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479DD" w:rsidRDefault="002479DD"/>
    <w:p w14:paraId="00000002" w14:textId="77777777" w:rsidR="002479DD" w:rsidRDefault="00A05FB5">
      <w:r>
        <w:rPr>
          <w:b/>
        </w:rPr>
        <w:t>Table of Contents</w:t>
      </w:r>
    </w:p>
    <w:sdt>
      <w:sdtPr>
        <w:id w:val="-1369364337"/>
        <w:docPartObj>
          <w:docPartGallery w:val="Table of Contents"/>
          <w:docPartUnique/>
        </w:docPartObj>
      </w:sdtPr>
      <w:sdtContent>
        <w:p w14:paraId="72931F7F" w14:textId="79321C7D" w:rsidR="00DB26E0" w:rsidRDefault="00A05FB5">
          <w:pPr>
            <w:pStyle w:val="TOC3"/>
            <w:tabs>
              <w:tab w:val="right" w:pos="9350"/>
            </w:tabs>
            <w:rPr>
              <w:noProof/>
            </w:rPr>
          </w:pPr>
          <w:r>
            <w:fldChar w:fldCharType="begin"/>
          </w:r>
          <w:r>
            <w:instrText xml:space="preserve"> TOC \h \u \z </w:instrText>
          </w:r>
          <w:r>
            <w:fldChar w:fldCharType="separate"/>
          </w:r>
          <w:hyperlink w:anchor="_Toc145402100" w:history="1">
            <w:r w:rsidR="00DB26E0" w:rsidRPr="005E4FF4">
              <w:rPr>
                <w:rStyle w:val="Hyperlink"/>
                <w:noProof/>
              </w:rPr>
              <w:t>Executive Summary</w:t>
            </w:r>
            <w:r w:rsidR="00DB26E0">
              <w:rPr>
                <w:noProof/>
                <w:webHidden/>
              </w:rPr>
              <w:tab/>
            </w:r>
            <w:r w:rsidR="00DB26E0">
              <w:rPr>
                <w:noProof/>
                <w:webHidden/>
              </w:rPr>
              <w:fldChar w:fldCharType="begin"/>
            </w:r>
            <w:r w:rsidR="00DB26E0">
              <w:rPr>
                <w:noProof/>
                <w:webHidden/>
              </w:rPr>
              <w:instrText xml:space="preserve"> PAGEREF _Toc145402100 \h </w:instrText>
            </w:r>
            <w:r w:rsidR="00DB26E0">
              <w:rPr>
                <w:noProof/>
                <w:webHidden/>
              </w:rPr>
            </w:r>
            <w:r w:rsidR="00DB26E0">
              <w:rPr>
                <w:noProof/>
                <w:webHidden/>
              </w:rPr>
              <w:fldChar w:fldCharType="separate"/>
            </w:r>
            <w:r w:rsidR="001A79F0">
              <w:rPr>
                <w:noProof/>
                <w:webHidden/>
              </w:rPr>
              <w:t>3</w:t>
            </w:r>
            <w:r w:rsidR="00DB26E0">
              <w:rPr>
                <w:noProof/>
                <w:webHidden/>
              </w:rPr>
              <w:fldChar w:fldCharType="end"/>
            </w:r>
          </w:hyperlink>
        </w:p>
        <w:p w14:paraId="112C5203" w14:textId="6E6DC82A" w:rsidR="00DB26E0" w:rsidRDefault="00000000">
          <w:pPr>
            <w:pStyle w:val="TOC3"/>
            <w:tabs>
              <w:tab w:val="right" w:pos="9350"/>
            </w:tabs>
            <w:rPr>
              <w:noProof/>
            </w:rPr>
          </w:pPr>
          <w:hyperlink w:anchor="_Toc145402101" w:history="1">
            <w:r w:rsidR="00DB26E0" w:rsidRPr="005E4FF4">
              <w:rPr>
                <w:rStyle w:val="Hyperlink"/>
                <w:noProof/>
              </w:rPr>
              <w:t>A. Regional Workforce Development System Vision</w:t>
            </w:r>
            <w:r w:rsidR="00DB26E0">
              <w:rPr>
                <w:noProof/>
                <w:webHidden/>
              </w:rPr>
              <w:tab/>
            </w:r>
            <w:r w:rsidR="00DB26E0">
              <w:rPr>
                <w:noProof/>
                <w:webHidden/>
              </w:rPr>
              <w:fldChar w:fldCharType="begin"/>
            </w:r>
            <w:r w:rsidR="00DB26E0">
              <w:rPr>
                <w:noProof/>
                <w:webHidden/>
              </w:rPr>
              <w:instrText xml:space="preserve"> PAGEREF _Toc145402101 \h </w:instrText>
            </w:r>
            <w:r w:rsidR="00DB26E0">
              <w:rPr>
                <w:noProof/>
                <w:webHidden/>
              </w:rPr>
            </w:r>
            <w:r w:rsidR="00DB26E0">
              <w:rPr>
                <w:noProof/>
                <w:webHidden/>
              </w:rPr>
              <w:fldChar w:fldCharType="separate"/>
            </w:r>
            <w:r w:rsidR="001A79F0">
              <w:rPr>
                <w:noProof/>
                <w:webHidden/>
              </w:rPr>
              <w:t>4</w:t>
            </w:r>
            <w:r w:rsidR="00DB26E0">
              <w:rPr>
                <w:noProof/>
                <w:webHidden/>
              </w:rPr>
              <w:fldChar w:fldCharType="end"/>
            </w:r>
          </w:hyperlink>
        </w:p>
        <w:p w14:paraId="6C52EEC4" w14:textId="430396E5" w:rsidR="00DB26E0" w:rsidRDefault="00000000">
          <w:pPr>
            <w:pStyle w:val="TOC4"/>
            <w:tabs>
              <w:tab w:val="right" w:pos="9350"/>
            </w:tabs>
            <w:rPr>
              <w:noProof/>
            </w:rPr>
          </w:pPr>
          <w:hyperlink w:anchor="_Toc145402102" w:history="1">
            <w:r w:rsidR="00DB26E0" w:rsidRPr="005E4FF4">
              <w:rPr>
                <w:rStyle w:val="Hyperlink"/>
                <w:b/>
                <w:noProof/>
              </w:rPr>
              <w:t xml:space="preserve">1. </w:t>
            </w:r>
            <w:r w:rsidR="00DB26E0" w:rsidRPr="005E4FF4">
              <w:rPr>
                <w:rStyle w:val="Hyperlink"/>
                <w:b/>
                <w:i/>
                <w:noProof/>
              </w:rPr>
              <w:t>Define and describe the shared vision of the workforce development planning region. Include identified short or long-term regional goals.</w:t>
            </w:r>
            <w:r w:rsidR="00DB26E0">
              <w:rPr>
                <w:noProof/>
                <w:webHidden/>
              </w:rPr>
              <w:tab/>
            </w:r>
            <w:r w:rsidR="00DB26E0">
              <w:rPr>
                <w:noProof/>
                <w:webHidden/>
              </w:rPr>
              <w:fldChar w:fldCharType="begin"/>
            </w:r>
            <w:r w:rsidR="00DB26E0">
              <w:rPr>
                <w:noProof/>
                <w:webHidden/>
              </w:rPr>
              <w:instrText xml:space="preserve"> PAGEREF _Toc145402102 \h </w:instrText>
            </w:r>
            <w:r w:rsidR="00DB26E0">
              <w:rPr>
                <w:noProof/>
                <w:webHidden/>
              </w:rPr>
            </w:r>
            <w:r w:rsidR="00DB26E0">
              <w:rPr>
                <w:noProof/>
                <w:webHidden/>
              </w:rPr>
              <w:fldChar w:fldCharType="separate"/>
            </w:r>
            <w:r w:rsidR="001A79F0">
              <w:rPr>
                <w:noProof/>
                <w:webHidden/>
              </w:rPr>
              <w:t>4</w:t>
            </w:r>
            <w:r w:rsidR="00DB26E0">
              <w:rPr>
                <w:noProof/>
                <w:webHidden/>
              </w:rPr>
              <w:fldChar w:fldCharType="end"/>
            </w:r>
          </w:hyperlink>
        </w:p>
        <w:p w14:paraId="449EBF74" w14:textId="269AA6AE" w:rsidR="00DB26E0" w:rsidRDefault="00000000">
          <w:pPr>
            <w:pStyle w:val="TOC3"/>
            <w:tabs>
              <w:tab w:val="right" w:pos="9350"/>
            </w:tabs>
            <w:rPr>
              <w:noProof/>
            </w:rPr>
          </w:pPr>
          <w:hyperlink w:anchor="_Toc145402103" w:history="1">
            <w:r w:rsidR="00DB26E0" w:rsidRPr="005E4FF4">
              <w:rPr>
                <w:rStyle w:val="Hyperlink"/>
                <w:noProof/>
              </w:rPr>
              <w:t>B. Regional Data Analysis</w:t>
            </w:r>
            <w:r w:rsidR="00DB26E0">
              <w:rPr>
                <w:noProof/>
                <w:webHidden/>
              </w:rPr>
              <w:tab/>
            </w:r>
            <w:r w:rsidR="00DB26E0">
              <w:rPr>
                <w:noProof/>
                <w:webHidden/>
              </w:rPr>
              <w:fldChar w:fldCharType="begin"/>
            </w:r>
            <w:r w:rsidR="00DB26E0">
              <w:rPr>
                <w:noProof/>
                <w:webHidden/>
              </w:rPr>
              <w:instrText xml:space="preserve"> PAGEREF _Toc145402103 \h </w:instrText>
            </w:r>
            <w:r w:rsidR="00DB26E0">
              <w:rPr>
                <w:noProof/>
                <w:webHidden/>
              </w:rPr>
            </w:r>
            <w:r w:rsidR="00DB26E0">
              <w:rPr>
                <w:noProof/>
                <w:webHidden/>
              </w:rPr>
              <w:fldChar w:fldCharType="separate"/>
            </w:r>
            <w:r w:rsidR="001A79F0">
              <w:rPr>
                <w:noProof/>
                <w:webHidden/>
              </w:rPr>
              <w:t>7</w:t>
            </w:r>
            <w:r w:rsidR="00DB26E0">
              <w:rPr>
                <w:noProof/>
                <w:webHidden/>
              </w:rPr>
              <w:fldChar w:fldCharType="end"/>
            </w:r>
          </w:hyperlink>
        </w:p>
        <w:p w14:paraId="19238E80" w14:textId="10872B02" w:rsidR="00DB26E0" w:rsidRDefault="00000000">
          <w:pPr>
            <w:pStyle w:val="TOC4"/>
            <w:tabs>
              <w:tab w:val="right" w:pos="9350"/>
            </w:tabs>
            <w:rPr>
              <w:noProof/>
            </w:rPr>
          </w:pPr>
          <w:hyperlink w:anchor="_Toc145402104" w:history="1">
            <w:r w:rsidR="00DB26E0" w:rsidRPr="005E4FF4">
              <w:rPr>
                <w:rStyle w:val="Hyperlink"/>
                <w:b/>
                <w:noProof/>
              </w:rPr>
              <w:t>1. Provide an analysis of the regional economic conditions, including:</w:t>
            </w:r>
            <w:r w:rsidR="00DB26E0">
              <w:rPr>
                <w:noProof/>
                <w:webHidden/>
              </w:rPr>
              <w:tab/>
            </w:r>
            <w:r w:rsidR="00DB26E0">
              <w:rPr>
                <w:noProof/>
                <w:webHidden/>
              </w:rPr>
              <w:fldChar w:fldCharType="begin"/>
            </w:r>
            <w:r w:rsidR="00DB26E0">
              <w:rPr>
                <w:noProof/>
                <w:webHidden/>
              </w:rPr>
              <w:instrText xml:space="preserve"> PAGEREF _Toc145402104 \h </w:instrText>
            </w:r>
            <w:r w:rsidR="00DB26E0">
              <w:rPr>
                <w:noProof/>
                <w:webHidden/>
              </w:rPr>
            </w:r>
            <w:r w:rsidR="00DB26E0">
              <w:rPr>
                <w:noProof/>
                <w:webHidden/>
              </w:rPr>
              <w:fldChar w:fldCharType="separate"/>
            </w:r>
            <w:r w:rsidR="001A79F0">
              <w:rPr>
                <w:noProof/>
                <w:webHidden/>
              </w:rPr>
              <w:t>7</w:t>
            </w:r>
            <w:r w:rsidR="00DB26E0">
              <w:rPr>
                <w:noProof/>
                <w:webHidden/>
              </w:rPr>
              <w:fldChar w:fldCharType="end"/>
            </w:r>
          </w:hyperlink>
        </w:p>
        <w:p w14:paraId="041E7150" w14:textId="37B5D3AA" w:rsidR="00DB26E0" w:rsidRDefault="00000000">
          <w:pPr>
            <w:pStyle w:val="TOC4"/>
            <w:tabs>
              <w:tab w:val="right" w:pos="9350"/>
            </w:tabs>
            <w:rPr>
              <w:noProof/>
            </w:rPr>
          </w:pPr>
          <w:hyperlink w:anchor="_Toc145402105" w:history="1">
            <w:r w:rsidR="00DB26E0" w:rsidRPr="005E4FF4">
              <w:rPr>
                <w:rStyle w:val="Hyperlink"/>
                <w:b/>
                <w:noProof/>
              </w:rPr>
              <w:t>2. Provide an analysis of the knowledge and skills needed to meet the employment needs of the employers in the region, including employment needs in in-demand industry sectors and occupations.</w:t>
            </w:r>
            <w:r w:rsidR="00DB26E0">
              <w:rPr>
                <w:noProof/>
                <w:webHidden/>
              </w:rPr>
              <w:tab/>
            </w:r>
            <w:r w:rsidR="00DB26E0">
              <w:rPr>
                <w:noProof/>
                <w:webHidden/>
              </w:rPr>
              <w:fldChar w:fldCharType="begin"/>
            </w:r>
            <w:r w:rsidR="00DB26E0">
              <w:rPr>
                <w:noProof/>
                <w:webHidden/>
              </w:rPr>
              <w:instrText xml:space="preserve"> PAGEREF _Toc145402105 \h </w:instrText>
            </w:r>
            <w:r w:rsidR="00DB26E0">
              <w:rPr>
                <w:noProof/>
                <w:webHidden/>
              </w:rPr>
            </w:r>
            <w:r w:rsidR="00DB26E0">
              <w:rPr>
                <w:noProof/>
                <w:webHidden/>
              </w:rPr>
              <w:fldChar w:fldCharType="separate"/>
            </w:r>
            <w:r w:rsidR="001A79F0">
              <w:rPr>
                <w:noProof/>
                <w:webHidden/>
              </w:rPr>
              <w:t>11</w:t>
            </w:r>
            <w:r w:rsidR="00DB26E0">
              <w:rPr>
                <w:noProof/>
                <w:webHidden/>
              </w:rPr>
              <w:fldChar w:fldCharType="end"/>
            </w:r>
          </w:hyperlink>
        </w:p>
        <w:p w14:paraId="1EEDAF01" w14:textId="1086CA46" w:rsidR="00DB26E0" w:rsidRDefault="00000000">
          <w:pPr>
            <w:pStyle w:val="TOC4"/>
            <w:tabs>
              <w:tab w:val="right" w:pos="9350"/>
            </w:tabs>
            <w:rPr>
              <w:noProof/>
            </w:rPr>
          </w:pPr>
          <w:hyperlink w:anchor="_Toc145402106" w:history="1">
            <w:r w:rsidR="00DB26E0" w:rsidRPr="005E4FF4">
              <w:rPr>
                <w:rStyle w:val="Hyperlink"/>
                <w:b/>
                <w:noProof/>
              </w:rPr>
              <w:t>4. Provide an analysis of workforce development activities that indicates how the planning region’s service delivery system is prepared to meet the community’s workforce development needs. Please include the Regional SWOT Analysis.</w:t>
            </w:r>
            <w:r w:rsidR="00DB26E0">
              <w:rPr>
                <w:noProof/>
                <w:webHidden/>
              </w:rPr>
              <w:tab/>
            </w:r>
            <w:r w:rsidR="00DB26E0">
              <w:rPr>
                <w:noProof/>
                <w:webHidden/>
              </w:rPr>
              <w:fldChar w:fldCharType="begin"/>
            </w:r>
            <w:r w:rsidR="00DB26E0">
              <w:rPr>
                <w:noProof/>
                <w:webHidden/>
              </w:rPr>
              <w:instrText xml:space="preserve"> PAGEREF _Toc145402106 \h </w:instrText>
            </w:r>
            <w:r w:rsidR="00DB26E0">
              <w:rPr>
                <w:noProof/>
                <w:webHidden/>
              </w:rPr>
            </w:r>
            <w:r w:rsidR="00DB26E0">
              <w:rPr>
                <w:noProof/>
                <w:webHidden/>
              </w:rPr>
              <w:fldChar w:fldCharType="separate"/>
            </w:r>
            <w:r w:rsidR="001A79F0">
              <w:rPr>
                <w:noProof/>
                <w:webHidden/>
              </w:rPr>
              <w:t>19</w:t>
            </w:r>
            <w:r w:rsidR="00DB26E0">
              <w:rPr>
                <w:noProof/>
                <w:webHidden/>
              </w:rPr>
              <w:fldChar w:fldCharType="end"/>
            </w:r>
          </w:hyperlink>
        </w:p>
        <w:p w14:paraId="1F5F81E5" w14:textId="17C6938A" w:rsidR="00DB26E0" w:rsidRDefault="00000000">
          <w:pPr>
            <w:pStyle w:val="TOC4"/>
            <w:tabs>
              <w:tab w:val="right" w:pos="9350"/>
            </w:tabs>
            <w:rPr>
              <w:noProof/>
            </w:rPr>
          </w:pPr>
          <w:hyperlink w:anchor="_Toc145402107" w:history="1">
            <w:r w:rsidR="00DB26E0" w:rsidRPr="005E4FF4">
              <w:rPr>
                <w:rStyle w:val="Hyperlink"/>
                <w:b/>
                <w:noProof/>
              </w:rPr>
              <w:t>5. Based on the analysis above, describe the region’s key workforce development issues, and possible solutions to be implemented within the region, to reach the region’s economic and workforce development oriented vision and strategic goals.</w:t>
            </w:r>
            <w:r w:rsidR="00DB26E0">
              <w:rPr>
                <w:noProof/>
                <w:webHidden/>
              </w:rPr>
              <w:tab/>
            </w:r>
            <w:r w:rsidR="00DB26E0">
              <w:rPr>
                <w:noProof/>
                <w:webHidden/>
              </w:rPr>
              <w:fldChar w:fldCharType="begin"/>
            </w:r>
            <w:r w:rsidR="00DB26E0">
              <w:rPr>
                <w:noProof/>
                <w:webHidden/>
              </w:rPr>
              <w:instrText xml:space="preserve"> PAGEREF _Toc145402107 \h </w:instrText>
            </w:r>
            <w:r w:rsidR="00DB26E0">
              <w:rPr>
                <w:noProof/>
                <w:webHidden/>
              </w:rPr>
            </w:r>
            <w:r w:rsidR="00DB26E0">
              <w:rPr>
                <w:noProof/>
                <w:webHidden/>
              </w:rPr>
              <w:fldChar w:fldCharType="separate"/>
            </w:r>
            <w:r w:rsidR="001A79F0">
              <w:rPr>
                <w:noProof/>
                <w:webHidden/>
              </w:rPr>
              <w:t>28</w:t>
            </w:r>
            <w:r w:rsidR="00DB26E0">
              <w:rPr>
                <w:noProof/>
                <w:webHidden/>
              </w:rPr>
              <w:fldChar w:fldCharType="end"/>
            </w:r>
          </w:hyperlink>
        </w:p>
        <w:p w14:paraId="2E070170" w14:textId="60FD6D98" w:rsidR="00DB26E0" w:rsidRDefault="00000000">
          <w:pPr>
            <w:pStyle w:val="TOC3"/>
            <w:tabs>
              <w:tab w:val="right" w:pos="9350"/>
            </w:tabs>
            <w:rPr>
              <w:noProof/>
            </w:rPr>
          </w:pPr>
          <w:hyperlink w:anchor="_Toc145402108" w:history="1">
            <w:r w:rsidR="00DB26E0" w:rsidRPr="005E4FF4">
              <w:rPr>
                <w:rStyle w:val="Hyperlink"/>
                <w:noProof/>
              </w:rPr>
              <w:t>C. Description of Regional Strategies</w:t>
            </w:r>
            <w:r w:rsidR="00DB26E0">
              <w:rPr>
                <w:noProof/>
                <w:webHidden/>
              </w:rPr>
              <w:tab/>
            </w:r>
            <w:r w:rsidR="00DB26E0">
              <w:rPr>
                <w:noProof/>
                <w:webHidden/>
              </w:rPr>
              <w:fldChar w:fldCharType="begin"/>
            </w:r>
            <w:r w:rsidR="00DB26E0">
              <w:rPr>
                <w:noProof/>
                <w:webHidden/>
              </w:rPr>
              <w:instrText xml:space="preserve"> PAGEREF _Toc145402108 \h </w:instrText>
            </w:r>
            <w:r w:rsidR="00DB26E0">
              <w:rPr>
                <w:noProof/>
                <w:webHidden/>
              </w:rPr>
            </w:r>
            <w:r w:rsidR="00DB26E0">
              <w:rPr>
                <w:noProof/>
                <w:webHidden/>
              </w:rPr>
              <w:fldChar w:fldCharType="separate"/>
            </w:r>
            <w:r w:rsidR="001A79F0">
              <w:rPr>
                <w:noProof/>
                <w:webHidden/>
              </w:rPr>
              <w:t>29</w:t>
            </w:r>
            <w:r w:rsidR="00DB26E0">
              <w:rPr>
                <w:noProof/>
                <w:webHidden/>
              </w:rPr>
              <w:fldChar w:fldCharType="end"/>
            </w:r>
          </w:hyperlink>
        </w:p>
        <w:p w14:paraId="5DCEF7F5" w14:textId="59116CCE" w:rsidR="00DB26E0" w:rsidRDefault="00000000">
          <w:pPr>
            <w:pStyle w:val="TOC4"/>
            <w:tabs>
              <w:tab w:val="right" w:pos="9350"/>
            </w:tabs>
            <w:rPr>
              <w:noProof/>
            </w:rPr>
          </w:pPr>
          <w:hyperlink w:anchor="_Toc145402109" w:history="1">
            <w:r w:rsidR="00DB26E0" w:rsidRPr="005E4FF4">
              <w:rPr>
                <w:rStyle w:val="Hyperlink"/>
                <w:b/>
                <w:noProof/>
              </w:rPr>
              <w:t>1. Briefly describe the activities and steps taken to develop this regional plan.</w:t>
            </w:r>
            <w:r w:rsidR="00DB26E0">
              <w:rPr>
                <w:noProof/>
                <w:webHidden/>
              </w:rPr>
              <w:tab/>
            </w:r>
            <w:r w:rsidR="00DB26E0">
              <w:rPr>
                <w:noProof/>
                <w:webHidden/>
              </w:rPr>
              <w:fldChar w:fldCharType="begin"/>
            </w:r>
            <w:r w:rsidR="00DB26E0">
              <w:rPr>
                <w:noProof/>
                <w:webHidden/>
              </w:rPr>
              <w:instrText xml:space="preserve"> PAGEREF _Toc145402109 \h </w:instrText>
            </w:r>
            <w:r w:rsidR="00DB26E0">
              <w:rPr>
                <w:noProof/>
                <w:webHidden/>
              </w:rPr>
            </w:r>
            <w:r w:rsidR="00DB26E0">
              <w:rPr>
                <w:noProof/>
                <w:webHidden/>
              </w:rPr>
              <w:fldChar w:fldCharType="separate"/>
            </w:r>
            <w:r w:rsidR="001A79F0">
              <w:rPr>
                <w:noProof/>
                <w:webHidden/>
              </w:rPr>
              <w:t>29</w:t>
            </w:r>
            <w:r w:rsidR="00DB26E0">
              <w:rPr>
                <w:noProof/>
                <w:webHidden/>
              </w:rPr>
              <w:fldChar w:fldCharType="end"/>
            </w:r>
          </w:hyperlink>
        </w:p>
        <w:p w14:paraId="680B5CC6" w14:textId="560A6ACC" w:rsidR="00DB26E0" w:rsidRDefault="00000000">
          <w:pPr>
            <w:pStyle w:val="TOC4"/>
            <w:tabs>
              <w:tab w:val="right" w:pos="9350"/>
            </w:tabs>
            <w:rPr>
              <w:noProof/>
            </w:rPr>
          </w:pPr>
          <w:hyperlink w:anchor="_Toc145402110" w:history="1">
            <w:r w:rsidR="00DB26E0" w:rsidRPr="005E4FF4">
              <w:rPr>
                <w:rStyle w:val="Hyperlink"/>
                <w:b/>
                <w:noProof/>
              </w:rPr>
              <w:t>2. Describe the shared regional strategy to align available resources among the required, and any additional, partners within a planning region.</w:t>
            </w:r>
            <w:r w:rsidR="00DB26E0">
              <w:rPr>
                <w:noProof/>
                <w:webHidden/>
              </w:rPr>
              <w:tab/>
            </w:r>
            <w:r w:rsidR="00DB26E0">
              <w:rPr>
                <w:noProof/>
                <w:webHidden/>
              </w:rPr>
              <w:fldChar w:fldCharType="begin"/>
            </w:r>
            <w:r w:rsidR="00DB26E0">
              <w:rPr>
                <w:noProof/>
                <w:webHidden/>
              </w:rPr>
              <w:instrText xml:space="preserve"> PAGEREF _Toc145402110 \h </w:instrText>
            </w:r>
            <w:r w:rsidR="00DB26E0">
              <w:rPr>
                <w:noProof/>
                <w:webHidden/>
              </w:rPr>
            </w:r>
            <w:r w:rsidR="00DB26E0">
              <w:rPr>
                <w:noProof/>
                <w:webHidden/>
              </w:rPr>
              <w:fldChar w:fldCharType="separate"/>
            </w:r>
            <w:r w:rsidR="001A79F0">
              <w:rPr>
                <w:noProof/>
                <w:webHidden/>
              </w:rPr>
              <w:t>30</w:t>
            </w:r>
            <w:r w:rsidR="00DB26E0">
              <w:rPr>
                <w:noProof/>
                <w:webHidden/>
              </w:rPr>
              <w:fldChar w:fldCharType="end"/>
            </w:r>
          </w:hyperlink>
        </w:p>
        <w:p w14:paraId="16F311EA" w14:textId="3F7F1E01" w:rsidR="00DB26E0" w:rsidRDefault="00000000">
          <w:pPr>
            <w:pStyle w:val="TOC4"/>
            <w:tabs>
              <w:tab w:val="right" w:pos="9350"/>
            </w:tabs>
            <w:rPr>
              <w:noProof/>
            </w:rPr>
          </w:pPr>
          <w:hyperlink w:anchor="_Toc145402111" w:history="1">
            <w:r w:rsidR="00DB26E0" w:rsidRPr="005E4FF4">
              <w:rPr>
                <w:rStyle w:val="Hyperlink"/>
                <w:b/>
                <w:noProof/>
              </w:rPr>
              <w:t>3. Describe how the planning region, with the collaboration of the local workforce development boards, will support the goals and strategies identified in Oklahoma’s Unified State Plan.</w:t>
            </w:r>
            <w:r w:rsidR="00DB26E0">
              <w:rPr>
                <w:noProof/>
                <w:webHidden/>
              </w:rPr>
              <w:tab/>
            </w:r>
            <w:r w:rsidR="00DB26E0">
              <w:rPr>
                <w:noProof/>
                <w:webHidden/>
              </w:rPr>
              <w:fldChar w:fldCharType="begin"/>
            </w:r>
            <w:r w:rsidR="00DB26E0">
              <w:rPr>
                <w:noProof/>
                <w:webHidden/>
              </w:rPr>
              <w:instrText xml:space="preserve"> PAGEREF _Toc145402111 \h </w:instrText>
            </w:r>
            <w:r w:rsidR="00DB26E0">
              <w:rPr>
                <w:noProof/>
                <w:webHidden/>
              </w:rPr>
            </w:r>
            <w:r w:rsidR="00DB26E0">
              <w:rPr>
                <w:noProof/>
                <w:webHidden/>
              </w:rPr>
              <w:fldChar w:fldCharType="separate"/>
            </w:r>
            <w:r w:rsidR="001A79F0">
              <w:rPr>
                <w:noProof/>
                <w:webHidden/>
              </w:rPr>
              <w:t>30</w:t>
            </w:r>
            <w:r w:rsidR="00DB26E0">
              <w:rPr>
                <w:noProof/>
                <w:webHidden/>
              </w:rPr>
              <w:fldChar w:fldCharType="end"/>
            </w:r>
          </w:hyperlink>
        </w:p>
        <w:p w14:paraId="06030CC3" w14:textId="6FEDCB26" w:rsidR="00DB26E0" w:rsidRDefault="00000000">
          <w:pPr>
            <w:pStyle w:val="TOC4"/>
            <w:tabs>
              <w:tab w:val="right" w:pos="9350"/>
            </w:tabs>
            <w:rPr>
              <w:noProof/>
            </w:rPr>
          </w:pPr>
          <w:hyperlink w:anchor="_Toc145402112" w:history="1">
            <w:r w:rsidR="00DB26E0" w:rsidRPr="005E4FF4">
              <w:rPr>
                <w:rStyle w:val="Hyperlink"/>
                <w:b/>
                <w:noProof/>
              </w:rPr>
              <w:t>4. Describe the development and implementation of joint regional service strategies for common requirements and policies for:</w:t>
            </w:r>
            <w:r w:rsidR="00DB26E0">
              <w:rPr>
                <w:noProof/>
                <w:webHidden/>
              </w:rPr>
              <w:tab/>
            </w:r>
            <w:r w:rsidR="00DB26E0">
              <w:rPr>
                <w:noProof/>
                <w:webHidden/>
              </w:rPr>
              <w:fldChar w:fldCharType="begin"/>
            </w:r>
            <w:r w:rsidR="00DB26E0">
              <w:rPr>
                <w:noProof/>
                <w:webHidden/>
              </w:rPr>
              <w:instrText xml:space="preserve"> PAGEREF _Toc145402112 \h </w:instrText>
            </w:r>
            <w:r w:rsidR="00DB26E0">
              <w:rPr>
                <w:noProof/>
                <w:webHidden/>
              </w:rPr>
            </w:r>
            <w:r w:rsidR="00DB26E0">
              <w:rPr>
                <w:noProof/>
                <w:webHidden/>
              </w:rPr>
              <w:fldChar w:fldCharType="separate"/>
            </w:r>
            <w:r w:rsidR="001A79F0">
              <w:rPr>
                <w:noProof/>
                <w:webHidden/>
              </w:rPr>
              <w:t>34</w:t>
            </w:r>
            <w:r w:rsidR="00DB26E0">
              <w:rPr>
                <w:noProof/>
                <w:webHidden/>
              </w:rPr>
              <w:fldChar w:fldCharType="end"/>
            </w:r>
          </w:hyperlink>
        </w:p>
        <w:p w14:paraId="3E0D44A5" w14:textId="1D2D6799" w:rsidR="00DB26E0" w:rsidRDefault="00000000">
          <w:pPr>
            <w:pStyle w:val="TOC4"/>
            <w:tabs>
              <w:tab w:val="right" w:pos="9350"/>
            </w:tabs>
            <w:rPr>
              <w:noProof/>
            </w:rPr>
          </w:pPr>
          <w:hyperlink w:anchor="_Toc145402113" w:history="1">
            <w:r w:rsidR="00DB26E0" w:rsidRPr="005E4FF4">
              <w:rPr>
                <w:rStyle w:val="Hyperlink"/>
                <w:b/>
                <w:noProof/>
              </w:rPr>
              <w:t>5. Describe the development and implementation of joint regional services strategies for career pathways. List the career pathways, and, for each, describe:</w:t>
            </w:r>
            <w:r w:rsidR="00DB26E0">
              <w:rPr>
                <w:noProof/>
                <w:webHidden/>
              </w:rPr>
              <w:tab/>
            </w:r>
            <w:r w:rsidR="00DB26E0">
              <w:rPr>
                <w:noProof/>
                <w:webHidden/>
              </w:rPr>
              <w:fldChar w:fldCharType="begin"/>
            </w:r>
            <w:r w:rsidR="00DB26E0">
              <w:rPr>
                <w:noProof/>
                <w:webHidden/>
              </w:rPr>
              <w:instrText xml:space="preserve"> PAGEREF _Toc145402113 \h </w:instrText>
            </w:r>
            <w:r w:rsidR="00DB26E0">
              <w:rPr>
                <w:noProof/>
                <w:webHidden/>
              </w:rPr>
            </w:r>
            <w:r w:rsidR="00DB26E0">
              <w:rPr>
                <w:noProof/>
                <w:webHidden/>
              </w:rPr>
              <w:fldChar w:fldCharType="separate"/>
            </w:r>
            <w:r w:rsidR="001A79F0">
              <w:rPr>
                <w:noProof/>
                <w:webHidden/>
              </w:rPr>
              <w:t>36</w:t>
            </w:r>
            <w:r w:rsidR="00DB26E0">
              <w:rPr>
                <w:noProof/>
                <w:webHidden/>
              </w:rPr>
              <w:fldChar w:fldCharType="end"/>
            </w:r>
          </w:hyperlink>
        </w:p>
        <w:p w14:paraId="1E0F4370" w14:textId="0749D09E" w:rsidR="00DB26E0" w:rsidRDefault="00000000">
          <w:pPr>
            <w:pStyle w:val="TOC4"/>
            <w:tabs>
              <w:tab w:val="right" w:pos="9350"/>
            </w:tabs>
            <w:rPr>
              <w:noProof/>
            </w:rPr>
          </w:pPr>
          <w:hyperlink w:anchor="_Toc145402114" w:history="1">
            <w:r w:rsidR="00DB26E0" w:rsidRPr="005E4FF4">
              <w:rPr>
                <w:rStyle w:val="Hyperlink"/>
                <w:b/>
                <w:noProof/>
              </w:rPr>
              <w:t>6. Describe the coordination of economic and workforce development within the region Including:</w:t>
            </w:r>
            <w:r w:rsidR="00DB26E0">
              <w:rPr>
                <w:noProof/>
                <w:webHidden/>
              </w:rPr>
              <w:tab/>
            </w:r>
            <w:r w:rsidR="00DB26E0">
              <w:rPr>
                <w:noProof/>
                <w:webHidden/>
              </w:rPr>
              <w:fldChar w:fldCharType="begin"/>
            </w:r>
            <w:r w:rsidR="00DB26E0">
              <w:rPr>
                <w:noProof/>
                <w:webHidden/>
              </w:rPr>
              <w:instrText xml:space="preserve"> PAGEREF _Toc145402114 \h </w:instrText>
            </w:r>
            <w:r w:rsidR="00DB26E0">
              <w:rPr>
                <w:noProof/>
                <w:webHidden/>
              </w:rPr>
            </w:r>
            <w:r w:rsidR="00DB26E0">
              <w:rPr>
                <w:noProof/>
                <w:webHidden/>
              </w:rPr>
              <w:fldChar w:fldCharType="separate"/>
            </w:r>
            <w:r w:rsidR="001A79F0">
              <w:rPr>
                <w:noProof/>
                <w:webHidden/>
              </w:rPr>
              <w:t>38</w:t>
            </w:r>
            <w:r w:rsidR="00DB26E0">
              <w:rPr>
                <w:noProof/>
                <w:webHidden/>
              </w:rPr>
              <w:fldChar w:fldCharType="end"/>
            </w:r>
          </w:hyperlink>
        </w:p>
        <w:p w14:paraId="4A9ADCD4" w14:textId="44889A4A" w:rsidR="00DB26E0" w:rsidRDefault="00000000">
          <w:pPr>
            <w:pStyle w:val="TOC4"/>
            <w:tabs>
              <w:tab w:val="right" w:pos="9350"/>
            </w:tabs>
            <w:rPr>
              <w:noProof/>
            </w:rPr>
          </w:pPr>
          <w:hyperlink w:anchor="_Toc145402115" w:history="1">
            <w:r w:rsidR="00DB26E0" w:rsidRPr="005E4FF4">
              <w:rPr>
                <w:rStyle w:val="Hyperlink"/>
                <w:b/>
                <w:noProof/>
              </w:rPr>
              <w:t>7. Describe the development and implementation of joint regional services strategies for industry sector partnerships/strategies. List the industry sector partnerships and, for each, describe;</w:t>
            </w:r>
            <w:r w:rsidR="00DB26E0">
              <w:rPr>
                <w:noProof/>
                <w:webHidden/>
              </w:rPr>
              <w:tab/>
            </w:r>
            <w:r w:rsidR="00DB26E0">
              <w:rPr>
                <w:noProof/>
                <w:webHidden/>
              </w:rPr>
              <w:fldChar w:fldCharType="begin"/>
            </w:r>
            <w:r w:rsidR="00DB26E0">
              <w:rPr>
                <w:noProof/>
                <w:webHidden/>
              </w:rPr>
              <w:instrText xml:space="preserve"> PAGEREF _Toc145402115 \h </w:instrText>
            </w:r>
            <w:r w:rsidR="00DB26E0">
              <w:rPr>
                <w:noProof/>
                <w:webHidden/>
              </w:rPr>
            </w:r>
            <w:r w:rsidR="00DB26E0">
              <w:rPr>
                <w:noProof/>
                <w:webHidden/>
              </w:rPr>
              <w:fldChar w:fldCharType="separate"/>
            </w:r>
            <w:r w:rsidR="001A79F0">
              <w:rPr>
                <w:noProof/>
                <w:webHidden/>
              </w:rPr>
              <w:t>40</w:t>
            </w:r>
            <w:r w:rsidR="00DB26E0">
              <w:rPr>
                <w:noProof/>
                <w:webHidden/>
              </w:rPr>
              <w:fldChar w:fldCharType="end"/>
            </w:r>
          </w:hyperlink>
        </w:p>
        <w:p w14:paraId="3216933F" w14:textId="0F7364A0" w:rsidR="00DB26E0" w:rsidRDefault="00000000">
          <w:pPr>
            <w:pStyle w:val="TOC4"/>
            <w:tabs>
              <w:tab w:val="right" w:pos="9350"/>
            </w:tabs>
            <w:rPr>
              <w:noProof/>
            </w:rPr>
          </w:pPr>
          <w:hyperlink w:anchor="_Toc145402116" w:history="1">
            <w:r w:rsidR="00DB26E0" w:rsidRPr="005E4FF4">
              <w:rPr>
                <w:rStyle w:val="Hyperlink"/>
                <w:b/>
                <w:noProof/>
              </w:rPr>
              <w:t xml:space="preserve">8. Describe efforts that have taken place or anticipated efforts to assess the need for and establish regional services strategies, including the use of cooperative </w:t>
            </w:r>
            <w:r w:rsidR="00DB26E0" w:rsidRPr="005E4FF4">
              <w:rPr>
                <w:rStyle w:val="Hyperlink"/>
                <w:b/>
                <w:noProof/>
              </w:rPr>
              <w:lastRenderedPageBreak/>
              <w:t>service delivery agreements. In addition, describe the strategies and services that will be used to:</w:t>
            </w:r>
            <w:r w:rsidR="00DB26E0">
              <w:rPr>
                <w:noProof/>
                <w:webHidden/>
              </w:rPr>
              <w:tab/>
            </w:r>
            <w:r w:rsidR="00DB26E0">
              <w:rPr>
                <w:noProof/>
                <w:webHidden/>
              </w:rPr>
              <w:fldChar w:fldCharType="begin"/>
            </w:r>
            <w:r w:rsidR="00DB26E0">
              <w:rPr>
                <w:noProof/>
                <w:webHidden/>
              </w:rPr>
              <w:instrText xml:space="preserve"> PAGEREF _Toc145402116 \h </w:instrText>
            </w:r>
            <w:r w:rsidR="00DB26E0">
              <w:rPr>
                <w:noProof/>
                <w:webHidden/>
              </w:rPr>
            </w:r>
            <w:r w:rsidR="00DB26E0">
              <w:rPr>
                <w:noProof/>
                <w:webHidden/>
              </w:rPr>
              <w:fldChar w:fldCharType="separate"/>
            </w:r>
            <w:r w:rsidR="001A79F0">
              <w:rPr>
                <w:noProof/>
                <w:webHidden/>
              </w:rPr>
              <w:t>45</w:t>
            </w:r>
            <w:r w:rsidR="00DB26E0">
              <w:rPr>
                <w:noProof/>
                <w:webHidden/>
              </w:rPr>
              <w:fldChar w:fldCharType="end"/>
            </w:r>
          </w:hyperlink>
        </w:p>
        <w:p w14:paraId="271BB6BF" w14:textId="5644D19E" w:rsidR="00DB26E0" w:rsidRDefault="00000000">
          <w:pPr>
            <w:pStyle w:val="TOC4"/>
            <w:tabs>
              <w:tab w:val="right" w:pos="9350"/>
            </w:tabs>
            <w:rPr>
              <w:noProof/>
            </w:rPr>
          </w:pPr>
          <w:hyperlink w:anchor="_Toc145402117" w:history="1">
            <w:r w:rsidR="00DB26E0" w:rsidRPr="005E4FF4">
              <w:rPr>
                <w:rStyle w:val="Hyperlink"/>
                <w:b/>
                <w:noProof/>
              </w:rPr>
              <w:t>9. Describe how administrative cost arrangements have been coordinated, including pooling funds for administrative costs, as appropriate.</w:t>
            </w:r>
            <w:r w:rsidR="00DB26E0">
              <w:rPr>
                <w:noProof/>
                <w:webHidden/>
              </w:rPr>
              <w:tab/>
            </w:r>
            <w:r w:rsidR="00DB26E0">
              <w:rPr>
                <w:noProof/>
                <w:webHidden/>
              </w:rPr>
              <w:fldChar w:fldCharType="begin"/>
            </w:r>
            <w:r w:rsidR="00DB26E0">
              <w:rPr>
                <w:noProof/>
                <w:webHidden/>
              </w:rPr>
              <w:instrText xml:space="preserve"> PAGEREF _Toc145402117 \h </w:instrText>
            </w:r>
            <w:r w:rsidR="00DB26E0">
              <w:rPr>
                <w:noProof/>
                <w:webHidden/>
              </w:rPr>
            </w:r>
            <w:r w:rsidR="00DB26E0">
              <w:rPr>
                <w:noProof/>
                <w:webHidden/>
              </w:rPr>
              <w:fldChar w:fldCharType="separate"/>
            </w:r>
            <w:r w:rsidR="001A79F0">
              <w:rPr>
                <w:noProof/>
                <w:webHidden/>
              </w:rPr>
              <w:t>54</w:t>
            </w:r>
            <w:r w:rsidR="00DB26E0">
              <w:rPr>
                <w:noProof/>
                <w:webHidden/>
              </w:rPr>
              <w:fldChar w:fldCharType="end"/>
            </w:r>
          </w:hyperlink>
        </w:p>
        <w:p w14:paraId="6D3E9593" w14:textId="5F4F3C16" w:rsidR="00DB26E0" w:rsidRDefault="00000000">
          <w:pPr>
            <w:pStyle w:val="TOC4"/>
            <w:tabs>
              <w:tab w:val="right" w:pos="9350"/>
            </w:tabs>
            <w:rPr>
              <w:noProof/>
            </w:rPr>
          </w:pPr>
          <w:hyperlink w:anchor="_Toc145402118" w:history="1">
            <w:r w:rsidR="00DB26E0" w:rsidRPr="005E4FF4">
              <w:rPr>
                <w:rStyle w:val="Hyperlink"/>
                <w:b/>
                <w:noProof/>
              </w:rPr>
              <w:t>10. Describe the coordination amongst the planning region for the provision of transportation, including:</w:t>
            </w:r>
            <w:r w:rsidR="00DB26E0">
              <w:rPr>
                <w:noProof/>
                <w:webHidden/>
              </w:rPr>
              <w:tab/>
            </w:r>
            <w:r w:rsidR="00DB26E0">
              <w:rPr>
                <w:noProof/>
                <w:webHidden/>
              </w:rPr>
              <w:fldChar w:fldCharType="begin"/>
            </w:r>
            <w:r w:rsidR="00DB26E0">
              <w:rPr>
                <w:noProof/>
                <w:webHidden/>
              </w:rPr>
              <w:instrText xml:space="preserve"> PAGEREF _Toc145402118 \h </w:instrText>
            </w:r>
            <w:r w:rsidR="00DB26E0">
              <w:rPr>
                <w:noProof/>
                <w:webHidden/>
              </w:rPr>
            </w:r>
            <w:r w:rsidR="00DB26E0">
              <w:rPr>
                <w:noProof/>
                <w:webHidden/>
              </w:rPr>
              <w:fldChar w:fldCharType="separate"/>
            </w:r>
            <w:r w:rsidR="001A79F0">
              <w:rPr>
                <w:noProof/>
                <w:webHidden/>
              </w:rPr>
              <w:t>54</w:t>
            </w:r>
            <w:r w:rsidR="00DB26E0">
              <w:rPr>
                <w:noProof/>
                <w:webHidden/>
              </w:rPr>
              <w:fldChar w:fldCharType="end"/>
            </w:r>
          </w:hyperlink>
        </w:p>
        <w:p w14:paraId="14FD2097" w14:textId="6FA8376D" w:rsidR="00DB26E0" w:rsidRDefault="00000000">
          <w:pPr>
            <w:pStyle w:val="TOC4"/>
            <w:tabs>
              <w:tab w:val="right" w:pos="9350"/>
            </w:tabs>
            <w:rPr>
              <w:noProof/>
            </w:rPr>
          </w:pPr>
          <w:hyperlink w:anchor="_Toc145402119" w:history="1">
            <w:r w:rsidR="00DB26E0" w:rsidRPr="005E4FF4">
              <w:rPr>
                <w:rStyle w:val="Hyperlink"/>
                <w:b/>
                <w:noProof/>
              </w:rPr>
              <w:t>11. Describe the coordination amongst the planning region for the provision of other appropriate supportive services in the planning region, including:</w:t>
            </w:r>
            <w:r w:rsidR="00DB26E0">
              <w:rPr>
                <w:noProof/>
                <w:webHidden/>
              </w:rPr>
              <w:tab/>
            </w:r>
            <w:r w:rsidR="00DB26E0">
              <w:rPr>
                <w:noProof/>
                <w:webHidden/>
              </w:rPr>
              <w:fldChar w:fldCharType="begin"/>
            </w:r>
            <w:r w:rsidR="00DB26E0">
              <w:rPr>
                <w:noProof/>
                <w:webHidden/>
              </w:rPr>
              <w:instrText xml:space="preserve"> PAGEREF _Toc145402119 \h </w:instrText>
            </w:r>
            <w:r w:rsidR="00DB26E0">
              <w:rPr>
                <w:noProof/>
                <w:webHidden/>
              </w:rPr>
            </w:r>
            <w:r w:rsidR="00DB26E0">
              <w:rPr>
                <w:noProof/>
                <w:webHidden/>
              </w:rPr>
              <w:fldChar w:fldCharType="separate"/>
            </w:r>
            <w:r w:rsidR="001A79F0">
              <w:rPr>
                <w:noProof/>
                <w:webHidden/>
              </w:rPr>
              <w:t>55</w:t>
            </w:r>
            <w:r w:rsidR="00DB26E0">
              <w:rPr>
                <w:noProof/>
                <w:webHidden/>
              </w:rPr>
              <w:fldChar w:fldCharType="end"/>
            </w:r>
          </w:hyperlink>
        </w:p>
        <w:p w14:paraId="4DD801D1" w14:textId="316239C7" w:rsidR="00DB26E0" w:rsidRDefault="00000000">
          <w:pPr>
            <w:pStyle w:val="TOC4"/>
            <w:tabs>
              <w:tab w:val="right" w:pos="9350"/>
            </w:tabs>
            <w:rPr>
              <w:noProof/>
            </w:rPr>
          </w:pPr>
          <w:hyperlink w:anchor="_Toc145402120" w:history="1">
            <w:r w:rsidR="00DB26E0" w:rsidRPr="005E4FF4">
              <w:rPr>
                <w:rStyle w:val="Hyperlink"/>
                <w:b/>
                <w:noProof/>
              </w:rPr>
              <w:t>12. Describe the process to develop, and the finalized agreement concerning how the region will collectively negotiate and reach agreement with the Governor on local levels of performance for, and report on, the performance accountability measure described in WIOA Section 106(c) for local areas or the planning region.</w:t>
            </w:r>
            <w:r w:rsidR="00DB26E0">
              <w:rPr>
                <w:noProof/>
                <w:webHidden/>
              </w:rPr>
              <w:tab/>
            </w:r>
            <w:r w:rsidR="00DB26E0">
              <w:rPr>
                <w:noProof/>
                <w:webHidden/>
              </w:rPr>
              <w:fldChar w:fldCharType="begin"/>
            </w:r>
            <w:r w:rsidR="00DB26E0">
              <w:rPr>
                <w:noProof/>
                <w:webHidden/>
              </w:rPr>
              <w:instrText xml:space="preserve"> PAGEREF _Toc145402120 \h </w:instrText>
            </w:r>
            <w:r w:rsidR="00DB26E0">
              <w:rPr>
                <w:noProof/>
                <w:webHidden/>
              </w:rPr>
            </w:r>
            <w:r w:rsidR="00DB26E0">
              <w:rPr>
                <w:noProof/>
                <w:webHidden/>
              </w:rPr>
              <w:fldChar w:fldCharType="separate"/>
            </w:r>
            <w:r w:rsidR="001A79F0">
              <w:rPr>
                <w:noProof/>
                <w:webHidden/>
              </w:rPr>
              <w:t>56</w:t>
            </w:r>
            <w:r w:rsidR="00DB26E0">
              <w:rPr>
                <w:noProof/>
                <w:webHidden/>
              </w:rPr>
              <w:fldChar w:fldCharType="end"/>
            </w:r>
          </w:hyperlink>
        </w:p>
        <w:p w14:paraId="72CA9B45" w14:textId="1CBEF006" w:rsidR="00DB26E0" w:rsidRDefault="00000000">
          <w:pPr>
            <w:pStyle w:val="TOC4"/>
            <w:tabs>
              <w:tab w:val="right" w:pos="9350"/>
            </w:tabs>
            <w:rPr>
              <w:noProof/>
            </w:rPr>
          </w:pPr>
          <w:hyperlink w:anchor="_Toc145402121" w:history="1">
            <w:r w:rsidR="00DB26E0" w:rsidRPr="005E4FF4">
              <w:rPr>
                <w:rStyle w:val="Hyperlink"/>
                <w:b/>
                <w:noProof/>
              </w:rPr>
              <w:t>13. The process the planning region undertook to provide input to the development of the plan, and a 30 day public comment period of the regional plan, before submission.</w:t>
            </w:r>
            <w:r w:rsidR="00DB26E0">
              <w:rPr>
                <w:noProof/>
                <w:webHidden/>
              </w:rPr>
              <w:tab/>
            </w:r>
            <w:r w:rsidR="00DB26E0">
              <w:rPr>
                <w:noProof/>
                <w:webHidden/>
              </w:rPr>
              <w:fldChar w:fldCharType="begin"/>
            </w:r>
            <w:r w:rsidR="00DB26E0">
              <w:rPr>
                <w:noProof/>
                <w:webHidden/>
              </w:rPr>
              <w:instrText xml:space="preserve"> PAGEREF _Toc145402121 \h </w:instrText>
            </w:r>
            <w:r w:rsidR="00DB26E0">
              <w:rPr>
                <w:noProof/>
                <w:webHidden/>
              </w:rPr>
            </w:r>
            <w:r w:rsidR="00DB26E0">
              <w:rPr>
                <w:noProof/>
                <w:webHidden/>
              </w:rPr>
              <w:fldChar w:fldCharType="separate"/>
            </w:r>
            <w:r w:rsidR="001A79F0">
              <w:rPr>
                <w:noProof/>
                <w:webHidden/>
              </w:rPr>
              <w:t>56</w:t>
            </w:r>
            <w:r w:rsidR="00DB26E0">
              <w:rPr>
                <w:noProof/>
                <w:webHidden/>
              </w:rPr>
              <w:fldChar w:fldCharType="end"/>
            </w:r>
          </w:hyperlink>
        </w:p>
        <w:p w14:paraId="61B398EE" w14:textId="0D2360FE" w:rsidR="00DB26E0" w:rsidRDefault="00000000">
          <w:pPr>
            <w:pStyle w:val="TOC3"/>
            <w:tabs>
              <w:tab w:val="right" w:pos="9350"/>
            </w:tabs>
            <w:rPr>
              <w:noProof/>
            </w:rPr>
          </w:pPr>
          <w:hyperlink w:anchor="_Toc145402122" w:history="1">
            <w:r w:rsidR="00DB26E0" w:rsidRPr="005E4FF4">
              <w:rPr>
                <w:rStyle w:val="Hyperlink"/>
                <w:noProof/>
              </w:rPr>
              <w:t>Appendices</w:t>
            </w:r>
            <w:r w:rsidR="00DB26E0">
              <w:rPr>
                <w:noProof/>
                <w:webHidden/>
              </w:rPr>
              <w:tab/>
            </w:r>
            <w:r w:rsidR="00DB26E0">
              <w:rPr>
                <w:noProof/>
                <w:webHidden/>
              </w:rPr>
              <w:fldChar w:fldCharType="begin"/>
            </w:r>
            <w:r w:rsidR="00DB26E0">
              <w:rPr>
                <w:noProof/>
                <w:webHidden/>
              </w:rPr>
              <w:instrText xml:space="preserve"> PAGEREF _Toc145402122 \h </w:instrText>
            </w:r>
            <w:r w:rsidR="00DB26E0">
              <w:rPr>
                <w:noProof/>
                <w:webHidden/>
              </w:rPr>
            </w:r>
            <w:r w:rsidR="00DB26E0">
              <w:rPr>
                <w:noProof/>
                <w:webHidden/>
              </w:rPr>
              <w:fldChar w:fldCharType="separate"/>
            </w:r>
            <w:r w:rsidR="001A79F0">
              <w:rPr>
                <w:noProof/>
                <w:webHidden/>
              </w:rPr>
              <w:t>1</w:t>
            </w:r>
            <w:r w:rsidR="00DB26E0">
              <w:rPr>
                <w:noProof/>
                <w:webHidden/>
              </w:rPr>
              <w:fldChar w:fldCharType="end"/>
            </w:r>
          </w:hyperlink>
        </w:p>
        <w:p w14:paraId="41FECDD5" w14:textId="12A90024" w:rsidR="00DB26E0" w:rsidRDefault="00000000">
          <w:pPr>
            <w:pStyle w:val="TOC3"/>
            <w:tabs>
              <w:tab w:val="right" w:pos="9350"/>
            </w:tabs>
            <w:rPr>
              <w:noProof/>
            </w:rPr>
          </w:pPr>
          <w:hyperlink w:anchor="_Toc145402123" w:history="1">
            <w:r w:rsidR="00DB26E0" w:rsidRPr="005E4FF4">
              <w:rPr>
                <w:rStyle w:val="Hyperlink"/>
                <w:noProof/>
              </w:rPr>
              <w:t>Appendix 1: Business Services Plan</w:t>
            </w:r>
            <w:r w:rsidR="00DB26E0">
              <w:rPr>
                <w:noProof/>
                <w:webHidden/>
              </w:rPr>
              <w:tab/>
            </w:r>
            <w:r w:rsidR="00DB26E0">
              <w:rPr>
                <w:noProof/>
                <w:webHidden/>
              </w:rPr>
              <w:fldChar w:fldCharType="begin"/>
            </w:r>
            <w:r w:rsidR="00DB26E0">
              <w:rPr>
                <w:noProof/>
                <w:webHidden/>
              </w:rPr>
              <w:instrText xml:space="preserve"> PAGEREF _Toc145402123 \h </w:instrText>
            </w:r>
            <w:r w:rsidR="00DB26E0">
              <w:rPr>
                <w:noProof/>
                <w:webHidden/>
              </w:rPr>
            </w:r>
            <w:r w:rsidR="00DB26E0">
              <w:rPr>
                <w:noProof/>
                <w:webHidden/>
              </w:rPr>
              <w:fldChar w:fldCharType="separate"/>
            </w:r>
            <w:r w:rsidR="001A79F0">
              <w:rPr>
                <w:noProof/>
                <w:webHidden/>
              </w:rPr>
              <w:t>1</w:t>
            </w:r>
            <w:r w:rsidR="00DB26E0">
              <w:rPr>
                <w:noProof/>
                <w:webHidden/>
              </w:rPr>
              <w:fldChar w:fldCharType="end"/>
            </w:r>
          </w:hyperlink>
        </w:p>
        <w:p w14:paraId="36394F09" w14:textId="10038293" w:rsidR="00DB26E0" w:rsidRDefault="00000000">
          <w:pPr>
            <w:pStyle w:val="TOC3"/>
            <w:tabs>
              <w:tab w:val="right" w:pos="9350"/>
            </w:tabs>
            <w:rPr>
              <w:noProof/>
            </w:rPr>
          </w:pPr>
          <w:hyperlink w:anchor="_Toc145402130" w:history="1">
            <w:r w:rsidR="00DB26E0" w:rsidRPr="005E4FF4">
              <w:rPr>
                <w:rStyle w:val="Hyperlink"/>
                <w:noProof/>
              </w:rPr>
              <w:t>Appendix 2: Northeast Workforce Board Asset Map</w:t>
            </w:r>
            <w:r w:rsidR="00DB26E0">
              <w:rPr>
                <w:noProof/>
                <w:webHidden/>
              </w:rPr>
              <w:tab/>
            </w:r>
            <w:r w:rsidR="00DB26E0">
              <w:rPr>
                <w:noProof/>
                <w:webHidden/>
              </w:rPr>
              <w:fldChar w:fldCharType="begin"/>
            </w:r>
            <w:r w:rsidR="00DB26E0">
              <w:rPr>
                <w:noProof/>
                <w:webHidden/>
              </w:rPr>
              <w:instrText xml:space="preserve"> PAGEREF _Toc145402130 \h </w:instrText>
            </w:r>
            <w:r w:rsidR="00DB26E0">
              <w:rPr>
                <w:noProof/>
                <w:webHidden/>
              </w:rPr>
            </w:r>
            <w:r w:rsidR="00DB26E0">
              <w:rPr>
                <w:noProof/>
                <w:webHidden/>
              </w:rPr>
              <w:fldChar w:fldCharType="separate"/>
            </w:r>
            <w:r w:rsidR="001A79F0">
              <w:rPr>
                <w:noProof/>
                <w:webHidden/>
              </w:rPr>
              <w:t>1</w:t>
            </w:r>
            <w:r w:rsidR="00DB26E0">
              <w:rPr>
                <w:noProof/>
                <w:webHidden/>
              </w:rPr>
              <w:fldChar w:fldCharType="end"/>
            </w:r>
          </w:hyperlink>
        </w:p>
        <w:p w14:paraId="0000001F" w14:textId="41C60C81" w:rsidR="002479DD" w:rsidRDefault="00A05FB5">
          <w:pPr>
            <w:tabs>
              <w:tab w:val="right" w:pos="9360"/>
            </w:tabs>
            <w:spacing w:before="200" w:after="80" w:line="240" w:lineRule="auto"/>
            <w:rPr>
              <w:color w:val="000000"/>
            </w:rPr>
          </w:pPr>
          <w:r>
            <w:fldChar w:fldCharType="end"/>
          </w:r>
        </w:p>
      </w:sdtContent>
    </w:sdt>
    <w:p w14:paraId="00000020" w14:textId="77777777" w:rsidR="002479DD" w:rsidRDefault="002479DD"/>
    <w:p w14:paraId="00000021" w14:textId="77777777" w:rsidR="002479DD" w:rsidRDefault="002479DD" w:rsidP="00046741">
      <w:bookmarkStart w:id="0" w:name="_ejp1gmtmqit2" w:colFirst="0" w:colLast="0"/>
      <w:bookmarkEnd w:id="0"/>
    </w:p>
    <w:p w14:paraId="00000022" w14:textId="77777777" w:rsidR="002479DD" w:rsidRDefault="002479DD" w:rsidP="00046741">
      <w:bookmarkStart w:id="1" w:name="_3xv7ixbl5yae" w:colFirst="0" w:colLast="0"/>
      <w:bookmarkEnd w:id="1"/>
    </w:p>
    <w:p w14:paraId="00000023" w14:textId="77777777" w:rsidR="002479DD" w:rsidRDefault="002479DD" w:rsidP="00046741">
      <w:bookmarkStart w:id="2" w:name="_qkka86d57xlj" w:colFirst="0" w:colLast="0"/>
      <w:bookmarkEnd w:id="2"/>
    </w:p>
    <w:p w14:paraId="00000024" w14:textId="77777777" w:rsidR="002479DD" w:rsidRDefault="002479DD" w:rsidP="00046741"/>
    <w:p w14:paraId="00000025" w14:textId="77777777" w:rsidR="002479DD" w:rsidRDefault="002479DD" w:rsidP="00046741"/>
    <w:p w14:paraId="00000026" w14:textId="77777777" w:rsidR="002479DD" w:rsidRDefault="002479DD" w:rsidP="00046741">
      <w:bookmarkStart w:id="3" w:name="_r74gitksltju" w:colFirst="0" w:colLast="0"/>
      <w:bookmarkEnd w:id="3"/>
    </w:p>
    <w:p w14:paraId="00000027" w14:textId="77777777" w:rsidR="002479DD" w:rsidRDefault="002479DD" w:rsidP="00046741">
      <w:bookmarkStart w:id="4" w:name="_9qndnutcff26" w:colFirst="0" w:colLast="0"/>
      <w:bookmarkEnd w:id="4"/>
    </w:p>
    <w:p w14:paraId="00000028" w14:textId="77777777" w:rsidR="002479DD" w:rsidRDefault="002479DD" w:rsidP="00046741">
      <w:bookmarkStart w:id="5" w:name="_mz7ys65h95qq" w:colFirst="0" w:colLast="0"/>
      <w:bookmarkEnd w:id="5"/>
    </w:p>
    <w:p w14:paraId="00000029" w14:textId="084A2BF5" w:rsidR="00046741" w:rsidRDefault="00046741" w:rsidP="00046741">
      <w:bookmarkStart w:id="6" w:name="_4g6ik3hzv6yk" w:colFirst="0" w:colLast="0"/>
      <w:bookmarkEnd w:id="6"/>
      <w:r>
        <w:br w:type="page"/>
      </w:r>
    </w:p>
    <w:p w14:paraId="0000002E" w14:textId="77777777" w:rsidR="002479DD" w:rsidRDefault="00A05FB5">
      <w:pPr>
        <w:pStyle w:val="Heading3"/>
        <w:rPr>
          <w:color w:val="000000"/>
        </w:rPr>
      </w:pPr>
      <w:bookmarkStart w:id="7" w:name="_3ga9rf9xdxw3" w:colFirst="0" w:colLast="0"/>
      <w:bookmarkStart w:id="8" w:name="_go6egedudok3" w:colFirst="0" w:colLast="0"/>
      <w:bookmarkStart w:id="9" w:name="_Toc145402100"/>
      <w:bookmarkEnd w:id="7"/>
      <w:bookmarkEnd w:id="8"/>
      <w:r>
        <w:rPr>
          <w:color w:val="000000"/>
        </w:rPr>
        <w:lastRenderedPageBreak/>
        <w:t>Executive Summary</w:t>
      </w:r>
      <w:bookmarkEnd w:id="9"/>
    </w:p>
    <w:p w14:paraId="0000002F" w14:textId="77777777" w:rsidR="002479DD" w:rsidRDefault="00A05FB5">
      <w:r>
        <w:t>The Northeast Region encompasses the geographic boundaries of two local workforce development boards: The Green Country Workforce Development Area (GCWDB) and the Northeast Workforce Development Board (NEWDB). These two boards have worked closely together to develop a shared vision and shared goals for this regional plan.</w:t>
      </w:r>
    </w:p>
    <w:p w14:paraId="00000030" w14:textId="77777777" w:rsidR="002479DD" w:rsidRDefault="002479DD"/>
    <w:p w14:paraId="00000031" w14:textId="77777777" w:rsidR="002479DD" w:rsidRDefault="00A05FB5">
      <w:r>
        <w:t xml:space="preserve">As part of this close collaboration, the boards spent a great amount of time and effort completing the Regional SWOT (Strengths, Weaknesses, Opportunities, Threats) analysis and combining it with a Regional SOAR (Strengths, Opportunities, Aspirations, Results) analysis in order to find more common goals and shared aspirations between the two boards. </w:t>
      </w:r>
    </w:p>
    <w:p w14:paraId="00000032" w14:textId="77777777" w:rsidR="002479DD" w:rsidRDefault="002479DD"/>
    <w:p w14:paraId="00000033" w14:textId="77777777" w:rsidR="002479DD" w:rsidRDefault="00A05FB5">
      <w:r>
        <w:t>Common SWOT results included:</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7365"/>
      </w:tblGrid>
      <w:tr w:rsidR="002479DD" w14:paraId="1D8046BB" w14:textId="77777777">
        <w:tc>
          <w:tcPr>
            <w:tcW w:w="1995" w:type="dxa"/>
            <w:shd w:val="clear" w:color="auto" w:fill="auto"/>
            <w:tcMar>
              <w:top w:w="100" w:type="dxa"/>
              <w:left w:w="100" w:type="dxa"/>
              <w:bottom w:w="100" w:type="dxa"/>
              <w:right w:w="100" w:type="dxa"/>
            </w:tcMar>
          </w:tcPr>
          <w:p w14:paraId="00000034" w14:textId="77777777" w:rsidR="002479DD" w:rsidRDefault="00A05FB5">
            <w:pPr>
              <w:widowControl w:val="0"/>
              <w:pBdr>
                <w:top w:val="nil"/>
                <w:left w:val="nil"/>
                <w:bottom w:val="nil"/>
                <w:right w:val="nil"/>
                <w:between w:val="nil"/>
              </w:pBdr>
              <w:rPr>
                <w:b/>
              </w:rPr>
            </w:pPr>
            <w:r>
              <w:rPr>
                <w:b/>
              </w:rPr>
              <w:t>Strengths</w:t>
            </w:r>
          </w:p>
        </w:tc>
        <w:tc>
          <w:tcPr>
            <w:tcW w:w="7365" w:type="dxa"/>
            <w:shd w:val="clear" w:color="auto" w:fill="auto"/>
            <w:tcMar>
              <w:top w:w="100" w:type="dxa"/>
              <w:left w:w="100" w:type="dxa"/>
              <w:bottom w:w="100" w:type="dxa"/>
              <w:right w:w="100" w:type="dxa"/>
            </w:tcMar>
          </w:tcPr>
          <w:p w14:paraId="00000035" w14:textId="77777777" w:rsidR="002479DD" w:rsidRDefault="00A05FB5">
            <w:pPr>
              <w:widowControl w:val="0"/>
              <w:pBdr>
                <w:top w:val="nil"/>
                <w:left w:val="nil"/>
                <w:bottom w:val="nil"/>
                <w:right w:val="nil"/>
                <w:between w:val="nil"/>
              </w:pBdr>
            </w:pPr>
            <w:r>
              <w:t>Strong partnerships in place, low cost of living, good training programs available, business services</w:t>
            </w:r>
          </w:p>
        </w:tc>
      </w:tr>
      <w:tr w:rsidR="002479DD" w14:paraId="5D2631AC" w14:textId="77777777">
        <w:tc>
          <w:tcPr>
            <w:tcW w:w="1995" w:type="dxa"/>
            <w:shd w:val="clear" w:color="auto" w:fill="auto"/>
            <w:tcMar>
              <w:top w:w="100" w:type="dxa"/>
              <w:left w:w="100" w:type="dxa"/>
              <w:bottom w:w="100" w:type="dxa"/>
              <w:right w:w="100" w:type="dxa"/>
            </w:tcMar>
          </w:tcPr>
          <w:p w14:paraId="00000036" w14:textId="77777777" w:rsidR="002479DD" w:rsidRDefault="00A05FB5">
            <w:pPr>
              <w:widowControl w:val="0"/>
              <w:pBdr>
                <w:top w:val="nil"/>
                <w:left w:val="nil"/>
                <w:bottom w:val="nil"/>
                <w:right w:val="nil"/>
                <w:between w:val="nil"/>
              </w:pBdr>
              <w:rPr>
                <w:b/>
              </w:rPr>
            </w:pPr>
            <w:r>
              <w:rPr>
                <w:b/>
              </w:rPr>
              <w:t>Weaknesses</w:t>
            </w:r>
          </w:p>
        </w:tc>
        <w:tc>
          <w:tcPr>
            <w:tcW w:w="7365" w:type="dxa"/>
            <w:shd w:val="clear" w:color="auto" w:fill="auto"/>
            <w:tcMar>
              <w:top w:w="100" w:type="dxa"/>
              <w:left w:w="100" w:type="dxa"/>
              <w:bottom w:w="100" w:type="dxa"/>
              <w:right w:w="100" w:type="dxa"/>
            </w:tcMar>
          </w:tcPr>
          <w:p w14:paraId="00000037" w14:textId="77777777" w:rsidR="002479DD" w:rsidRDefault="00A05FB5">
            <w:pPr>
              <w:widowControl w:val="0"/>
              <w:pBdr>
                <w:top w:val="nil"/>
                <w:left w:val="nil"/>
                <w:bottom w:val="nil"/>
                <w:right w:val="nil"/>
                <w:between w:val="nil"/>
              </w:pBdr>
            </w:pPr>
            <w:r>
              <w:t>Partners working independently of each other, low educational attainment levels, lack of population and job seekers, lack of available transportation and childcare</w:t>
            </w:r>
          </w:p>
        </w:tc>
      </w:tr>
      <w:tr w:rsidR="002479DD" w14:paraId="1D4C871A" w14:textId="77777777">
        <w:tc>
          <w:tcPr>
            <w:tcW w:w="1995" w:type="dxa"/>
            <w:shd w:val="clear" w:color="auto" w:fill="auto"/>
            <w:tcMar>
              <w:top w:w="100" w:type="dxa"/>
              <w:left w:w="100" w:type="dxa"/>
              <w:bottom w:w="100" w:type="dxa"/>
              <w:right w:w="100" w:type="dxa"/>
            </w:tcMar>
          </w:tcPr>
          <w:p w14:paraId="00000038" w14:textId="77777777" w:rsidR="002479DD" w:rsidRDefault="00A05FB5">
            <w:pPr>
              <w:widowControl w:val="0"/>
              <w:pBdr>
                <w:top w:val="nil"/>
                <w:left w:val="nil"/>
                <w:bottom w:val="nil"/>
                <w:right w:val="nil"/>
                <w:between w:val="nil"/>
              </w:pBdr>
              <w:rPr>
                <w:b/>
              </w:rPr>
            </w:pPr>
            <w:r>
              <w:rPr>
                <w:b/>
              </w:rPr>
              <w:t xml:space="preserve">Opportunities </w:t>
            </w:r>
          </w:p>
        </w:tc>
        <w:tc>
          <w:tcPr>
            <w:tcW w:w="7365" w:type="dxa"/>
            <w:shd w:val="clear" w:color="auto" w:fill="auto"/>
            <w:tcMar>
              <w:top w:w="100" w:type="dxa"/>
              <w:left w:w="100" w:type="dxa"/>
              <w:bottom w:w="100" w:type="dxa"/>
              <w:right w:w="100" w:type="dxa"/>
            </w:tcMar>
          </w:tcPr>
          <w:p w14:paraId="00000039" w14:textId="77777777" w:rsidR="002479DD" w:rsidRDefault="00A05FB5">
            <w:pPr>
              <w:widowControl w:val="0"/>
              <w:pBdr>
                <w:top w:val="nil"/>
                <w:left w:val="nil"/>
                <w:bottom w:val="nil"/>
                <w:right w:val="nil"/>
                <w:between w:val="nil"/>
              </w:pBdr>
            </w:pPr>
            <w:r>
              <w:t>Improved partnerships between the boards, increased collaboration with other workforce partners, creating more opportunities for justice-involved individuals, opportunities to reach more people through technology and better positioned services</w:t>
            </w:r>
          </w:p>
        </w:tc>
      </w:tr>
      <w:tr w:rsidR="002479DD" w14:paraId="1BE7AE57" w14:textId="77777777">
        <w:tc>
          <w:tcPr>
            <w:tcW w:w="1995" w:type="dxa"/>
            <w:shd w:val="clear" w:color="auto" w:fill="auto"/>
            <w:tcMar>
              <w:top w:w="100" w:type="dxa"/>
              <w:left w:w="100" w:type="dxa"/>
              <w:bottom w:w="100" w:type="dxa"/>
              <w:right w:w="100" w:type="dxa"/>
            </w:tcMar>
          </w:tcPr>
          <w:p w14:paraId="0000003A" w14:textId="77777777" w:rsidR="002479DD" w:rsidRDefault="00A05FB5">
            <w:pPr>
              <w:widowControl w:val="0"/>
              <w:pBdr>
                <w:top w:val="nil"/>
                <w:left w:val="nil"/>
                <w:bottom w:val="nil"/>
                <w:right w:val="nil"/>
                <w:between w:val="nil"/>
              </w:pBdr>
              <w:rPr>
                <w:b/>
              </w:rPr>
            </w:pPr>
            <w:r>
              <w:rPr>
                <w:b/>
              </w:rPr>
              <w:t xml:space="preserve">Threats </w:t>
            </w:r>
          </w:p>
        </w:tc>
        <w:tc>
          <w:tcPr>
            <w:tcW w:w="7365" w:type="dxa"/>
            <w:shd w:val="clear" w:color="auto" w:fill="auto"/>
            <w:tcMar>
              <w:top w:w="100" w:type="dxa"/>
              <w:left w:w="100" w:type="dxa"/>
              <w:bottom w:w="100" w:type="dxa"/>
              <w:right w:w="100" w:type="dxa"/>
            </w:tcMar>
          </w:tcPr>
          <w:p w14:paraId="0000003B" w14:textId="77777777" w:rsidR="002479DD" w:rsidRDefault="00A05FB5">
            <w:pPr>
              <w:widowControl w:val="0"/>
              <w:pBdr>
                <w:top w:val="nil"/>
                <w:left w:val="nil"/>
                <w:bottom w:val="nil"/>
                <w:right w:val="nil"/>
                <w:between w:val="nil"/>
              </w:pBdr>
            </w:pPr>
            <w:r>
              <w:t>Lack of available transportation options, potential cuts in workforce funding, lack of opportunities for justice-involved individuals, dependent care issues have taken many out of the workforce, population decreases</w:t>
            </w:r>
          </w:p>
        </w:tc>
      </w:tr>
    </w:tbl>
    <w:p w14:paraId="0000003C" w14:textId="77777777" w:rsidR="002479DD" w:rsidRDefault="00A05FB5">
      <w:r>
        <w:t xml:space="preserve"> </w:t>
      </w:r>
    </w:p>
    <w:p w14:paraId="0000003D" w14:textId="77777777" w:rsidR="002479DD" w:rsidRDefault="00A05FB5">
      <w:r>
        <w:t>Common Aspirations and Results included:</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7350"/>
      </w:tblGrid>
      <w:tr w:rsidR="002479DD" w14:paraId="2217F46F" w14:textId="77777777">
        <w:tc>
          <w:tcPr>
            <w:tcW w:w="2010" w:type="dxa"/>
            <w:shd w:val="clear" w:color="auto" w:fill="auto"/>
            <w:tcMar>
              <w:top w:w="100" w:type="dxa"/>
              <w:left w:w="100" w:type="dxa"/>
              <w:bottom w:w="100" w:type="dxa"/>
              <w:right w:w="100" w:type="dxa"/>
            </w:tcMar>
          </w:tcPr>
          <w:p w14:paraId="0000003E" w14:textId="77777777" w:rsidR="002479DD" w:rsidRDefault="00A05FB5">
            <w:pPr>
              <w:widowControl w:val="0"/>
              <w:pBdr>
                <w:top w:val="nil"/>
                <w:left w:val="nil"/>
                <w:bottom w:val="nil"/>
                <w:right w:val="nil"/>
                <w:between w:val="nil"/>
              </w:pBdr>
              <w:rPr>
                <w:b/>
              </w:rPr>
            </w:pPr>
            <w:r>
              <w:rPr>
                <w:b/>
              </w:rPr>
              <w:t>Aspirations</w:t>
            </w:r>
          </w:p>
        </w:tc>
        <w:tc>
          <w:tcPr>
            <w:tcW w:w="7350" w:type="dxa"/>
            <w:shd w:val="clear" w:color="auto" w:fill="auto"/>
            <w:tcMar>
              <w:top w:w="100" w:type="dxa"/>
              <w:left w:w="100" w:type="dxa"/>
              <w:bottom w:w="100" w:type="dxa"/>
              <w:right w:w="100" w:type="dxa"/>
            </w:tcMar>
          </w:tcPr>
          <w:p w14:paraId="0000003F" w14:textId="77777777" w:rsidR="002479DD" w:rsidRDefault="00A05FB5">
            <w:pPr>
              <w:widowControl w:val="0"/>
              <w:pBdr>
                <w:top w:val="nil"/>
                <w:left w:val="nil"/>
                <w:bottom w:val="nil"/>
                <w:right w:val="nil"/>
                <w:between w:val="nil"/>
              </w:pBdr>
            </w:pPr>
            <w:r>
              <w:t>Collaboration between partners, connecting people with jobs and meeting business needs, efficiency and effectiveness of the system, building better programs for youth, growing and leveraging resources, taking a regional approach</w:t>
            </w:r>
          </w:p>
        </w:tc>
      </w:tr>
      <w:tr w:rsidR="002479DD" w14:paraId="0C08FBFA" w14:textId="77777777">
        <w:tc>
          <w:tcPr>
            <w:tcW w:w="2010" w:type="dxa"/>
            <w:shd w:val="clear" w:color="auto" w:fill="auto"/>
            <w:tcMar>
              <w:top w:w="100" w:type="dxa"/>
              <w:left w:w="100" w:type="dxa"/>
              <w:bottom w:w="100" w:type="dxa"/>
              <w:right w:w="100" w:type="dxa"/>
            </w:tcMar>
          </w:tcPr>
          <w:p w14:paraId="00000040" w14:textId="77777777" w:rsidR="002479DD" w:rsidRDefault="00A05FB5">
            <w:pPr>
              <w:widowControl w:val="0"/>
              <w:pBdr>
                <w:top w:val="nil"/>
                <w:left w:val="nil"/>
                <w:bottom w:val="nil"/>
                <w:right w:val="nil"/>
                <w:between w:val="nil"/>
              </w:pBdr>
              <w:rPr>
                <w:b/>
              </w:rPr>
            </w:pPr>
            <w:r>
              <w:rPr>
                <w:b/>
              </w:rPr>
              <w:t>Results</w:t>
            </w:r>
          </w:p>
        </w:tc>
        <w:tc>
          <w:tcPr>
            <w:tcW w:w="7350" w:type="dxa"/>
            <w:shd w:val="clear" w:color="auto" w:fill="auto"/>
            <w:tcMar>
              <w:top w:w="100" w:type="dxa"/>
              <w:left w:w="100" w:type="dxa"/>
              <w:bottom w:w="100" w:type="dxa"/>
              <w:right w:w="100" w:type="dxa"/>
            </w:tcMar>
          </w:tcPr>
          <w:p w14:paraId="00000041" w14:textId="77777777" w:rsidR="002479DD" w:rsidRDefault="00A05FB5">
            <w:pPr>
              <w:widowControl w:val="0"/>
              <w:pBdr>
                <w:top w:val="nil"/>
                <w:left w:val="nil"/>
                <w:bottom w:val="nil"/>
                <w:right w:val="nil"/>
                <w:between w:val="nil"/>
              </w:pBdr>
            </w:pPr>
            <w:r>
              <w:t>Customer satisfaction (employer and job seeker), business growth in the region, filling existing job openings quickly, developing resource lists, and increasing median earnings</w:t>
            </w:r>
          </w:p>
        </w:tc>
      </w:tr>
    </w:tbl>
    <w:p w14:paraId="00000042" w14:textId="77777777" w:rsidR="002479DD" w:rsidRDefault="002479DD"/>
    <w:p w14:paraId="00000043" w14:textId="77777777" w:rsidR="002479DD" w:rsidRDefault="00A05FB5">
      <w:r>
        <w:t>This plan outlines the four-year goals of the Region, which have been developed after an in-depth analysis of local economic and workforce conditions presently and projections for the future. The overarching goals and strategies (both short- and long-term) focus on several important areas:</w:t>
      </w:r>
    </w:p>
    <w:p w14:paraId="00000044" w14:textId="77777777" w:rsidR="002479DD" w:rsidRDefault="00A05FB5" w:rsidP="001A79F0">
      <w:pPr>
        <w:numPr>
          <w:ilvl w:val="0"/>
          <w:numId w:val="20"/>
        </w:numPr>
      </w:pPr>
      <w:r>
        <w:lastRenderedPageBreak/>
        <w:t>Increased collaboration between the workforce, education, and economic development entities serving the region;</w:t>
      </w:r>
    </w:p>
    <w:p w14:paraId="00000045" w14:textId="77777777" w:rsidR="002479DD" w:rsidRDefault="00A05FB5" w:rsidP="001A79F0">
      <w:pPr>
        <w:numPr>
          <w:ilvl w:val="0"/>
          <w:numId w:val="20"/>
        </w:numPr>
      </w:pPr>
      <w:r>
        <w:t>Improving programmatic and systemic efficiencies to better serve job seekers and businesses;</w:t>
      </w:r>
    </w:p>
    <w:p w14:paraId="00000046" w14:textId="77777777" w:rsidR="002479DD" w:rsidRDefault="00A05FB5" w:rsidP="001A79F0">
      <w:pPr>
        <w:numPr>
          <w:ilvl w:val="0"/>
          <w:numId w:val="20"/>
        </w:numPr>
      </w:pPr>
      <w:r>
        <w:t>Collaborating more frequently and with better intention across local area boundaries;</w:t>
      </w:r>
    </w:p>
    <w:p w14:paraId="00000047" w14:textId="77777777" w:rsidR="002479DD" w:rsidRDefault="00A05FB5" w:rsidP="001A79F0">
      <w:pPr>
        <w:numPr>
          <w:ilvl w:val="0"/>
          <w:numId w:val="20"/>
        </w:numPr>
      </w:pPr>
      <w:r>
        <w:t>Seeking out available labor market information, data, and customer feedback to make more data-informed decisions; and</w:t>
      </w:r>
    </w:p>
    <w:p w14:paraId="00000048" w14:textId="77777777" w:rsidR="002479DD" w:rsidRDefault="00A05FB5" w:rsidP="001A79F0">
      <w:pPr>
        <w:numPr>
          <w:ilvl w:val="0"/>
          <w:numId w:val="20"/>
        </w:numPr>
      </w:pPr>
      <w:r>
        <w:t>Skilling up job seekers in the region to better meet business demand and increase the likelihood of retention in the area.</w:t>
      </w:r>
    </w:p>
    <w:p w14:paraId="00000049" w14:textId="77777777" w:rsidR="002479DD" w:rsidRDefault="002479DD"/>
    <w:p w14:paraId="0000004A" w14:textId="77777777" w:rsidR="002479DD" w:rsidRDefault="00A05FB5">
      <w:r>
        <w:t>This plan puts into action strategies and tactics that the Region will carry out in order to successfully meet our goals. It also provides a thorough analysis of existing and projected labor market conditions that have led to the creation of these goals and strategies, as well as current workforce efforts already underway in the Region.</w:t>
      </w:r>
    </w:p>
    <w:p w14:paraId="0000004B" w14:textId="77777777" w:rsidR="002479DD" w:rsidRDefault="002479DD"/>
    <w:p w14:paraId="0000004C" w14:textId="77777777" w:rsidR="002479DD" w:rsidRDefault="00A05FB5">
      <w:r>
        <w:t xml:space="preserve">The plan relies on a heavy amount of data analysis related to education attainment and skill levels of job seekers currently, and comparing that data to existing and projected job openings. Educational and skills data highlight typically lower educational attainment rates in rural counties as compared to urban counties. Commuting patterns also continue to show that more people are commuting into urban areas for available jobs. </w:t>
      </w:r>
    </w:p>
    <w:p w14:paraId="0000004D" w14:textId="77777777" w:rsidR="002479DD" w:rsidRDefault="002479DD"/>
    <w:p w14:paraId="0000004E" w14:textId="77777777" w:rsidR="002479DD" w:rsidRDefault="00A05FB5">
      <w:r>
        <w:t>As the Region prepares to meet the skills demands of businesses in the future by providing skills training to job seekers and program participant, the most recent labor market information suggests there are five primary industry sectors that consistently rank among the top for all areas of the region as a whole, including:</w:t>
      </w:r>
    </w:p>
    <w:p w14:paraId="0000004F" w14:textId="77777777" w:rsidR="002479DD" w:rsidRDefault="00A05FB5" w:rsidP="001A79F0">
      <w:pPr>
        <w:numPr>
          <w:ilvl w:val="0"/>
          <w:numId w:val="17"/>
        </w:numPr>
      </w:pPr>
      <w:r>
        <w:rPr>
          <w:b/>
        </w:rPr>
        <w:t xml:space="preserve">Government </w:t>
      </w:r>
      <w:r>
        <w:t>- finishing in the top 3 for all areas, while ranked first in two of the three workforce areas.</w:t>
      </w:r>
    </w:p>
    <w:p w14:paraId="00000050" w14:textId="77777777" w:rsidR="002479DD" w:rsidRDefault="00A05FB5" w:rsidP="001A79F0">
      <w:pPr>
        <w:numPr>
          <w:ilvl w:val="0"/>
          <w:numId w:val="17"/>
        </w:numPr>
      </w:pPr>
      <w:r>
        <w:rPr>
          <w:b/>
        </w:rPr>
        <w:t>Healthcare and Social Assistance</w:t>
      </w:r>
      <w:r>
        <w:t xml:space="preserve"> - in the top 4 for all workforce areas.</w:t>
      </w:r>
    </w:p>
    <w:p w14:paraId="00000051" w14:textId="77777777" w:rsidR="002479DD" w:rsidRDefault="00A05FB5" w:rsidP="001A79F0">
      <w:pPr>
        <w:numPr>
          <w:ilvl w:val="0"/>
          <w:numId w:val="17"/>
        </w:numPr>
      </w:pPr>
      <w:r>
        <w:rPr>
          <w:b/>
        </w:rPr>
        <w:t>Manufacturing</w:t>
      </w:r>
      <w:r>
        <w:t xml:space="preserve"> - in the top 4 for all areas, including ranking second in two of the three workforce areas.</w:t>
      </w:r>
    </w:p>
    <w:p w14:paraId="00000052" w14:textId="77777777" w:rsidR="002479DD" w:rsidRDefault="00A05FB5" w:rsidP="001A79F0">
      <w:pPr>
        <w:numPr>
          <w:ilvl w:val="0"/>
          <w:numId w:val="17"/>
        </w:numPr>
      </w:pPr>
      <w:r>
        <w:rPr>
          <w:b/>
        </w:rPr>
        <w:t>Retail Trade</w:t>
      </w:r>
      <w:r>
        <w:t xml:space="preserve"> - in the top 4 of all three workforce areas.</w:t>
      </w:r>
    </w:p>
    <w:p w14:paraId="00000053" w14:textId="77777777" w:rsidR="002479DD" w:rsidRDefault="00A05FB5" w:rsidP="001A79F0">
      <w:pPr>
        <w:numPr>
          <w:ilvl w:val="0"/>
          <w:numId w:val="17"/>
        </w:numPr>
      </w:pPr>
      <w:r>
        <w:rPr>
          <w:b/>
        </w:rPr>
        <w:t>Accommodation and Food Service</w:t>
      </w:r>
      <w:r>
        <w:t xml:space="preserve"> - in the top 5 for all workforce areas. </w:t>
      </w:r>
    </w:p>
    <w:p w14:paraId="00000054" w14:textId="77777777" w:rsidR="002479DD" w:rsidRDefault="00A05FB5">
      <w:pPr>
        <w:pStyle w:val="Heading3"/>
        <w:rPr>
          <w:color w:val="000000"/>
        </w:rPr>
      </w:pPr>
      <w:bookmarkStart w:id="10" w:name="_Toc145402101"/>
      <w:r>
        <w:rPr>
          <w:color w:val="000000"/>
        </w:rPr>
        <w:t>A. Regional Workforce Development System Vision</w:t>
      </w:r>
      <w:bookmarkEnd w:id="10"/>
    </w:p>
    <w:p w14:paraId="00000055" w14:textId="77777777" w:rsidR="002479DD" w:rsidRDefault="00A05FB5">
      <w:pPr>
        <w:pStyle w:val="Heading4"/>
        <w:rPr>
          <w:b/>
          <w:i/>
          <w:color w:val="000000"/>
          <w:sz w:val="22"/>
          <w:szCs w:val="22"/>
        </w:rPr>
      </w:pPr>
      <w:bookmarkStart w:id="11" w:name="_Toc145402102"/>
      <w:r>
        <w:rPr>
          <w:b/>
          <w:color w:val="000000"/>
          <w:sz w:val="22"/>
          <w:szCs w:val="22"/>
        </w:rPr>
        <w:t xml:space="preserve">1. </w:t>
      </w:r>
      <w:r>
        <w:rPr>
          <w:b/>
          <w:i/>
          <w:color w:val="000000"/>
          <w:sz w:val="22"/>
          <w:szCs w:val="22"/>
        </w:rPr>
        <w:t>Define and describe the shared vision of the workforce development planning region. Include identified short or long-term regional goals.</w:t>
      </w:r>
      <w:bookmarkEnd w:id="11"/>
    </w:p>
    <w:p w14:paraId="00000056" w14:textId="77777777" w:rsidR="002479DD" w:rsidRDefault="002479DD">
      <w:pPr>
        <w:rPr>
          <w:b/>
          <w:i/>
        </w:rPr>
      </w:pPr>
    </w:p>
    <w:p w14:paraId="00000057" w14:textId="77777777" w:rsidR="002479DD" w:rsidRDefault="00A05FB5">
      <w:r>
        <w:t xml:space="preserve">The Northeast Oklahoma Regional Workforce Plan consists of the collaborative goals of two local workforce development boards: The Green Country Workforce Development Area (GCWDB) and the Northeast Workforce Development Board (NEWDB). These two boards have adopted the concept of embracing change and welcoming action steps to have the biggest impact they can have on the lives of the people in Northeast Oklahoma. </w:t>
      </w:r>
    </w:p>
    <w:p w14:paraId="00000058" w14:textId="77777777" w:rsidR="002479DD" w:rsidRDefault="002479DD"/>
    <w:p w14:paraId="00000059" w14:textId="77777777" w:rsidR="002479DD" w:rsidRDefault="00A05FB5">
      <w:r>
        <w:t xml:space="preserve">An energized focus on workforce, education, and economic development changes in this region has been an active component of regional planning. The recent merger of the Eastern Oklahoma Workforce Development Area and the Tulsa Oklahoma Workforce Development Area, which has created the Green Country Workforce Development Area, has also added to this increased excitement. Local board members have worked across pre-existing and currently existing local area boundary lines to create the best regional plan possible for the area. </w:t>
      </w:r>
    </w:p>
    <w:p w14:paraId="0000005A" w14:textId="77777777" w:rsidR="002479DD" w:rsidRDefault="002479DD"/>
    <w:p w14:paraId="0000005B" w14:textId="77777777" w:rsidR="002479DD" w:rsidRDefault="00A05FB5">
      <w:r>
        <w:t xml:space="preserve">The shared vision for the region includes numerous aspirations and goals (both short- and long-term) that have been identified by the board for this region. </w:t>
      </w:r>
    </w:p>
    <w:p w14:paraId="0000005C" w14:textId="77777777" w:rsidR="002479DD" w:rsidRDefault="002479DD"/>
    <w:p w14:paraId="0000005D" w14:textId="77777777" w:rsidR="002479DD" w:rsidRDefault="00A05FB5">
      <w:r>
        <w:t xml:space="preserve">The vision, values, and aspiration of the region include: </w:t>
      </w:r>
    </w:p>
    <w:p w14:paraId="0000005E" w14:textId="77777777" w:rsidR="002479DD" w:rsidRDefault="002479DD"/>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479DD" w14:paraId="4FB75B65" w14:textId="77777777">
        <w:trPr>
          <w:trHeight w:val="420"/>
        </w:trPr>
        <w:tc>
          <w:tcPr>
            <w:tcW w:w="9360" w:type="dxa"/>
            <w:gridSpan w:val="2"/>
            <w:shd w:val="clear" w:color="auto" w:fill="EAD1DC"/>
            <w:tcMar>
              <w:top w:w="100" w:type="dxa"/>
              <w:left w:w="100" w:type="dxa"/>
              <w:bottom w:w="100" w:type="dxa"/>
              <w:right w:w="100" w:type="dxa"/>
            </w:tcMar>
          </w:tcPr>
          <w:p w14:paraId="0000005F" w14:textId="77777777" w:rsidR="002479DD" w:rsidRDefault="00A05FB5">
            <w:pPr>
              <w:widowControl w:val="0"/>
              <w:pBdr>
                <w:top w:val="nil"/>
                <w:left w:val="nil"/>
                <w:bottom w:val="nil"/>
                <w:right w:val="nil"/>
                <w:between w:val="nil"/>
              </w:pBdr>
              <w:jc w:val="center"/>
              <w:rPr>
                <w:b/>
                <w:sz w:val="26"/>
                <w:szCs w:val="26"/>
              </w:rPr>
            </w:pPr>
            <w:r>
              <w:rPr>
                <w:b/>
                <w:sz w:val="26"/>
                <w:szCs w:val="26"/>
              </w:rPr>
              <w:t>Regional Vision, Values, and Aspiration</w:t>
            </w:r>
          </w:p>
        </w:tc>
      </w:tr>
      <w:tr w:rsidR="002479DD" w14:paraId="483A06A9" w14:textId="77777777">
        <w:tc>
          <w:tcPr>
            <w:tcW w:w="4680" w:type="dxa"/>
            <w:shd w:val="clear" w:color="auto" w:fill="auto"/>
            <w:tcMar>
              <w:top w:w="100" w:type="dxa"/>
              <w:left w:w="100" w:type="dxa"/>
              <w:bottom w:w="100" w:type="dxa"/>
              <w:right w:w="100" w:type="dxa"/>
            </w:tcMar>
          </w:tcPr>
          <w:p w14:paraId="00000061" w14:textId="77777777" w:rsidR="002479DD" w:rsidRDefault="00A05FB5">
            <w:r>
              <w:t>Increased collaboration between the workforce, education, and economic development entities serving the region.</w:t>
            </w:r>
          </w:p>
        </w:tc>
        <w:tc>
          <w:tcPr>
            <w:tcW w:w="4680" w:type="dxa"/>
            <w:shd w:val="clear" w:color="auto" w:fill="auto"/>
            <w:tcMar>
              <w:top w:w="100" w:type="dxa"/>
              <w:left w:w="100" w:type="dxa"/>
              <w:bottom w:w="100" w:type="dxa"/>
              <w:right w:w="100" w:type="dxa"/>
            </w:tcMar>
          </w:tcPr>
          <w:p w14:paraId="00000062" w14:textId="77777777" w:rsidR="002479DD" w:rsidRDefault="00A05FB5">
            <w:pPr>
              <w:widowControl w:val="0"/>
              <w:pBdr>
                <w:top w:val="nil"/>
                <w:left w:val="nil"/>
                <w:bottom w:val="nil"/>
                <w:right w:val="nil"/>
                <w:between w:val="nil"/>
              </w:pBdr>
            </w:pPr>
            <w:r>
              <w:t xml:space="preserve">Efficiency and effectiveness within the system – using braided funding so we can maximize funding from all partner organizations. </w:t>
            </w:r>
          </w:p>
        </w:tc>
      </w:tr>
      <w:tr w:rsidR="002479DD" w14:paraId="751E5A7B" w14:textId="77777777">
        <w:tc>
          <w:tcPr>
            <w:tcW w:w="4680" w:type="dxa"/>
            <w:shd w:val="clear" w:color="auto" w:fill="auto"/>
            <w:tcMar>
              <w:top w:w="100" w:type="dxa"/>
              <w:left w:w="100" w:type="dxa"/>
              <w:bottom w:w="100" w:type="dxa"/>
              <w:right w:w="100" w:type="dxa"/>
            </w:tcMar>
          </w:tcPr>
          <w:p w14:paraId="00000063" w14:textId="77777777" w:rsidR="002479DD" w:rsidRDefault="00A05FB5">
            <w:pPr>
              <w:widowControl w:val="0"/>
              <w:pBdr>
                <w:top w:val="nil"/>
                <w:left w:val="nil"/>
                <w:bottom w:val="nil"/>
                <w:right w:val="nil"/>
                <w:between w:val="nil"/>
              </w:pBdr>
            </w:pPr>
            <w:r>
              <w:t>Improved access to services and jobs – especially in a rural area – making it easier to access services would make it easier for job seekers to enter the workforce.</w:t>
            </w:r>
          </w:p>
        </w:tc>
        <w:tc>
          <w:tcPr>
            <w:tcW w:w="4680" w:type="dxa"/>
            <w:shd w:val="clear" w:color="auto" w:fill="auto"/>
            <w:tcMar>
              <w:top w:w="100" w:type="dxa"/>
              <w:left w:w="100" w:type="dxa"/>
              <w:bottom w:w="100" w:type="dxa"/>
              <w:right w:w="100" w:type="dxa"/>
            </w:tcMar>
          </w:tcPr>
          <w:p w14:paraId="00000064" w14:textId="77777777" w:rsidR="002479DD" w:rsidRDefault="00A05FB5">
            <w:pPr>
              <w:widowControl w:val="0"/>
              <w:pBdr>
                <w:top w:val="nil"/>
                <w:left w:val="nil"/>
                <w:bottom w:val="nil"/>
                <w:right w:val="nil"/>
                <w:between w:val="nil"/>
              </w:pBdr>
            </w:pPr>
            <w:r>
              <w:t>A thriving workforce leads to thriving communities.</w:t>
            </w:r>
          </w:p>
        </w:tc>
      </w:tr>
      <w:tr w:rsidR="002479DD" w14:paraId="28821FC4" w14:textId="77777777">
        <w:tc>
          <w:tcPr>
            <w:tcW w:w="4680" w:type="dxa"/>
            <w:shd w:val="clear" w:color="auto" w:fill="auto"/>
            <w:tcMar>
              <w:top w:w="100" w:type="dxa"/>
              <w:left w:w="100" w:type="dxa"/>
              <w:bottom w:w="100" w:type="dxa"/>
              <w:right w:w="100" w:type="dxa"/>
            </w:tcMar>
          </w:tcPr>
          <w:p w14:paraId="00000065" w14:textId="77777777" w:rsidR="002479DD" w:rsidRDefault="00A05FB5">
            <w:pPr>
              <w:widowControl w:val="0"/>
              <w:pBdr>
                <w:top w:val="nil"/>
                <w:left w:val="nil"/>
                <w:bottom w:val="nil"/>
                <w:right w:val="nil"/>
                <w:between w:val="nil"/>
              </w:pBdr>
            </w:pPr>
            <w:r>
              <w:t>Putting people into jobs and meeting the needs of businesses through a skilled workforce today and in the future.</w:t>
            </w:r>
          </w:p>
        </w:tc>
        <w:tc>
          <w:tcPr>
            <w:tcW w:w="4680" w:type="dxa"/>
            <w:shd w:val="clear" w:color="auto" w:fill="auto"/>
            <w:tcMar>
              <w:top w:w="100" w:type="dxa"/>
              <w:left w:w="100" w:type="dxa"/>
              <w:bottom w:w="100" w:type="dxa"/>
              <w:right w:w="100" w:type="dxa"/>
            </w:tcMar>
          </w:tcPr>
          <w:p w14:paraId="00000066" w14:textId="77777777" w:rsidR="002479DD" w:rsidRDefault="00A05FB5">
            <w:r>
              <w:t>Providing stability to vulnerable populations</w:t>
            </w:r>
          </w:p>
          <w:p w14:paraId="00000067" w14:textId="77777777" w:rsidR="002479DD" w:rsidRDefault="00A05FB5">
            <w:r>
              <w:t>through partner collaboration and wrap-around services</w:t>
            </w:r>
          </w:p>
        </w:tc>
      </w:tr>
      <w:tr w:rsidR="002479DD" w14:paraId="23095814" w14:textId="77777777">
        <w:trPr>
          <w:trHeight w:val="2281"/>
        </w:trPr>
        <w:tc>
          <w:tcPr>
            <w:tcW w:w="4680" w:type="dxa"/>
            <w:shd w:val="clear" w:color="auto" w:fill="auto"/>
            <w:tcMar>
              <w:top w:w="100" w:type="dxa"/>
              <w:left w:w="100" w:type="dxa"/>
              <w:bottom w:w="100" w:type="dxa"/>
              <w:right w:w="100" w:type="dxa"/>
            </w:tcMar>
          </w:tcPr>
          <w:p w14:paraId="00000068" w14:textId="77777777" w:rsidR="002479DD" w:rsidRDefault="00A05FB5">
            <w:r>
              <w:t>Create better opportunities for youth and graduates through improved connections to the workforce, additional training opportunities, and resources in the community.</w:t>
            </w:r>
          </w:p>
        </w:tc>
        <w:tc>
          <w:tcPr>
            <w:tcW w:w="4680" w:type="dxa"/>
            <w:shd w:val="clear" w:color="auto" w:fill="auto"/>
            <w:tcMar>
              <w:top w:w="100" w:type="dxa"/>
              <w:left w:w="100" w:type="dxa"/>
              <w:bottom w:w="100" w:type="dxa"/>
              <w:right w:w="100" w:type="dxa"/>
            </w:tcMar>
          </w:tcPr>
          <w:p w14:paraId="00000069" w14:textId="77777777" w:rsidR="002479DD" w:rsidRDefault="00A05FB5">
            <w:pPr>
              <w:widowControl w:val="0"/>
              <w:pBdr>
                <w:top w:val="nil"/>
                <w:left w:val="nil"/>
                <w:bottom w:val="nil"/>
                <w:right w:val="nil"/>
                <w:between w:val="nil"/>
              </w:pBdr>
            </w:pPr>
            <w:r>
              <w:t>Bringing all partners to the table to identify and combine our resources across our region to unify and better serve our communities.</w:t>
            </w:r>
          </w:p>
        </w:tc>
      </w:tr>
    </w:tbl>
    <w:p w14:paraId="0000006A" w14:textId="77777777" w:rsidR="002479DD" w:rsidRDefault="002479DD"/>
    <w:p w14:paraId="0000006B" w14:textId="77777777" w:rsidR="002479DD" w:rsidRDefault="002479DD"/>
    <w:p w14:paraId="0000006C" w14:textId="77777777" w:rsidR="002479DD" w:rsidRDefault="002479DD"/>
    <w:p w14:paraId="0000006D" w14:textId="77777777" w:rsidR="002479DD" w:rsidRDefault="002479DD"/>
    <w:p w14:paraId="0000006E" w14:textId="77777777" w:rsidR="002479DD" w:rsidRDefault="002479DD"/>
    <w:p w14:paraId="0000006F" w14:textId="77777777" w:rsidR="002479DD" w:rsidRDefault="002479DD"/>
    <w:p w14:paraId="00000070" w14:textId="77777777" w:rsidR="002479DD" w:rsidRDefault="00A05FB5">
      <w:r>
        <w:t>The short-term goals of the region include:</w:t>
      </w:r>
    </w:p>
    <w:p w14:paraId="00000071" w14:textId="77777777" w:rsidR="002479DD" w:rsidRDefault="002479DD"/>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479DD" w14:paraId="3884C1BF" w14:textId="77777777">
        <w:trPr>
          <w:trHeight w:val="420"/>
        </w:trPr>
        <w:tc>
          <w:tcPr>
            <w:tcW w:w="9360" w:type="dxa"/>
            <w:gridSpan w:val="2"/>
            <w:shd w:val="clear" w:color="auto" w:fill="EAD1DC"/>
            <w:tcMar>
              <w:top w:w="100" w:type="dxa"/>
              <w:left w:w="100" w:type="dxa"/>
              <w:bottom w:w="100" w:type="dxa"/>
              <w:right w:w="100" w:type="dxa"/>
            </w:tcMar>
          </w:tcPr>
          <w:p w14:paraId="00000072" w14:textId="77777777" w:rsidR="002479DD" w:rsidRDefault="00A05FB5">
            <w:pPr>
              <w:widowControl w:val="0"/>
              <w:jc w:val="center"/>
              <w:rPr>
                <w:b/>
                <w:sz w:val="26"/>
                <w:szCs w:val="26"/>
              </w:rPr>
            </w:pPr>
            <w:r>
              <w:rPr>
                <w:b/>
                <w:sz w:val="26"/>
                <w:szCs w:val="26"/>
              </w:rPr>
              <w:lastRenderedPageBreak/>
              <w:t>Regional Short-Term Goals</w:t>
            </w:r>
          </w:p>
        </w:tc>
      </w:tr>
      <w:tr w:rsidR="002479DD" w14:paraId="580984FE" w14:textId="77777777">
        <w:tc>
          <w:tcPr>
            <w:tcW w:w="4680" w:type="dxa"/>
            <w:shd w:val="clear" w:color="auto" w:fill="auto"/>
            <w:tcMar>
              <w:top w:w="100" w:type="dxa"/>
              <w:left w:w="100" w:type="dxa"/>
              <w:bottom w:w="100" w:type="dxa"/>
              <w:right w:w="100" w:type="dxa"/>
            </w:tcMar>
          </w:tcPr>
          <w:p w14:paraId="00000074" w14:textId="77777777" w:rsidR="002479DD" w:rsidRDefault="00A05FB5">
            <w:r>
              <w:t xml:space="preserve">Meet as a region bi-annually to plan together, measure performance, and find new ways to collaborate. </w:t>
            </w:r>
          </w:p>
        </w:tc>
        <w:tc>
          <w:tcPr>
            <w:tcW w:w="4680" w:type="dxa"/>
            <w:shd w:val="clear" w:color="auto" w:fill="auto"/>
            <w:tcMar>
              <w:top w:w="100" w:type="dxa"/>
              <w:left w:w="100" w:type="dxa"/>
              <w:bottom w:w="100" w:type="dxa"/>
              <w:right w:w="100" w:type="dxa"/>
            </w:tcMar>
          </w:tcPr>
          <w:p w14:paraId="00000075" w14:textId="77777777" w:rsidR="002479DD" w:rsidRDefault="00A05FB5">
            <w:pPr>
              <w:widowControl w:val="0"/>
            </w:pPr>
            <w:r>
              <w:t>Develop a comprehensive resource list (funding, education programs and outcomes, programs) - use to draw more organizations and companies in - make sure ALL tribes are at the table.</w:t>
            </w:r>
          </w:p>
        </w:tc>
      </w:tr>
      <w:tr w:rsidR="002479DD" w14:paraId="003FDE7E" w14:textId="77777777">
        <w:tc>
          <w:tcPr>
            <w:tcW w:w="4680" w:type="dxa"/>
            <w:shd w:val="clear" w:color="auto" w:fill="auto"/>
            <w:tcMar>
              <w:top w:w="100" w:type="dxa"/>
              <w:left w:w="100" w:type="dxa"/>
              <w:bottom w:w="100" w:type="dxa"/>
              <w:right w:w="100" w:type="dxa"/>
            </w:tcMar>
          </w:tcPr>
          <w:p w14:paraId="00000076" w14:textId="77777777" w:rsidR="002479DD" w:rsidRDefault="00A05FB5">
            <w:r>
              <w:t xml:space="preserve">Survey companies on skills needed, and their expected workforce demands. Collaborate with local chambers of commerce to recruit businesses to be a part of these surveys and listening sessions. </w:t>
            </w:r>
          </w:p>
        </w:tc>
        <w:tc>
          <w:tcPr>
            <w:tcW w:w="4680" w:type="dxa"/>
            <w:shd w:val="clear" w:color="auto" w:fill="auto"/>
            <w:tcMar>
              <w:top w:w="100" w:type="dxa"/>
              <w:left w:w="100" w:type="dxa"/>
              <w:bottom w:w="100" w:type="dxa"/>
              <w:right w:w="100" w:type="dxa"/>
            </w:tcMar>
          </w:tcPr>
          <w:p w14:paraId="00000077" w14:textId="77777777" w:rsidR="002479DD" w:rsidRDefault="00A05FB5">
            <w:pPr>
              <w:widowControl w:val="0"/>
            </w:pPr>
            <w:r>
              <w:t xml:space="preserve">Survey partners on what they are measuring to identify redundancies and to capture more real-time data that can be used for more intentional programmatic decision-making. </w:t>
            </w:r>
          </w:p>
        </w:tc>
      </w:tr>
      <w:tr w:rsidR="002479DD" w14:paraId="2D472F90" w14:textId="77777777">
        <w:tc>
          <w:tcPr>
            <w:tcW w:w="4680" w:type="dxa"/>
            <w:shd w:val="clear" w:color="auto" w:fill="auto"/>
            <w:tcMar>
              <w:top w:w="100" w:type="dxa"/>
              <w:left w:w="100" w:type="dxa"/>
              <w:bottom w:w="100" w:type="dxa"/>
              <w:right w:w="100" w:type="dxa"/>
            </w:tcMar>
          </w:tcPr>
          <w:p w14:paraId="00000078" w14:textId="77777777" w:rsidR="002479DD" w:rsidRDefault="00A05FB5">
            <w:r>
              <w:t>Develop a regional strategy to fill current needs in pressing industry needs in the areas of healthcare and transportation.</w:t>
            </w:r>
          </w:p>
        </w:tc>
        <w:tc>
          <w:tcPr>
            <w:tcW w:w="4680" w:type="dxa"/>
            <w:shd w:val="clear" w:color="auto" w:fill="auto"/>
            <w:tcMar>
              <w:top w:w="100" w:type="dxa"/>
              <w:left w:w="100" w:type="dxa"/>
              <w:bottom w:w="100" w:type="dxa"/>
              <w:right w:w="100" w:type="dxa"/>
            </w:tcMar>
          </w:tcPr>
          <w:p w14:paraId="00000079" w14:textId="77777777" w:rsidR="002479DD" w:rsidRDefault="00A05FB5">
            <w:pPr>
              <w:widowControl w:val="0"/>
            </w:pPr>
            <w:r>
              <w:t>Develop a workforce strategy for justice-involved individuals to increase connections with existing job openings.</w:t>
            </w:r>
          </w:p>
        </w:tc>
      </w:tr>
      <w:tr w:rsidR="002479DD" w14:paraId="1EF86C1A" w14:textId="77777777">
        <w:tc>
          <w:tcPr>
            <w:tcW w:w="4680" w:type="dxa"/>
            <w:shd w:val="clear" w:color="auto" w:fill="auto"/>
            <w:tcMar>
              <w:top w:w="100" w:type="dxa"/>
              <w:left w:w="100" w:type="dxa"/>
              <w:bottom w:w="100" w:type="dxa"/>
              <w:right w:w="100" w:type="dxa"/>
            </w:tcMar>
          </w:tcPr>
          <w:p w14:paraId="0000007A" w14:textId="77777777" w:rsidR="002479DD" w:rsidRDefault="00A05FB5">
            <w:r>
              <w:t>Assess and refine existing methods of measuring customer satisfaction from businesses and jobseekers.</w:t>
            </w:r>
          </w:p>
        </w:tc>
        <w:tc>
          <w:tcPr>
            <w:tcW w:w="4680" w:type="dxa"/>
            <w:shd w:val="clear" w:color="auto" w:fill="auto"/>
            <w:tcMar>
              <w:top w:w="100" w:type="dxa"/>
              <w:left w:w="100" w:type="dxa"/>
              <w:bottom w:w="100" w:type="dxa"/>
              <w:right w:w="100" w:type="dxa"/>
            </w:tcMar>
          </w:tcPr>
          <w:p w14:paraId="0000007B" w14:textId="77777777" w:rsidR="002479DD" w:rsidRDefault="00A05FB5">
            <w:pPr>
              <w:widowControl w:val="0"/>
            </w:pPr>
            <w:r>
              <w:t xml:space="preserve">Develop a workforce strategy to better engage youth populations within the region and increase youth enrollments in WIOA programs. </w:t>
            </w:r>
          </w:p>
        </w:tc>
      </w:tr>
      <w:tr w:rsidR="002479DD" w14:paraId="3B57D991" w14:textId="77777777">
        <w:tc>
          <w:tcPr>
            <w:tcW w:w="4680" w:type="dxa"/>
            <w:shd w:val="clear" w:color="auto" w:fill="auto"/>
            <w:tcMar>
              <w:top w:w="100" w:type="dxa"/>
              <w:left w:w="100" w:type="dxa"/>
              <w:bottom w:w="100" w:type="dxa"/>
              <w:right w:w="100" w:type="dxa"/>
            </w:tcMar>
          </w:tcPr>
          <w:p w14:paraId="0000007C" w14:textId="77777777" w:rsidR="002479DD" w:rsidRDefault="00A05FB5">
            <w:r>
              <w:t>Begin meeting twice per year as a Region with members of both boards coming together for regional planning purposes and to identify actionable steps forward for systemic and programmatic changes.</w:t>
            </w:r>
          </w:p>
        </w:tc>
        <w:tc>
          <w:tcPr>
            <w:tcW w:w="4680" w:type="dxa"/>
            <w:shd w:val="clear" w:color="auto" w:fill="auto"/>
            <w:tcMar>
              <w:top w:w="100" w:type="dxa"/>
              <w:left w:w="100" w:type="dxa"/>
              <w:bottom w:w="100" w:type="dxa"/>
              <w:right w:w="100" w:type="dxa"/>
            </w:tcMar>
          </w:tcPr>
          <w:p w14:paraId="0000007D" w14:textId="77777777" w:rsidR="002479DD" w:rsidRDefault="00A05FB5">
            <w:pPr>
              <w:widowControl w:val="0"/>
            </w:pPr>
            <w:r>
              <w:t>Develop a coordinated service agreement prior to the completion of Program Year 2021.</w:t>
            </w:r>
          </w:p>
        </w:tc>
      </w:tr>
    </w:tbl>
    <w:p w14:paraId="0000007E" w14:textId="77777777" w:rsidR="002479DD" w:rsidRDefault="002479DD"/>
    <w:p w14:paraId="0000007F" w14:textId="77777777" w:rsidR="002479DD" w:rsidRDefault="00A05FB5">
      <w:r>
        <w:t>The long-term goals of the region include:</w:t>
      </w:r>
    </w:p>
    <w:p w14:paraId="00000080" w14:textId="77777777" w:rsidR="002479DD" w:rsidRDefault="002479DD"/>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479DD" w14:paraId="34426B64" w14:textId="77777777">
        <w:trPr>
          <w:trHeight w:val="420"/>
        </w:trPr>
        <w:tc>
          <w:tcPr>
            <w:tcW w:w="9360" w:type="dxa"/>
            <w:gridSpan w:val="2"/>
            <w:shd w:val="clear" w:color="auto" w:fill="EAD1DC"/>
            <w:tcMar>
              <w:top w:w="100" w:type="dxa"/>
              <w:left w:w="100" w:type="dxa"/>
              <w:bottom w:w="100" w:type="dxa"/>
              <w:right w:w="100" w:type="dxa"/>
            </w:tcMar>
          </w:tcPr>
          <w:p w14:paraId="00000081" w14:textId="77777777" w:rsidR="002479DD" w:rsidRDefault="00A05FB5">
            <w:pPr>
              <w:widowControl w:val="0"/>
              <w:jc w:val="center"/>
              <w:rPr>
                <w:b/>
                <w:sz w:val="26"/>
                <w:szCs w:val="26"/>
              </w:rPr>
            </w:pPr>
            <w:r>
              <w:rPr>
                <w:b/>
                <w:sz w:val="26"/>
                <w:szCs w:val="26"/>
              </w:rPr>
              <w:t>Regional Long-Term Goals</w:t>
            </w:r>
          </w:p>
        </w:tc>
      </w:tr>
      <w:tr w:rsidR="002479DD" w14:paraId="731E9B64" w14:textId="77777777">
        <w:tc>
          <w:tcPr>
            <w:tcW w:w="4680" w:type="dxa"/>
            <w:shd w:val="clear" w:color="auto" w:fill="auto"/>
            <w:tcMar>
              <w:top w:w="100" w:type="dxa"/>
              <w:left w:w="100" w:type="dxa"/>
              <w:bottom w:w="100" w:type="dxa"/>
              <w:right w:w="100" w:type="dxa"/>
            </w:tcMar>
          </w:tcPr>
          <w:p w14:paraId="00000083" w14:textId="77777777" w:rsidR="002479DD" w:rsidRDefault="00A05FB5">
            <w:r>
              <w:t>Increase the number of workforce partners actively involved in our workforce system.</w:t>
            </w:r>
          </w:p>
        </w:tc>
        <w:tc>
          <w:tcPr>
            <w:tcW w:w="4680" w:type="dxa"/>
            <w:shd w:val="clear" w:color="auto" w:fill="auto"/>
            <w:tcMar>
              <w:top w:w="100" w:type="dxa"/>
              <w:left w:w="100" w:type="dxa"/>
              <w:bottom w:w="100" w:type="dxa"/>
              <w:right w:w="100" w:type="dxa"/>
            </w:tcMar>
          </w:tcPr>
          <w:p w14:paraId="00000084" w14:textId="77777777" w:rsidR="002479DD" w:rsidRDefault="00A05FB5">
            <w:pPr>
              <w:widowControl w:val="0"/>
            </w:pPr>
            <w:r>
              <w:t>Decrease the time it takes job seekers to find employment once they come into contact with our workforce system or finish a training program.</w:t>
            </w:r>
          </w:p>
        </w:tc>
      </w:tr>
      <w:tr w:rsidR="002479DD" w14:paraId="783C30C7" w14:textId="77777777">
        <w:tc>
          <w:tcPr>
            <w:tcW w:w="4680" w:type="dxa"/>
            <w:shd w:val="clear" w:color="auto" w:fill="auto"/>
            <w:tcMar>
              <w:top w:w="100" w:type="dxa"/>
              <w:left w:w="100" w:type="dxa"/>
              <w:bottom w:w="100" w:type="dxa"/>
              <w:right w:w="100" w:type="dxa"/>
            </w:tcMar>
          </w:tcPr>
          <w:p w14:paraId="00000085" w14:textId="77777777" w:rsidR="002479DD" w:rsidRDefault="00A05FB5">
            <w:r>
              <w:t xml:space="preserve">Expand services to more effectively reach rural counties. </w:t>
            </w:r>
          </w:p>
        </w:tc>
        <w:tc>
          <w:tcPr>
            <w:tcW w:w="4680" w:type="dxa"/>
            <w:shd w:val="clear" w:color="auto" w:fill="auto"/>
            <w:tcMar>
              <w:top w:w="100" w:type="dxa"/>
              <w:left w:w="100" w:type="dxa"/>
              <w:bottom w:w="100" w:type="dxa"/>
              <w:right w:w="100" w:type="dxa"/>
            </w:tcMar>
          </w:tcPr>
          <w:p w14:paraId="00000086" w14:textId="77777777" w:rsidR="002479DD" w:rsidRDefault="00A05FB5">
            <w:pPr>
              <w:widowControl w:val="0"/>
            </w:pPr>
            <w:r>
              <w:t>Improve our ability to capture credential attainment rates and measurable skills gains in real-time.</w:t>
            </w:r>
          </w:p>
        </w:tc>
      </w:tr>
      <w:tr w:rsidR="002479DD" w14:paraId="38284066" w14:textId="77777777">
        <w:tc>
          <w:tcPr>
            <w:tcW w:w="4680" w:type="dxa"/>
            <w:shd w:val="clear" w:color="auto" w:fill="auto"/>
            <w:tcMar>
              <w:top w:w="100" w:type="dxa"/>
              <w:left w:w="100" w:type="dxa"/>
              <w:bottom w:w="100" w:type="dxa"/>
              <w:right w:w="100" w:type="dxa"/>
            </w:tcMar>
          </w:tcPr>
          <w:p w14:paraId="00000087" w14:textId="77777777" w:rsidR="002479DD" w:rsidRDefault="00A05FB5">
            <w:r>
              <w:lastRenderedPageBreak/>
              <w:t xml:space="preserve">Improve median earnings and retention rates of program participants exiting training programs year-over-year. </w:t>
            </w:r>
          </w:p>
        </w:tc>
        <w:tc>
          <w:tcPr>
            <w:tcW w:w="4680" w:type="dxa"/>
            <w:shd w:val="clear" w:color="auto" w:fill="auto"/>
            <w:tcMar>
              <w:top w:w="100" w:type="dxa"/>
              <w:left w:w="100" w:type="dxa"/>
              <w:bottom w:w="100" w:type="dxa"/>
              <w:right w:w="100" w:type="dxa"/>
            </w:tcMar>
          </w:tcPr>
          <w:p w14:paraId="00000088" w14:textId="77777777" w:rsidR="002479DD" w:rsidRDefault="00A05FB5">
            <w:pPr>
              <w:widowControl w:val="0"/>
            </w:pPr>
            <w:r>
              <w:t xml:space="preserve">Fastrack training to skilled jobs through improved partnerships with educational institutions and employers. </w:t>
            </w:r>
          </w:p>
        </w:tc>
      </w:tr>
      <w:tr w:rsidR="002479DD" w14:paraId="7B3B5780" w14:textId="77777777">
        <w:tc>
          <w:tcPr>
            <w:tcW w:w="4680" w:type="dxa"/>
            <w:shd w:val="clear" w:color="auto" w:fill="auto"/>
            <w:tcMar>
              <w:top w:w="100" w:type="dxa"/>
              <w:left w:w="100" w:type="dxa"/>
              <w:bottom w:w="100" w:type="dxa"/>
              <w:right w:w="100" w:type="dxa"/>
            </w:tcMar>
          </w:tcPr>
          <w:p w14:paraId="00000089" w14:textId="77777777" w:rsidR="002479DD" w:rsidRDefault="00A05FB5">
            <w:r>
              <w:t xml:space="preserve">Build a pipeline of skilled job-ready individuals to meet the business growth needs of the employers we serve and to better assist businesses to relocate to the area. </w:t>
            </w:r>
          </w:p>
        </w:tc>
        <w:tc>
          <w:tcPr>
            <w:tcW w:w="4680" w:type="dxa"/>
            <w:shd w:val="clear" w:color="auto" w:fill="auto"/>
            <w:tcMar>
              <w:top w:w="100" w:type="dxa"/>
              <w:left w:w="100" w:type="dxa"/>
              <w:bottom w:w="100" w:type="dxa"/>
              <w:right w:w="100" w:type="dxa"/>
            </w:tcMar>
          </w:tcPr>
          <w:p w14:paraId="0000008A" w14:textId="77777777" w:rsidR="002479DD" w:rsidRDefault="00A05FB5">
            <w:pPr>
              <w:widowControl w:val="0"/>
            </w:pPr>
            <w:r>
              <w:t xml:space="preserve">Increase the number of workforce partners and businesses actively involved in second chance and reentry programs.  </w:t>
            </w:r>
          </w:p>
        </w:tc>
      </w:tr>
      <w:tr w:rsidR="002479DD" w14:paraId="2E98D086" w14:textId="77777777">
        <w:tc>
          <w:tcPr>
            <w:tcW w:w="4680" w:type="dxa"/>
            <w:shd w:val="clear" w:color="auto" w:fill="auto"/>
            <w:tcMar>
              <w:top w:w="100" w:type="dxa"/>
              <w:left w:w="100" w:type="dxa"/>
              <w:bottom w:w="100" w:type="dxa"/>
              <w:right w:w="100" w:type="dxa"/>
            </w:tcMar>
          </w:tcPr>
          <w:p w14:paraId="0000008B" w14:textId="77777777" w:rsidR="002479DD" w:rsidRDefault="00A05FB5">
            <w:r>
              <w:t xml:space="preserve">Increase the involvement of native organizations and governments in the workforce system. </w:t>
            </w:r>
          </w:p>
        </w:tc>
        <w:tc>
          <w:tcPr>
            <w:tcW w:w="4680" w:type="dxa"/>
            <w:shd w:val="clear" w:color="auto" w:fill="auto"/>
            <w:tcMar>
              <w:top w:w="100" w:type="dxa"/>
              <w:left w:w="100" w:type="dxa"/>
              <w:bottom w:w="100" w:type="dxa"/>
              <w:right w:w="100" w:type="dxa"/>
            </w:tcMar>
          </w:tcPr>
          <w:p w14:paraId="0000008C" w14:textId="77777777" w:rsidR="002479DD" w:rsidRDefault="002479DD">
            <w:pPr>
              <w:widowControl w:val="0"/>
            </w:pPr>
          </w:p>
        </w:tc>
      </w:tr>
    </w:tbl>
    <w:p w14:paraId="0000008D" w14:textId="77777777" w:rsidR="002479DD" w:rsidRDefault="002479DD"/>
    <w:p w14:paraId="0000008E" w14:textId="77777777" w:rsidR="002479DD" w:rsidRDefault="00A05FB5">
      <w:pPr>
        <w:pStyle w:val="Heading3"/>
        <w:rPr>
          <w:color w:val="000000"/>
        </w:rPr>
      </w:pPr>
      <w:bookmarkStart w:id="12" w:name="_Toc145402103"/>
      <w:r>
        <w:rPr>
          <w:color w:val="000000"/>
        </w:rPr>
        <w:t>B. Regional Data Analysis</w:t>
      </w:r>
      <w:bookmarkEnd w:id="12"/>
    </w:p>
    <w:p w14:paraId="0000008F" w14:textId="77777777" w:rsidR="002479DD" w:rsidRDefault="00A05FB5">
      <w:pPr>
        <w:pStyle w:val="Heading4"/>
        <w:spacing w:before="0" w:after="0"/>
        <w:rPr>
          <w:b/>
          <w:color w:val="000000"/>
          <w:sz w:val="22"/>
          <w:szCs w:val="22"/>
        </w:rPr>
      </w:pPr>
      <w:bookmarkStart w:id="13" w:name="_Toc145402104"/>
      <w:r>
        <w:rPr>
          <w:b/>
          <w:color w:val="000000"/>
          <w:sz w:val="22"/>
          <w:szCs w:val="22"/>
        </w:rPr>
        <w:t>1. Provide an analysis of the regional economic conditions, including:</w:t>
      </w:r>
      <w:bookmarkEnd w:id="13"/>
    </w:p>
    <w:p w14:paraId="00000090" w14:textId="77777777" w:rsidR="002479DD" w:rsidRDefault="00A05FB5">
      <w:pPr>
        <w:ind w:firstLine="720"/>
        <w:rPr>
          <w:b/>
        </w:rPr>
      </w:pPr>
      <w:r>
        <w:rPr>
          <w:b/>
        </w:rPr>
        <w:t>a. Existing and emerging in-demand industry sectors and occupations; and,</w:t>
      </w:r>
    </w:p>
    <w:p w14:paraId="00000091" w14:textId="77777777" w:rsidR="002479DD" w:rsidRDefault="00A05FB5">
      <w:pPr>
        <w:ind w:left="720"/>
        <w:rPr>
          <w:b/>
        </w:rPr>
      </w:pPr>
      <w:r>
        <w:rPr>
          <w:b/>
        </w:rPr>
        <w:t>b. Employment needs of employers in existing and emerging in-demand industry sectors and occupations.</w:t>
      </w:r>
    </w:p>
    <w:p w14:paraId="754F1D74" w14:textId="77777777" w:rsidR="00E70480" w:rsidRDefault="00E70480">
      <w:pPr>
        <w:ind w:left="720"/>
        <w:rPr>
          <w:b/>
        </w:rPr>
      </w:pPr>
    </w:p>
    <w:p w14:paraId="00000092" w14:textId="5D88873D" w:rsidR="002479DD" w:rsidRPr="00E70480" w:rsidRDefault="00E70480" w:rsidP="00E70480">
      <w:pPr>
        <w:rPr>
          <w:bCs/>
        </w:rPr>
      </w:pPr>
      <w:r w:rsidRPr="00E70480">
        <w:rPr>
          <w:bCs/>
          <w:highlight w:val="yellow"/>
        </w:rPr>
        <w:t>Update 2023:</w:t>
      </w:r>
    </w:p>
    <w:p w14:paraId="502C8FD7" w14:textId="77777777" w:rsidR="008A69EC" w:rsidRPr="00E70480" w:rsidRDefault="008A69EC" w:rsidP="008A69EC">
      <w:pPr>
        <w:widowControl w:val="0"/>
        <w:ind w:right="144"/>
        <w:rPr>
          <w:highlight w:val="yellow"/>
        </w:rPr>
      </w:pPr>
      <w:r w:rsidRPr="00E70480">
        <w:rPr>
          <w:highlight w:val="yellow"/>
        </w:rPr>
        <w:t xml:space="preserve">As discussed previously, the Eastern Oklahoma Workforce Development Area and the Tulsa Oklahoma Workforce Development Area recently merged creating the Green Country Workforce Development Area. </w:t>
      </w:r>
    </w:p>
    <w:p w14:paraId="442126C4" w14:textId="77777777" w:rsidR="008A69EC" w:rsidRPr="00E70480" w:rsidRDefault="008A69EC" w:rsidP="008A69EC">
      <w:pPr>
        <w:widowControl w:val="0"/>
        <w:ind w:right="144"/>
        <w:rPr>
          <w:highlight w:val="yellow"/>
        </w:rPr>
      </w:pPr>
    </w:p>
    <w:p w14:paraId="00000096" w14:textId="3F6F8519" w:rsidR="002479DD" w:rsidRPr="00E70480" w:rsidRDefault="00A05FB5" w:rsidP="008A69EC">
      <w:pPr>
        <w:widowControl w:val="0"/>
        <w:ind w:right="144"/>
        <w:rPr>
          <w:highlight w:val="yellow"/>
        </w:rPr>
      </w:pPr>
      <w:r w:rsidRPr="00E70480">
        <w:rPr>
          <w:highlight w:val="yellow"/>
        </w:rPr>
        <w:t xml:space="preserve">The analysis of the regional economic conditions will take into account data that has been collected for </w:t>
      </w:r>
      <w:r w:rsidR="008A69EC" w:rsidRPr="00E70480">
        <w:rPr>
          <w:highlight w:val="yellow"/>
        </w:rPr>
        <w:t>northeast region that includes Green Country Workforce Board (GCWDB) and the Northeast Workforce Development Board (NEWDB)</w:t>
      </w:r>
      <w:r w:rsidRPr="00E70480">
        <w:rPr>
          <w:highlight w:val="yellow"/>
        </w:rPr>
        <w:t xml:space="preserve">. </w:t>
      </w:r>
    </w:p>
    <w:p w14:paraId="00000097" w14:textId="77777777" w:rsidR="002479DD" w:rsidRPr="00E70480" w:rsidRDefault="002479DD">
      <w:pPr>
        <w:widowControl w:val="0"/>
        <w:ind w:left="720" w:right="144"/>
        <w:rPr>
          <w:highlight w:val="yellow"/>
        </w:rPr>
      </w:pPr>
    </w:p>
    <w:p w14:paraId="00000099" w14:textId="77777777" w:rsidR="002479DD" w:rsidRPr="00E70480" w:rsidRDefault="002479DD">
      <w:pPr>
        <w:widowControl w:val="0"/>
        <w:ind w:right="144"/>
        <w:rPr>
          <w:highlight w:val="yellow"/>
        </w:rPr>
      </w:pPr>
    </w:p>
    <w:p w14:paraId="0000009A" w14:textId="77777777" w:rsidR="002479DD" w:rsidRPr="00E70480" w:rsidRDefault="00A05FB5">
      <w:pPr>
        <w:widowControl w:val="0"/>
        <w:ind w:right="144"/>
        <w:rPr>
          <w:b/>
          <w:highlight w:val="yellow"/>
        </w:rPr>
      </w:pPr>
      <w:r w:rsidRPr="00E70480">
        <w:rPr>
          <w:b/>
          <w:highlight w:val="yellow"/>
        </w:rPr>
        <w:t>Existing and Emerging In-Demand Industry Sectors</w:t>
      </w:r>
    </w:p>
    <w:p w14:paraId="0000009B" w14:textId="6426AB79" w:rsidR="002479DD" w:rsidRPr="00E70480" w:rsidRDefault="00A05FB5">
      <w:pPr>
        <w:widowControl w:val="0"/>
        <w:ind w:right="182"/>
        <w:rPr>
          <w:highlight w:val="yellow"/>
        </w:rPr>
      </w:pPr>
      <w:r w:rsidRPr="00E70480">
        <w:rPr>
          <w:highlight w:val="yellow"/>
        </w:rPr>
        <w:t xml:space="preserve">There were an estimated </w:t>
      </w:r>
      <w:r w:rsidR="000679D0" w:rsidRPr="00E70480">
        <w:rPr>
          <w:highlight w:val="yellow"/>
        </w:rPr>
        <w:t>632,531</w:t>
      </w:r>
      <w:r w:rsidRPr="00E70480">
        <w:rPr>
          <w:highlight w:val="yellow"/>
        </w:rPr>
        <w:t xml:space="preserve"> total jobs </w:t>
      </w:r>
      <w:r w:rsidR="000679D0" w:rsidRPr="00E70480">
        <w:rPr>
          <w:highlight w:val="yellow"/>
        </w:rPr>
        <w:t>in the Northeast Region in 2022</w:t>
      </w:r>
      <w:r w:rsidRPr="00E70480">
        <w:rPr>
          <w:highlight w:val="yellow"/>
        </w:rPr>
        <w:t xml:space="preserve">. The following table shows the top </w:t>
      </w:r>
      <w:r w:rsidR="000679D0" w:rsidRPr="00E70480">
        <w:rPr>
          <w:highlight w:val="yellow"/>
        </w:rPr>
        <w:t>Industry Employment Concentration</w:t>
      </w:r>
      <w:r w:rsidRPr="00E70480">
        <w:rPr>
          <w:highlight w:val="yellow"/>
        </w:rPr>
        <w:t xml:space="preserve"> sectors in </w:t>
      </w:r>
      <w:r w:rsidR="000679D0" w:rsidRPr="00E70480">
        <w:rPr>
          <w:highlight w:val="yellow"/>
        </w:rPr>
        <w:t>the region</w:t>
      </w:r>
      <w:r w:rsidRPr="00E70480">
        <w:rPr>
          <w:highlight w:val="yellow"/>
        </w:rPr>
        <w:t xml:space="preserve">. The largest sector is the Government with </w:t>
      </w:r>
      <w:r w:rsidR="000679D0" w:rsidRPr="00E70480">
        <w:rPr>
          <w:highlight w:val="yellow"/>
        </w:rPr>
        <w:t>94,888</w:t>
      </w:r>
      <w:r w:rsidRPr="00E70480">
        <w:rPr>
          <w:highlight w:val="yellow"/>
        </w:rPr>
        <w:t xml:space="preserve"> jobs. The second-largest sector was </w:t>
      </w:r>
      <w:r w:rsidR="000679D0" w:rsidRPr="00E70480">
        <w:rPr>
          <w:highlight w:val="yellow"/>
        </w:rPr>
        <w:t xml:space="preserve">Healthcare </w:t>
      </w:r>
      <w:r w:rsidR="008A69EC" w:rsidRPr="00E70480">
        <w:rPr>
          <w:highlight w:val="yellow"/>
        </w:rPr>
        <w:t xml:space="preserve">and </w:t>
      </w:r>
      <w:r w:rsidR="000679D0" w:rsidRPr="00E70480">
        <w:rPr>
          <w:highlight w:val="yellow"/>
        </w:rPr>
        <w:t>Social Assistance</w:t>
      </w:r>
      <w:r w:rsidRPr="00E70480">
        <w:rPr>
          <w:highlight w:val="yellow"/>
        </w:rPr>
        <w:t xml:space="preserve"> with </w:t>
      </w:r>
      <w:r w:rsidR="000679D0" w:rsidRPr="00E70480">
        <w:rPr>
          <w:highlight w:val="yellow"/>
        </w:rPr>
        <w:t>79,240</w:t>
      </w:r>
      <w:r w:rsidRPr="00E70480">
        <w:rPr>
          <w:highlight w:val="yellow"/>
        </w:rPr>
        <w:t xml:space="preserve"> jobs. </w:t>
      </w:r>
    </w:p>
    <w:p w14:paraId="0000009C" w14:textId="77777777" w:rsidR="002479DD" w:rsidRPr="00E70480" w:rsidRDefault="002479DD">
      <w:pPr>
        <w:widowControl w:val="0"/>
        <w:ind w:right="182"/>
        <w:rPr>
          <w:highlight w:val="yellow"/>
        </w:rPr>
      </w:pPr>
    </w:p>
    <w:p w14:paraId="0000009D" w14:textId="77777777" w:rsidR="002479DD" w:rsidRPr="00E70480" w:rsidRDefault="002479DD">
      <w:pPr>
        <w:widowControl w:val="0"/>
        <w:ind w:left="9"/>
        <w:rPr>
          <w:b/>
          <w:highlight w:val="yellow"/>
        </w:rPr>
      </w:pPr>
    </w:p>
    <w:p w14:paraId="0000009E" w14:textId="77777777" w:rsidR="002479DD" w:rsidRPr="00E70480" w:rsidRDefault="002479DD">
      <w:pPr>
        <w:widowControl w:val="0"/>
        <w:ind w:left="9"/>
        <w:rPr>
          <w:b/>
          <w:highlight w:val="yellow"/>
        </w:rPr>
      </w:pPr>
    </w:p>
    <w:p w14:paraId="0000009F" w14:textId="77777777" w:rsidR="002479DD" w:rsidRPr="00E70480" w:rsidRDefault="002479DD">
      <w:pPr>
        <w:widowControl w:val="0"/>
        <w:ind w:left="9"/>
        <w:rPr>
          <w:b/>
          <w:highlight w:val="yellow"/>
        </w:rPr>
      </w:pPr>
    </w:p>
    <w:p w14:paraId="3582D4E7" w14:textId="77777777" w:rsidR="00E70480" w:rsidRPr="00E70480" w:rsidRDefault="00E70480">
      <w:pPr>
        <w:widowControl w:val="0"/>
        <w:ind w:left="9"/>
        <w:rPr>
          <w:b/>
          <w:highlight w:val="yellow"/>
        </w:rPr>
      </w:pPr>
    </w:p>
    <w:p w14:paraId="76B6B4E8" w14:textId="77777777" w:rsidR="00E70480" w:rsidRPr="00E70480" w:rsidRDefault="00E70480">
      <w:pPr>
        <w:widowControl w:val="0"/>
        <w:ind w:left="9"/>
        <w:rPr>
          <w:b/>
          <w:highlight w:val="yellow"/>
        </w:rPr>
      </w:pPr>
    </w:p>
    <w:p w14:paraId="5756D4F2" w14:textId="77777777" w:rsidR="00E70480" w:rsidRPr="00E70480" w:rsidRDefault="00E70480">
      <w:pPr>
        <w:widowControl w:val="0"/>
        <w:ind w:left="9"/>
        <w:rPr>
          <w:b/>
          <w:highlight w:val="yellow"/>
        </w:rPr>
      </w:pPr>
    </w:p>
    <w:p w14:paraId="000000A0" w14:textId="77777777" w:rsidR="002479DD" w:rsidRPr="00E70480" w:rsidRDefault="002479DD">
      <w:pPr>
        <w:widowControl w:val="0"/>
        <w:ind w:left="9"/>
        <w:rPr>
          <w:b/>
          <w:highlight w:val="yellow"/>
        </w:rPr>
      </w:pPr>
    </w:p>
    <w:p w14:paraId="0B744788" w14:textId="77777777" w:rsidR="00A05FB5" w:rsidRPr="00E70480" w:rsidRDefault="00A05FB5">
      <w:pPr>
        <w:widowControl w:val="0"/>
        <w:ind w:left="9"/>
        <w:rPr>
          <w:b/>
          <w:highlight w:val="yellow"/>
        </w:rPr>
      </w:pPr>
    </w:p>
    <w:p w14:paraId="000000A1" w14:textId="7981D63E" w:rsidR="002479DD" w:rsidRPr="00E70480" w:rsidRDefault="00A05FB5" w:rsidP="00587C4B">
      <w:pPr>
        <w:widowControl w:val="0"/>
        <w:rPr>
          <w:b/>
          <w:highlight w:val="yellow"/>
        </w:rPr>
      </w:pPr>
      <w:r w:rsidRPr="00E70480">
        <w:rPr>
          <w:b/>
          <w:highlight w:val="yellow"/>
        </w:rPr>
        <w:t xml:space="preserve">Top Industry Sectors by Total Number of Jobs in </w:t>
      </w:r>
      <w:r w:rsidR="00FC047C" w:rsidRPr="00E70480">
        <w:rPr>
          <w:b/>
          <w:highlight w:val="yellow"/>
        </w:rPr>
        <w:t>Northeast Region in 2022</w:t>
      </w:r>
    </w:p>
    <w:tbl>
      <w:tblPr>
        <w:tblW w:w="9360" w:type="dxa"/>
        <w:tblLayout w:type="fixed"/>
        <w:tblLook w:val="04A0" w:firstRow="1" w:lastRow="0" w:firstColumn="1" w:lastColumn="0" w:noHBand="0" w:noVBand="1"/>
      </w:tblPr>
      <w:tblGrid>
        <w:gridCol w:w="900"/>
        <w:gridCol w:w="4410"/>
        <w:gridCol w:w="1012"/>
        <w:gridCol w:w="1013"/>
        <w:gridCol w:w="945"/>
        <w:gridCol w:w="1080"/>
      </w:tblGrid>
      <w:tr w:rsidR="007E5807" w:rsidRPr="00E70480" w14:paraId="0C4481C0" w14:textId="7B95A00D" w:rsidTr="008A69EC">
        <w:trPr>
          <w:trHeight w:val="528"/>
        </w:trPr>
        <w:tc>
          <w:tcPr>
            <w:tcW w:w="900" w:type="dxa"/>
            <w:tcBorders>
              <w:top w:val="nil"/>
              <w:left w:val="nil"/>
              <w:bottom w:val="nil"/>
              <w:right w:val="nil"/>
            </w:tcBorders>
            <w:shd w:val="clear" w:color="000000" w:fill="204354"/>
            <w:vAlign w:val="center"/>
            <w:hideMark/>
          </w:tcPr>
          <w:p w14:paraId="0D692C56" w14:textId="77777777" w:rsidR="007E5807" w:rsidRPr="00192373" w:rsidRDefault="007E5807" w:rsidP="007E5807">
            <w:pPr>
              <w:spacing w:line="240" w:lineRule="auto"/>
              <w:jc w:val="center"/>
              <w:rPr>
                <w:rFonts w:eastAsia="Times New Roman"/>
                <w:color w:val="FFFFFF"/>
                <w:sz w:val="20"/>
                <w:szCs w:val="20"/>
                <w:lang w:val="en-US"/>
              </w:rPr>
            </w:pPr>
            <w:r w:rsidRPr="00192373">
              <w:rPr>
                <w:rFonts w:eastAsia="Times New Roman"/>
                <w:color w:val="FFFFFF"/>
                <w:sz w:val="20"/>
                <w:szCs w:val="20"/>
                <w:lang w:val="en-US"/>
              </w:rPr>
              <w:t>NAICS Code</w:t>
            </w:r>
          </w:p>
        </w:tc>
        <w:tc>
          <w:tcPr>
            <w:tcW w:w="4410" w:type="dxa"/>
            <w:tcBorders>
              <w:top w:val="nil"/>
              <w:left w:val="nil"/>
              <w:bottom w:val="nil"/>
              <w:right w:val="nil"/>
            </w:tcBorders>
            <w:shd w:val="clear" w:color="000000" w:fill="204354"/>
            <w:vAlign w:val="center"/>
            <w:hideMark/>
          </w:tcPr>
          <w:p w14:paraId="16D6A1B5" w14:textId="77777777" w:rsidR="007E5807" w:rsidRPr="00192373" w:rsidRDefault="007E5807" w:rsidP="007E5807">
            <w:pPr>
              <w:spacing w:line="240" w:lineRule="auto"/>
              <w:jc w:val="center"/>
              <w:rPr>
                <w:rFonts w:eastAsia="Times New Roman"/>
                <w:color w:val="FFFFFF"/>
                <w:sz w:val="20"/>
                <w:szCs w:val="20"/>
                <w:lang w:val="en-US"/>
              </w:rPr>
            </w:pPr>
            <w:r w:rsidRPr="00192373">
              <w:rPr>
                <w:rFonts w:eastAsia="Times New Roman"/>
                <w:color w:val="FFFFFF"/>
                <w:sz w:val="20"/>
                <w:szCs w:val="20"/>
                <w:lang w:val="en-US"/>
              </w:rPr>
              <w:t>Industry</w:t>
            </w:r>
          </w:p>
        </w:tc>
        <w:tc>
          <w:tcPr>
            <w:tcW w:w="1012" w:type="dxa"/>
            <w:tcBorders>
              <w:top w:val="nil"/>
              <w:left w:val="nil"/>
              <w:bottom w:val="nil"/>
              <w:right w:val="nil"/>
            </w:tcBorders>
            <w:shd w:val="clear" w:color="000000" w:fill="204354"/>
            <w:vAlign w:val="center"/>
            <w:hideMark/>
          </w:tcPr>
          <w:p w14:paraId="430654A7" w14:textId="77777777" w:rsidR="007E5807" w:rsidRPr="00192373" w:rsidRDefault="007E5807" w:rsidP="007E5807">
            <w:pPr>
              <w:spacing w:line="240" w:lineRule="auto"/>
              <w:jc w:val="center"/>
              <w:rPr>
                <w:rFonts w:eastAsia="Times New Roman"/>
                <w:color w:val="FFFFFF"/>
                <w:sz w:val="20"/>
                <w:szCs w:val="20"/>
                <w:lang w:val="en-US"/>
              </w:rPr>
            </w:pPr>
            <w:r w:rsidRPr="00192373">
              <w:rPr>
                <w:rFonts w:eastAsia="Times New Roman"/>
                <w:color w:val="FFFFFF"/>
                <w:sz w:val="20"/>
                <w:szCs w:val="20"/>
                <w:lang w:val="en-US"/>
              </w:rPr>
              <w:t>2022 Jobs</w:t>
            </w:r>
          </w:p>
        </w:tc>
        <w:tc>
          <w:tcPr>
            <w:tcW w:w="1013" w:type="dxa"/>
            <w:tcBorders>
              <w:top w:val="nil"/>
              <w:left w:val="nil"/>
              <w:bottom w:val="nil"/>
              <w:right w:val="nil"/>
            </w:tcBorders>
            <w:shd w:val="clear" w:color="000000" w:fill="204354"/>
            <w:vAlign w:val="center"/>
            <w:hideMark/>
          </w:tcPr>
          <w:p w14:paraId="64EA5179" w14:textId="77777777" w:rsidR="007E5807" w:rsidRPr="00192373" w:rsidRDefault="007E5807" w:rsidP="007E5807">
            <w:pPr>
              <w:spacing w:line="240" w:lineRule="auto"/>
              <w:jc w:val="center"/>
              <w:rPr>
                <w:rFonts w:eastAsia="Times New Roman"/>
                <w:color w:val="FFFFFF"/>
                <w:sz w:val="20"/>
                <w:szCs w:val="20"/>
                <w:lang w:val="en-US"/>
              </w:rPr>
            </w:pPr>
            <w:r w:rsidRPr="00192373">
              <w:rPr>
                <w:rFonts w:eastAsia="Times New Roman"/>
                <w:color w:val="FFFFFF"/>
                <w:sz w:val="20"/>
                <w:szCs w:val="20"/>
                <w:lang w:val="en-US"/>
              </w:rPr>
              <w:t>Percent of Total Employment</w:t>
            </w:r>
          </w:p>
        </w:tc>
        <w:tc>
          <w:tcPr>
            <w:tcW w:w="945" w:type="dxa"/>
            <w:tcBorders>
              <w:top w:val="nil"/>
              <w:left w:val="nil"/>
              <w:bottom w:val="nil"/>
              <w:right w:val="nil"/>
            </w:tcBorders>
            <w:shd w:val="clear" w:color="000000" w:fill="204354"/>
            <w:vAlign w:val="center"/>
          </w:tcPr>
          <w:p w14:paraId="7403BCCB" w14:textId="462B43AF" w:rsidR="007E5807" w:rsidRPr="00192373" w:rsidRDefault="007E5807" w:rsidP="007E5807">
            <w:pPr>
              <w:spacing w:line="240" w:lineRule="auto"/>
              <w:jc w:val="center"/>
              <w:rPr>
                <w:rFonts w:eastAsia="Times New Roman"/>
                <w:color w:val="FFFFFF"/>
                <w:sz w:val="20"/>
                <w:szCs w:val="20"/>
                <w:lang w:val="en-US"/>
              </w:rPr>
            </w:pPr>
            <w:r w:rsidRPr="00192373">
              <w:rPr>
                <w:color w:val="FFFFFF"/>
                <w:sz w:val="20"/>
                <w:szCs w:val="20"/>
              </w:rPr>
              <w:t>% Change in Jobs since 2017</w:t>
            </w:r>
          </w:p>
        </w:tc>
        <w:tc>
          <w:tcPr>
            <w:tcW w:w="1080" w:type="dxa"/>
            <w:tcBorders>
              <w:top w:val="nil"/>
              <w:left w:val="nil"/>
              <w:bottom w:val="nil"/>
              <w:right w:val="nil"/>
            </w:tcBorders>
            <w:shd w:val="clear" w:color="000000" w:fill="204354"/>
            <w:vAlign w:val="center"/>
          </w:tcPr>
          <w:p w14:paraId="362A0597" w14:textId="74225F0D" w:rsidR="007E5807" w:rsidRPr="00192373" w:rsidRDefault="007E5807" w:rsidP="007E5807">
            <w:pPr>
              <w:spacing w:line="240" w:lineRule="auto"/>
              <w:jc w:val="center"/>
              <w:rPr>
                <w:rFonts w:eastAsia="Times New Roman"/>
                <w:color w:val="FFFFFF"/>
                <w:sz w:val="20"/>
                <w:szCs w:val="20"/>
                <w:lang w:val="en-US"/>
              </w:rPr>
            </w:pPr>
            <w:r w:rsidRPr="00192373">
              <w:rPr>
                <w:color w:val="FFFFFF"/>
                <w:sz w:val="20"/>
                <w:szCs w:val="20"/>
              </w:rPr>
              <w:t>2022 Earnings Per Worker</w:t>
            </w:r>
          </w:p>
        </w:tc>
      </w:tr>
      <w:tr w:rsidR="007E5807" w:rsidRPr="00E70480" w14:paraId="2953D1B6" w14:textId="052536DE" w:rsidTr="008A69EC">
        <w:trPr>
          <w:trHeight w:val="264"/>
        </w:trPr>
        <w:tc>
          <w:tcPr>
            <w:tcW w:w="900" w:type="dxa"/>
            <w:tcBorders>
              <w:top w:val="nil"/>
              <w:left w:val="nil"/>
              <w:bottom w:val="nil"/>
              <w:right w:val="nil"/>
            </w:tcBorders>
            <w:shd w:val="clear" w:color="auto" w:fill="auto"/>
            <w:noWrap/>
            <w:vAlign w:val="center"/>
            <w:hideMark/>
          </w:tcPr>
          <w:p w14:paraId="3B3260B7"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90</w:t>
            </w:r>
          </w:p>
        </w:tc>
        <w:tc>
          <w:tcPr>
            <w:tcW w:w="4410" w:type="dxa"/>
            <w:tcBorders>
              <w:top w:val="nil"/>
              <w:left w:val="nil"/>
              <w:bottom w:val="nil"/>
              <w:right w:val="nil"/>
            </w:tcBorders>
            <w:shd w:val="clear" w:color="auto" w:fill="auto"/>
            <w:noWrap/>
            <w:vAlign w:val="center"/>
            <w:hideMark/>
          </w:tcPr>
          <w:p w14:paraId="16B52EA4"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Government</w:t>
            </w:r>
          </w:p>
        </w:tc>
        <w:tc>
          <w:tcPr>
            <w:tcW w:w="1012" w:type="dxa"/>
            <w:tcBorders>
              <w:top w:val="nil"/>
              <w:left w:val="nil"/>
              <w:bottom w:val="nil"/>
              <w:right w:val="nil"/>
            </w:tcBorders>
            <w:shd w:val="clear" w:color="auto" w:fill="auto"/>
            <w:noWrap/>
            <w:vAlign w:val="center"/>
            <w:hideMark/>
          </w:tcPr>
          <w:p w14:paraId="3FCAFB1B"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94,888</w:t>
            </w:r>
          </w:p>
        </w:tc>
        <w:tc>
          <w:tcPr>
            <w:tcW w:w="1013" w:type="dxa"/>
            <w:tcBorders>
              <w:top w:val="nil"/>
              <w:left w:val="nil"/>
              <w:bottom w:val="nil"/>
              <w:right w:val="nil"/>
            </w:tcBorders>
            <w:shd w:val="clear" w:color="auto" w:fill="auto"/>
            <w:noWrap/>
            <w:vAlign w:val="center"/>
            <w:hideMark/>
          </w:tcPr>
          <w:p w14:paraId="6910171E"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15.00%</w:t>
            </w:r>
          </w:p>
        </w:tc>
        <w:tc>
          <w:tcPr>
            <w:tcW w:w="945" w:type="dxa"/>
            <w:tcBorders>
              <w:top w:val="nil"/>
              <w:left w:val="nil"/>
              <w:bottom w:val="nil"/>
              <w:right w:val="nil"/>
            </w:tcBorders>
            <w:shd w:val="clear" w:color="auto" w:fill="auto"/>
            <w:vAlign w:val="center"/>
          </w:tcPr>
          <w:p w14:paraId="051A0F04" w14:textId="7C2669D3" w:rsidR="007E5807" w:rsidRPr="00E70480" w:rsidRDefault="007E5807" w:rsidP="007E5807">
            <w:pPr>
              <w:spacing w:line="240" w:lineRule="auto"/>
              <w:jc w:val="right"/>
              <w:rPr>
                <w:rFonts w:eastAsia="Times New Roman"/>
                <w:sz w:val="20"/>
                <w:szCs w:val="20"/>
                <w:highlight w:val="yellow"/>
                <w:lang w:val="en-US"/>
              </w:rPr>
            </w:pPr>
            <w:r w:rsidRPr="00E70480">
              <w:rPr>
                <w:color w:val="FF0000"/>
                <w:sz w:val="20"/>
                <w:szCs w:val="20"/>
                <w:highlight w:val="yellow"/>
              </w:rPr>
              <w:t xml:space="preserve"> (2%)</w:t>
            </w:r>
          </w:p>
        </w:tc>
        <w:tc>
          <w:tcPr>
            <w:tcW w:w="1080" w:type="dxa"/>
            <w:tcBorders>
              <w:top w:val="nil"/>
              <w:left w:val="nil"/>
              <w:bottom w:val="nil"/>
              <w:right w:val="nil"/>
            </w:tcBorders>
            <w:shd w:val="clear" w:color="auto" w:fill="auto"/>
            <w:vAlign w:val="center"/>
          </w:tcPr>
          <w:p w14:paraId="7FB6A149" w14:textId="65A56D62"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$65,424</w:t>
            </w:r>
          </w:p>
        </w:tc>
      </w:tr>
      <w:tr w:rsidR="007E5807" w:rsidRPr="00E70480" w14:paraId="5F16B18D" w14:textId="1C566808" w:rsidTr="008A69EC">
        <w:trPr>
          <w:trHeight w:val="264"/>
        </w:trPr>
        <w:tc>
          <w:tcPr>
            <w:tcW w:w="900" w:type="dxa"/>
            <w:tcBorders>
              <w:top w:val="nil"/>
              <w:left w:val="nil"/>
              <w:bottom w:val="nil"/>
              <w:right w:val="nil"/>
            </w:tcBorders>
            <w:shd w:val="clear" w:color="auto" w:fill="auto"/>
            <w:noWrap/>
            <w:vAlign w:val="center"/>
            <w:hideMark/>
          </w:tcPr>
          <w:p w14:paraId="0FA0F79B"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62</w:t>
            </w:r>
          </w:p>
        </w:tc>
        <w:tc>
          <w:tcPr>
            <w:tcW w:w="4410" w:type="dxa"/>
            <w:tcBorders>
              <w:top w:val="nil"/>
              <w:left w:val="nil"/>
              <w:bottom w:val="nil"/>
              <w:right w:val="nil"/>
            </w:tcBorders>
            <w:shd w:val="clear" w:color="auto" w:fill="auto"/>
            <w:noWrap/>
            <w:vAlign w:val="center"/>
            <w:hideMark/>
          </w:tcPr>
          <w:p w14:paraId="2D47A989"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Health Care and Social Assistance</w:t>
            </w:r>
          </w:p>
        </w:tc>
        <w:tc>
          <w:tcPr>
            <w:tcW w:w="1012" w:type="dxa"/>
            <w:tcBorders>
              <w:top w:val="nil"/>
              <w:left w:val="nil"/>
              <w:bottom w:val="nil"/>
              <w:right w:val="nil"/>
            </w:tcBorders>
            <w:shd w:val="clear" w:color="auto" w:fill="auto"/>
            <w:noWrap/>
            <w:vAlign w:val="center"/>
            <w:hideMark/>
          </w:tcPr>
          <w:p w14:paraId="313FB766"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79,240</w:t>
            </w:r>
          </w:p>
        </w:tc>
        <w:tc>
          <w:tcPr>
            <w:tcW w:w="1013" w:type="dxa"/>
            <w:tcBorders>
              <w:top w:val="nil"/>
              <w:left w:val="nil"/>
              <w:bottom w:val="nil"/>
              <w:right w:val="nil"/>
            </w:tcBorders>
            <w:shd w:val="clear" w:color="auto" w:fill="auto"/>
            <w:noWrap/>
            <w:vAlign w:val="center"/>
            <w:hideMark/>
          </w:tcPr>
          <w:p w14:paraId="746B9A98"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12.53%</w:t>
            </w:r>
          </w:p>
        </w:tc>
        <w:tc>
          <w:tcPr>
            <w:tcW w:w="945" w:type="dxa"/>
            <w:tcBorders>
              <w:top w:val="nil"/>
              <w:left w:val="nil"/>
              <w:bottom w:val="nil"/>
              <w:right w:val="nil"/>
            </w:tcBorders>
            <w:shd w:val="clear" w:color="auto" w:fill="auto"/>
            <w:vAlign w:val="center"/>
          </w:tcPr>
          <w:p w14:paraId="59B5E989" w14:textId="68B6C0C8"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3%</w:t>
            </w:r>
          </w:p>
        </w:tc>
        <w:tc>
          <w:tcPr>
            <w:tcW w:w="1080" w:type="dxa"/>
            <w:tcBorders>
              <w:top w:val="nil"/>
              <w:left w:val="nil"/>
              <w:bottom w:val="nil"/>
              <w:right w:val="nil"/>
            </w:tcBorders>
            <w:shd w:val="clear" w:color="auto" w:fill="auto"/>
            <w:vAlign w:val="center"/>
          </w:tcPr>
          <w:p w14:paraId="39E1ADC9" w14:textId="16622597"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$67,876</w:t>
            </w:r>
          </w:p>
        </w:tc>
      </w:tr>
      <w:tr w:rsidR="007E5807" w:rsidRPr="00E70480" w14:paraId="644C0B6B" w14:textId="21D4B84F" w:rsidTr="008A69EC">
        <w:trPr>
          <w:trHeight w:val="264"/>
        </w:trPr>
        <w:tc>
          <w:tcPr>
            <w:tcW w:w="900" w:type="dxa"/>
            <w:tcBorders>
              <w:top w:val="nil"/>
              <w:left w:val="nil"/>
              <w:bottom w:val="nil"/>
              <w:right w:val="nil"/>
            </w:tcBorders>
            <w:shd w:val="clear" w:color="auto" w:fill="auto"/>
            <w:noWrap/>
            <w:vAlign w:val="center"/>
            <w:hideMark/>
          </w:tcPr>
          <w:p w14:paraId="04A663A4"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44</w:t>
            </w:r>
          </w:p>
        </w:tc>
        <w:tc>
          <w:tcPr>
            <w:tcW w:w="4410" w:type="dxa"/>
            <w:tcBorders>
              <w:top w:val="nil"/>
              <w:left w:val="nil"/>
              <w:bottom w:val="nil"/>
              <w:right w:val="nil"/>
            </w:tcBorders>
            <w:shd w:val="clear" w:color="auto" w:fill="auto"/>
            <w:noWrap/>
            <w:vAlign w:val="center"/>
            <w:hideMark/>
          </w:tcPr>
          <w:p w14:paraId="7E492FE4"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Retail Trade</w:t>
            </w:r>
          </w:p>
        </w:tc>
        <w:tc>
          <w:tcPr>
            <w:tcW w:w="1012" w:type="dxa"/>
            <w:tcBorders>
              <w:top w:val="nil"/>
              <w:left w:val="nil"/>
              <w:bottom w:val="nil"/>
              <w:right w:val="nil"/>
            </w:tcBorders>
            <w:shd w:val="clear" w:color="auto" w:fill="auto"/>
            <w:noWrap/>
            <w:vAlign w:val="center"/>
            <w:hideMark/>
          </w:tcPr>
          <w:p w14:paraId="58BF2933"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68,180</w:t>
            </w:r>
          </w:p>
        </w:tc>
        <w:tc>
          <w:tcPr>
            <w:tcW w:w="1013" w:type="dxa"/>
            <w:tcBorders>
              <w:top w:val="nil"/>
              <w:left w:val="nil"/>
              <w:bottom w:val="nil"/>
              <w:right w:val="nil"/>
            </w:tcBorders>
            <w:shd w:val="clear" w:color="auto" w:fill="auto"/>
            <w:noWrap/>
            <w:vAlign w:val="center"/>
            <w:hideMark/>
          </w:tcPr>
          <w:p w14:paraId="389C6E9B"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10.78%</w:t>
            </w:r>
          </w:p>
        </w:tc>
        <w:tc>
          <w:tcPr>
            <w:tcW w:w="945" w:type="dxa"/>
            <w:tcBorders>
              <w:top w:val="nil"/>
              <w:left w:val="nil"/>
              <w:bottom w:val="nil"/>
              <w:right w:val="nil"/>
            </w:tcBorders>
            <w:shd w:val="clear" w:color="auto" w:fill="auto"/>
            <w:vAlign w:val="center"/>
          </w:tcPr>
          <w:p w14:paraId="7ECB3D1B" w14:textId="460E9FAF"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2%</w:t>
            </w:r>
          </w:p>
        </w:tc>
        <w:tc>
          <w:tcPr>
            <w:tcW w:w="1080" w:type="dxa"/>
            <w:tcBorders>
              <w:top w:val="nil"/>
              <w:left w:val="nil"/>
              <w:bottom w:val="nil"/>
              <w:right w:val="nil"/>
            </w:tcBorders>
            <w:shd w:val="clear" w:color="auto" w:fill="auto"/>
            <w:vAlign w:val="center"/>
          </w:tcPr>
          <w:p w14:paraId="78AF82B1" w14:textId="4E48D54A"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$41,902</w:t>
            </w:r>
          </w:p>
        </w:tc>
      </w:tr>
      <w:tr w:rsidR="007E5807" w:rsidRPr="00E70480" w14:paraId="69D3B397" w14:textId="0035B1E5" w:rsidTr="008A69EC">
        <w:trPr>
          <w:trHeight w:val="264"/>
        </w:trPr>
        <w:tc>
          <w:tcPr>
            <w:tcW w:w="900" w:type="dxa"/>
            <w:tcBorders>
              <w:top w:val="nil"/>
              <w:left w:val="nil"/>
              <w:bottom w:val="nil"/>
              <w:right w:val="nil"/>
            </w:tcBorders>
            <w:shd w:val="clear" w:color="auto" w:fill="auto"/>
            <w:noWrap/>
            <w:vAlign w:val="center"/>
            <w:hideMark/>
          </w:tcPr>
          <w:p w14:paraId="545F0347"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31</w:t>
            </w:r>
          </w:p>
        </w:tc>
        <w:tc>
          <w:tcPr>
            <w:tcW w:w="4410" w:type="dxa"/>
            <w:tcBorders>
              <w:top w:val="nil"/>
              <w:left w:val="nil"/>
              <w:bottom w:val="nil"/>
              <w:right w:val="nil"/>
            </w:tcBorders>
            <w:shd w:val="clear" w:color="auto" w:fill="auto"/>
            <w:noWrap/>
            <w:vAlign w:val="center"/>
            <w:hideMark/>
          </w:tcPr>
          <w:p w14:paraId="5C0D9ADA"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Manufacturing</w:t>
            </w:r>
          </w:p>
        </w:tc>
        <w:tc>
          <w:tcPr>
            <w:tcW w:w="1012" w:type="dxa"/>
            <w:tcBorders>
              <w:top w:val="nil"/>
              <w:left w:val="nil"/>
              <w:bottom w:val="nil"/>
              <w:right w:val="nil"/>
            </w:tcBorders>
            <w:shd w:val="clear" w:color="auto" w:fill="auto"/>
            <w:noWrap/>
            <w:vAlign w:val="center"/>
            <w:hideMark/>
          </w:tcPr>
          <w:p w14:paraId="10FA71CB"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60,265</w:t>
            </w:r>
          </w:p>
        </w:tc>
        <w:tc>
          <w:tcPr>
            <w:tcW w:w="1013" w:type="dxa"/>
            <w:tcBorders>
              <w:top w:val="nil"/>
              <w:left w:val="nil"/>
              <w:bottom w:val="nil"/>
              <w:right w:val="nil"/>
            </w:tcBorders>
            <w:shd w:val="clear" w:color="auto" w:fill="auto"/>
            <w:noWrap/>
            <w:vAlign w:val="center"/>
            <w:hideMark/>
          </w:tcPr>
          <w:p w14:paraId="72EC2EFE"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9.53%</w:t>
            </w:r>
          </w:p>
        </w:tc>
        <w:tc>
          <w:tcPr>
            <w:tcW w:w="945" w:type="dxa"/>
            <w:tcBorders>
              <w:top w:val="nil"/>
              <w:left w:val="nil"/>
              <w:bottom w:val="nil"/>
              <w:right w:val="nil"/>
            </w:tcBorders>
            <w:shd w:val="clear" w:color="auto" w:fill="auto"/>
            <w:vAlign w:val="center"/>
          </w:tcPr>
          <w:p w14:paraId="166011DE" w14:textId="3A10CD0C"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2%</w:t>
            </w:r>
          </w:p>
        </w:tc>
        <w:tc>
          <w:tcPr>
            <w:tcW w:w="1080" w:type="dxa"/>
            <w:tcBorders>
              <w:top w:val="nil"/>
              <w:left w:val="nil"/>
              <w:bottom w:val="nil"/>
              <w:right w:val="nil"/>
            </w:tcBorders>
            <w:shd w:val="clear" w:color="auto" w:fill="auto"/>
            <w:vAlign w:val="center"/>
          </w:tcPr>
          <w:p w14:paraId="26F65FC1" w14:textId="5B2B6401"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$85,494</w:t>
            </w:r>
          </w:p>
        </w:tc>
      </w:tr>
      <w:tr w:rsidR="007E5807" w:rsidRPr="00E70480" w14:paraId="5B9C1AAD" w14:textId="54C4467B" w:rsidTr="008A69EC">
        <w:trPr>
          <w:trHeight w:val="264"/>
        </w:trPr>
        <w:tc>
          <w:tcPr>
            <w:tcW w:w="900" w:type="dxa"/>
            <w:tcBorders>
              <w:top w:val="nil"/>
              <w:left w:val="nil"/>
              <w:bottom w:val="nil"/>
              <w:right w:val="nil"/>
            </w:tcBorders>
            <w:shd w:val="clear" w:color="auto" w:fill="auto"/>
            <w:noWrap/>
            <w:vAlign w:val="center"/>
            <w:hideMark/>
          </w:tcPr>
          <w:p w14:paraId="799DA8A7"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72</w:t>
            </w:r>
          </w:p>
        </w:tc>
        <w:tc>
          <w:tcPr>
            <w:tcW w:w="4410" w:type="dxa"/>
            <w:tcBorders>
              <w:top w:val="nil"/>
              <w:left w:val="nil"/>
              <w:bottom w:val="nil"/>
              <w:right w:val="nil"/>
            </w:tcBorders>
            <w:shd w:val="clear" w:color="auto" w:fill="auto"/>
            <w:noWrap/>
            <w:vAlign w:val="center"/>
            <w:hideMark/>
          </w:tcPr>
          <w:p w14:paraId="305C1816"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Accommodation and Food Services</w:t>
            </w:r>
          </w:p>
        </w:tc>
        <w:tc>
          <w:tcPr>
            <w:tcW w:w="1012" w:type="dxa"/>
            <w:tcBorders>
              <w:top w:val="nil"/>
              <w:left w:val="nil"/>
              <w:bottom w:val="nil"/>
              <w:right w:val="nil"/>
            </w:tcBorders>
            <w:shd w:val="clear" w:color="auto" w:fill="auto"/>
            <w:noWrap/>
            <w:vAlign w:val="center"/>
            <w:hideMark/>
          </w:tcPr>
          <w:p w14:paraId="5814E2ED"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51,658</w:t>
            </w:r>
          </w:p>
        </w:tc>
        <w:tc>
          <w:tcPr>
            <w:tcW w:w="1013" w:type="dxa"/>
            <w:tcBorders>
              <w:top w:val="nil"/>
              <w:left w:val="nil"/>
              <w:bottom w:val="nil"/>
              <w:right w:val="nil"/>
            </w:tcBorders>
            <w:shd w:val="clear" w:color="auto" w:fill="auto"/>
            <w:noWrap/>
            <w:vAlign w:val="center"/>
            <w:hideMark/>
          </w:tcPr>
          <w:p w14:paraId="34527D42"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8.17%</w:t>
            </w:r>
          </w:p>
        </w:tc>
        <w:tc>
          <w:tcPr>
            <w:tcW w:w="945" w:type="dxa"/>
            <w:tcBorders>
              <w:top w:val="nil"/>
              <w:left w:val="nil"/>
              <w:bottom w:val="nil"/>
              <w:right w:val="nil"/>
            </w:tcBorders>
            <w:shd w:val="clear" w:color="auto" w:fill="auto"/>
            <w:vAlign w:val="center"/>
          </w:tcPr>
          <w:p w14:paraId="7E96FFDE" w14:textId="31972259"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1%</w:t>
            </w:r>
          </w:p>
        </w:tc>
        <w:tc>
          <w:tcPr>
            <w:tcW w:w="1080" w:type="dxa"/>
            <w:tcBorders>
              <w:top w:val="nil"/>
              <w:left w:val="nil"/>
              <w:bottom w:val="nil"/>
              <w:right w:val="nil"/>
            </w:tcBorders>
            <w:shd w:val="clear" w:color="auto" w:fill="auto"/>
            <w:vAlign w:val="center"/>
          </w:tcPr>
          <w:p w14:paraId="08D0BCF8" w14:textId="2AA85853"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$24,008</w:t>
            </w:r>
          </w:p>
        </w:tc>
      </w:tr>
      <w:tr w:rsidR="007E5807" w:rsidRPr="00E70480" w14:paraId="7BC509A5" w14:textId="4AEE393B" w:rsidTr="008A69EC">
        <w:trPr>
          <w:trHeight w:val="264"/>
        </w:trPr>
        <w:tc>
          <w:tcPr>
            <w:tcW w:w="900" w:type="dxa"/>
            <w:tcBorders>
              <w:top w:val="nil"/>
              <w:left w:val="nil"/>
              <w:bottom w:val="nil"/>
              <w:right w:val="nil"/>
            </w:tcBorders>
            <w:shd w:val="clear" w:color="auto" w:fill="auto"/>
            <w:noWrap/>
            <w:vAlign w:val="center"/>
            <w:hideMark/>
          </w:tcPr>
          <w:p w14:paraId="0EB8468D"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56</w:t>
            </w:r>
          </w:p>
        </w:tc>
        <w:tc>
          <w:tcPr>
            <w:tcW w:w="4410" w:type="dxa"/>
            <w:tcBorders>
              <w:top w:val="nil"/>
              <w:left w:val="nil"/>
              <w:bottom w:val="nil"/>
              <w:right w:val="nil"/>
            </w:tcBorders>
            <w:shd w:val="clear" w:color="auto" w:fill="auto"/>
            <w:noWrap/>
            <w:vAlign w:val="center"/>
            <w:hideMark/>
          </w:tcPr>
          <w:p w14:paraId="4E7751AF"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Administrative and Support and Waste Management and Remediation Services</w:t>
            </w:r>
          </w:p>
        </w:tc>
        <w:tc>
          <w:tcPr>
            <w:tcW w:w="1012" w:type="dxa"/>
            <w:tcBorders>
              <w:top w:val="nil"/>
              <w:left w:val="nil"/>
              <w:bottom w:val="nil"/>
              <w:right w:val="nil"/>
            </w:tcBorders>
            <w:shd w:val="clear" w:color="auto" w:fill="auto"/>
            <w:noWrap/>
            <w:vAlign w:val="center"/>
            <w:hideMark/>
          </w:tcPr>
          <w:p w14:paraId="528584D5"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43,096</w:t>
            </w:r>
          </w:p>
        </w:tc>
        <w:tc>
          <w:tcPr>
            <w:tcW w:w="1013" w:type="dxa"/>
            <w:tcBorders>
              <w:top w:val="nil"/>
              <w:left w:val="nil"/>
              <w:bottom w:val="nil"/>
              <w:right w:val="nil"/>
            </w:tcBorders>
            <w:shd w:val="clear" w:color="auto" w:fill="auto"/>
            <w:noWrap/>
            <w:vAlign w:val="center"/>
            <w:hideMark/>
          </w:tcPr>
          <w:p w14:paraId="6745CC8C"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6.81%</w:t>
            </w:r>
          </w:p>
        </w:tc>
        <w:tc>
          <w:tcPr>
            <w:tcW w:w="945" w:type="dxa"/>
            <w:tcBorders>
              <w:top w:val="nil"/>
              <w:left w:val="nil"/>
              <w:bottom w:val="nil"/>
              <w:right w:val="nil"/>
            </w:tcBorders>
            <w:shd w:val="clear" w:color="auto" w:fill="auto"/>
            <w:vAlign w:val="center"/>
          </w:tcPr>
          <w:p w14:paraId="75984DF6" w14:textId="0E0D73C5" w:rsidR="007E5807" w:rsidRPr="00E70480" w:rsidRDefault="007E5807" w:rsidP="007E5807">
            <w:pPr>
              <w:spacing w:line="240" w:lineRule="auto"/>
              <w:jc w:val="right"/>
              <w:rPr>
                <w:rFonts w:eastAsia="Times New Roman"/>
                <w:sz w:val="20"/>
                <w:szCs w:val="20"/>
                <w:highlight w:val="yellow"/>
                <w:lang w:val="en-US"/>
              </w:rPr>
            </w:pPr>
            <w:r w:rsidRPr="00E70480">
              <w:rPr>
                <w:color w:val="FF0000"/>
                <w:sz w:val="20"/>
                <w:szCs w:val="20"/>
                <w:highlight w:val="yellow"/>
              </w:rPr>
              <w:t xml:space="preserve"> (0%)</w:t>
            </w:r>
          </w:p>
        </w:tc>
        <w:tc>
          <w:tcPr>
            <w:tcW w:w="1080" w:type="dxa"/>
            <w:tcBorders>
              <w:top w:val="nil"/>
              <w:left w:val="nil"/>
              <w:bottom w:val="nil"/>
              <w:right w:val="nil"/>
            </w:tcBorders>
            <w:shd w:val="clear" w:color="auto" w:fill="auto"/>
            <w:vAlign w:val="center"/>
          </w:tcPr>
          <w:p w14:paraId="30165CAF" w14:textId="17513974"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$49,833</w:t>
            </w:r>
          </w:p>
        </w:tc>
      </w:tr>
      <w:tr w:rsidR="007E5807" w:rsidRPr="00E70480" w14:paraId="50735682" w14:textId="64EE6DA7" w:rsidTr="008A69EC">
        <w:trPr>
          <w:trHeight w:val="264"/>
        </w:trPr>
        <w:tc>
          <w:tcPr>
            <w:tcW w:w="900" w:type="dxa"/>
            <w:tcBorders>
              <w:top w:val="nil"/>
              <w:left w:val="nil"/>
              <w:bottom w:val="nil"/>
              <w:right w:val="nil"/>
            </w:tcBorders>
            <w:shd w:val="clear" w:color="auto" w:fill="auto"/>
            <w:noWrap/>
            <w:vAlign w:val="center"/>
            <w:hideMark/>
          </w:tcPr>
          <w:p w14:paraId="511009A2"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23</w:t>
            </w:r>
          </w:p>
        </w:tc>
        <w:tc>
          <w:tcPr>
            <w:tcW w:w="4410" w:type="dxa"/>
            <w:tcBorders>
              <w:top w:val="nil"/>
              <w:left w:val="nil"/>
              <w:bottom w:val="nil"/>
              <w:right w:val="nil"/>
            </w:tcBorders>
            <w:shd w:val="clear" w:color="auto" w:fill="auto"/>
            <w:noWrap/>
            <w:vAlign w:val="center"/>
            <w:hideMark/>
          </w:tcPr>
          <w:p w14:paraId="6F4E6E14"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Construction</w:t>
            </w:r>
          </w:p>
        </w:tc>
        <w:tc>
          <w:tcPr>
            <w:tcW w:w="1012" w:type="dxa"/>
            <w:tcBorders>
              <w:top w:val="nil"/>
              <w:left w:val="nil"/>
              <w:bottom w:val="nil"/>
              <w:right w:val="nil"/>
            </w:tcBorders>
            <w:shd w:val="clear" w:color="auto" w:fill="auto"/>
            <w:noWrap/>
            <w:vAlign w:val="center"/>
            <w:hideMark/>
          </w:tcPr>
          <w:p w14:paraId="2EE1FA7D"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39,278</w:t>
            </w:r>
          </w:p>
        </w:tc>
        <w:tc>
          <w:tcPr>
            <w:tcW w:w="1013" w:type="dxa"/>
            <w:tcBorders>
              <w:top w:val="nil"/>
              <w:left w:val="nil"/>
              <w:bottom w:val="nil"/>
              <w:right w:val="nil"/>
            </w:tcBorders>
            <w:shd w:val="clear" w:color="auto" w:fill="auto"/>
            <w:noWrap/>
            <w:vAlign w:val="center"/>
            <w:hideMark/>
          </w:tcPr>
          <w:p w14:paraId="2E5365C1"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6.21%</w:t>
            </w:r>
          </w:p>
        </w:tc>
        <w:tc>
          <w:tcPr>
            <w:tcW w:w="945" w:type="dxa"/>
            <w:tcBorders>
              <w:top w:val="nil"/>
              <w:left w:val="nil"/>
              <w:bottom w:val="nil"/>
              <w:right w:val="nil"/>
            </w:tcBorders>
            <w:shd w:val="clear" w:color="auto" w:fill="auto"/>
            <w:vAlign w:val="center"/>
          </w:tcPr>
          <w:p w14:paraId="1A0E7837" w14:textId="351F1253"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8%</w:t>
            </w:r>
          </w:p>
        </w:tc>
        <w:tc>
          <w:tcPr>
            <w:tcW w:w="1080" w:type="dxa"/>
            <w:tcBorders>
              <w:top w:val="nil"/>
              <w:left w:val="nil"/>
              <w:bottom w:val="nil"/>
              <w:right w:val="nil"/>
            </w:tcBorders>
            <w:shd w:val="clear" w:color="auto" w:fill="auto"/>
            <w:vAlign w:val="center"/>
          </w:tcPr>
          <w:p w14:paraId="29F195D5" w14:textId="2215CDB1"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$64,748</w:t>
            </w:r>
          </w:p>
        </w:tc>
      </w:tr>
      <w:tr w:rsidR="007E5807" w:rsidRPr="00E70480" w14:paraId="7C7D1A67" w14:textId="340DD104" w:rsidTr="008A69EC">
        <w:trPr>
          <w:trHeight w:val="264"/>
        </w:trPr>
        <w:tc>
          <w:tcPr>
            <w:tcW w:w="900" w:type="dxa"/>
            <w:tcBorders>
              <w:top w:val="nil"/>
              <w:left w:val="nil"/>
              <w:bottom w:val="nil"/>
              <w:right w:val="nil"/>
            </w:tcBorders>
            <w:shd w:val="clear" w:color="auto" w:fill="auto"/>
            <w:noWrap/>
            <w:vAlign w:val="center"/>
            <w:hideMark/>
          </w:tcPr>
          <w:p w14:paraId="73CA984F"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81</w:t>
            </w:r>
          </w:p>
        </w:tc>
        <w:tc>
          <w:tcPr>
            <w:tcW w:w="4410" w:type="dxa"/>
            <w:tcBorders>
              <w:top w:val="nil"/>
              <w:left w:val="nil"/>
              <w:bottom w:val="nil"/>
              <w:right w:val="nil"/>
            </w:tcBorders>
            <w:shd w:val="clear" w:color="auto" w:fill="auto"/>
            <w:noWrap/>
            <w:vAlign w:val="center"/>
            <w:hideMark/>
          </w:tcPr>
          <w:p w14:paraId="3E41FBCC"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Other Services (except Public Administration)</w:t>
            </w:r>
          </w:p>
        </w:tc>
        <w:tc>
          <w:tcPr>
            <w:tcW w:w="1012" w:type="dxa"/>
            <w:tcBorders>
              <w:top w:val="nil"/>
              <w:left w:val="nil"/>
              <w:bottom w:val="nil"/>
              <w:right w:val="nil"/>
            </w:tcBorders>
            <w:shd w:val="clear" w:color="auto" w:fill="auto"/>
            <w:noWrap/>
            <w:vAlign w:val="center"/>
            <w:hideMark/>
          </w:tcPr>
          <w:p w14:paraId="04658692"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34,830</w:t>
            </w:r>
          </w:p>
        </w:tc>
        <w:tc>
          <w:tcPr>
            <w:tcW w:w="1013" w:type="dxa"/>
            <w:tcBorders>
              <w:top w:val="nil"/>
              <w:left w:val="nil"/>
              <w:bottom w:val="nil"/>
              <w:right w:val="nil"/>
            </w:tcBorders>
            <w:shd w:val="clear" w:color="auto" w:fill="auto"/>
            <w:noWrap/>
            <w:vAlign w:val="center"/>
            <w:hideMark/>
          </w:tcPr>
          <w:p w14:paraId="45E85120"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5.51%</w:t>
            </w:r>
          </w:p>
        </w:tc>
        <w:tc>
          <w:tcPr>
            <w:tcW w:w="945" w:type="dxa"/>
            <w:tcBorders>
              <w:top w:val="nil"/>
              <w:left w:val="nil"/>
              <w:bottom w:val="nil"/>
              <w:right w:val="nil"/>
            </w:tcBorders>
            <w:shd w:val="clear" w:color="auto" w:fill="auto"/>
            <w:vAlign w:val="center"/>
          </w:tcPr>
          <w:p w14:paraId="3CC6F8E5" w14:textId="040ED81E" w:rsidR="007E5807" w:rsidRPr="00E70480" w:rsidRDefault="007E5807" w:rsidP="007E5807">
            <w:pPr>
              <w:spacing w:line="240" w:lineRule="auto"/>
              <w:jc w:val="right"/>
              <w:rPr>
                <w:rFonts w:eastAsia="Times New Roman"/>
                <w:sz w:val="20"/>
                <w:szCs w:val="20"/>
                <w:highlight w:val="yellow"/>
                <w:lang w:val="en-US"/>
              </w:rPr>
            </w:pPr>
            <w:r w:rsidRPr="00E70480">
              <w:rPr>
                <w:color w:val="FF0000"/>
                <w:sz w:val="20"/>
                <w:szCs w:val="20"/>
                <w:highlight w:val="yellow"/>
              </w:rPr>
              <w:t xml:space="preserve"> (3%)</w:t>
            </w:r>
          </w:p>
        </w:tc>
        <w:tc>
          <w:tcPr>
            <w:tcW w:w="1080" w:type="dxa"/>
            <w:tcBorders>
              <w:top w:val="nil"/>
              <w:left w:val="nil"/>
              <w:bottom w:val="nil"/>
              <w:right w:val="nil"/>
            </w:tcBorders>
            <w:shd w:val="clear" w:color="auto" w:fill="auto"/>
            <w:vAlign w:val="center"/>
          </w:tcPr>
          <w:p w14:paraId="1118489E" w14:textId="3980BBC5"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$34,847</w:t>
            </w:r>
          </w:p>
        </w:tc>
      </w:tr>
      <w:tr w:rsidR="007E5807" w:rsidRPr="00E70480" w14:paraId="34EF2542" w14:textId="6BA697C8" w:rsidTr="008A69EC">
        <w:trPr>
          <w:trHeight w:val="264"/>
        </w:trPr>
        <w:tc>
          <w:tcPr>
            <w:tcW w:w="900" w:type="dxa"/>
            <w:tcBorders>
              <w:top w:val="nil"/>
              <w:left w:val="nil"/>
              <w:bottom w:val="nil"/>
              <w:right w:val="nil"/>
            </w:tcBorders>
            <w:shd w:val="clear" w:color="auto" w:fill="auto"/>
            <w:noWrap/>
            <w:vAlign w:val="center"/>
            <w:hideMark/>
          </w:tcPr>
          <w:p w14:paraId="666AE331"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54</w:t>
            </w:r>
          </w:p>
        </w:tc>
        <w:tc>
          <w:tcPr>
            <w:tcW w:w="4410" w:type="dxa"/>
            <w:tcBorders>
              <w:top w:val="nil"/>
              <w:left w:val="nil"/>
              <w:bottom w:val="nil"/>
              <w:right w:val="nil"/>
            </w:tcBorders>
            <w:shd w:val="clear" w:color="auto" w:fill="auto"/>
            <w:noWrap/>
            <w:vAlign w:val="center"/>
            <w:hideMark/>
          </w:tcPr>
          <w:p w14:paraId="2D9ABFB8"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Professional, Scientific, and Technical Services</w:t>
            </w:r>
          </w:p>
        </w:tc>
        <w:tc>
          <w:tcPr>
            <w:tcW w:w="1012" w:type="dxa"/>
            <w:tcBorders>
              <w:top w:val="nil"/>
              <w:left w:val="nil"/>
              <w:bottom w:val="nil"/>
              <w:right w:val="nil"/>
            </w:tcBorders>
            <w:shd w:val="clear" w:color="auto" w:fill="auto"/>
            <w:noWrap/>
            <w:vAlign w:val="center"/>
            <w:hideMark/>
          </w:tcPr>
          <w:p w14:paraId="24B9C56B"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29,694</w:t>
            </w:r>
          </w:p>
        </w:tc>
        <w:tc>
          <w:tcPr>
            <w:tcW w:w="1013" w:type="dxa"/>
            <w:tcBorders>
              <w:top w:val="nil"/>
              <w:left w:val="nil"/>
              <w:bottom w:val="nil"/>
              <w:right w:val="nil"/>
            </w:tcBorders>
            <w:shd w:val="clear" w:color="auto" w:fill="auto"/>
            <w:noWrap/>
            <w:vAlign w:val="center"/>
            <w:hideMark/>
          </w:tcPr>
          <w:p w14:paraId="05D76FF8"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4.69%</w:t>
            </w:r>
          </w:p>
        </w:tc>
        <w:tc>
          <w:tcPr>
            <w:tcW w:w="945" w:type="dxa"/>
            <w:tcBorders>
              <w:top w:val="nil"/>
              <w:left w:val="nil"/>
              <w:bottom w:val="nil"/>
              <w:right w:val="nil"/>
            </w:tcBorders>
            <w:shd w:val="clear" w:color="auto" w:fill="auto"/>
            <w:vAlign w:val="center"/>
          </w:tcPr>
          <w:p w14:paraId="21FD0EE8" w14:textId="4885A1D5"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10%</w:t>
            </w:r>
          </w:p>
        </w:tc>
        <w:tc>
          <w:tcPr>
            <w:tcW w:w="1080" w:type="dxa"/>
            <w:tcBorders>
              <w:top w:val="nil"/>
              <w:left w:val="nil"/>
              <w:bottom w:val="nil"/>
              <w:right w:val="nil"/>
            </w:tcBorders>
            <w:shd w:val="clear" w:color="auto" w:fill="auto"/>
            <w:vAlign w:val="center"/>
          </w:tcPr>
          <w:p w14:paraId="7119D14F" w14:textId="1AB03E73"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$83,864</w:t>
            </w:r>
          </w:p>
        </w:tc>
      </w:tr>
      <w:tr w:rsidR="007E5807" w:rsidRPr="00E70480" w14:paraId="6761AD4B" w14:textId="067FB512" w:rsidTr="008A69EC">
        <w:trPr>
          <w:trHeight w:val="264"/>
        </w:trPr>
        <w:tc>
          <w:tcPr>
            <w:tcW w:w="900" w:type="dxa"/>
            <w:tcBorders>
              <w:top w:val="nil"/>
              <w:left w:val="nil"/>
              <w:bottom w:val="nil"/>
              <w:right w:val="nil"/>
            </w:tcBorders>
            <w:shd w:val="clear" w:color="auto" w:fill="auto"/>
            <w:noWrap/>
            <w:vAlign w:val="center"/>
            <w:hideMark/>
          </w:tcPr>
          <w:p w14:paraId="5575163D"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48</w:t>
            </w:r>
          </w:p>
        </w:tc>
        <w:tc>
          <w:tcPr>
            <w:tcW w:w="4410" w:type="dxa"/>
            <w:tcBorders>
              <w:top w:val="nil"/>
              <w:left w:val="nil"/>
              <w:bottom w:val="nil"/>
              <w:right w:val="nil"/>
            </w:tcBorders>
            <w:shd w:val="clear" w:color="auto" w:fill="auto"/>
            <w:noWrap/>
            <w:vAlign w:val="center"/>
            <w:hideMark/>
          </w:tcPr>
          <w:p w14:paraId="07E30405"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Transportation and Warehousing</w:t>
            </w:r>
          </w:p>
        </w:tc>
        <w:tc>
          <w:tcPr>
            <w:tcW w:w="1012" w:type="dxa"/>
            <w:tcBorders>
              <w:top w:val="nil"/>
              <w:left w:val="nil"/>
              <w:bottom w:val="nil"/>
              <w:right w:val="nil"/>
            </w:tcBorders>
            <w:shd w:val="clear" w:color="auto" w:fill="auto"/>
            <w:noWrap/>
            <w:vAlign w:val="center"/>
            <w:hideMark/>
          </w:tcPr>
          <w:p w14:paraId="2B1DEFD6"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26,655</w:t>
            </w:r>
          </w:p>
        </w:tc>
        <w:tc>
          <w:tcPr>
            <w:tcW w:w="1013" w:type="dxa"/>
            <w:tcBorders>
              <w:top w:val="nil"/>
              <w:left w:val="nil"/>
              <w:bottom w:val="nil"/>
              <w:right w:val="nil"/>
            </w:tcBorders>
            <w:shd w:val="clear" w:color="auto" w:fill="auto"/>
            <w:noWrap/>
            <w:vAlign w:val="center"/>
            <w:hideMark/>
          </w:tcPr>
          <w:p w14:paraId="3686AB2D"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4.21%</w:t>
            </w:r>
          </w:p>
        </w:tc>
        <w:tc>
          <w:tcPr>
            <w:tcW w:w="945" w:type="dxa"/>
            <w:tcBorders>
              <w:top w:val="nil"/>
              <w:left w:val="nil"/>
              <w:bottom w:val="nil"/>
              <w:right w:val="nil"/>
            </w:tcBorders>
            <w:shd w:val="clear" w:color="auto" w:fill="auto"/>
            <w:vAlign w:val="center"/>
          </w:tcPr>
          <w:p w14:paraId="7EBE7EA0" w14:textId="499E454A"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11%</w:t>
            </w:r>
          </w:p>
        </w:tc>
        <w:tc>
          <w:tcPr>
            <w:tcW w:w="1080" w:type="dxa"/>
            <w:tcBorders>
              <w:top w:val="nil"/>
              <w:left w:val="nil"/>
              <w:bottom w:val="nil"/>
              <w:right w:val="nil"/>
            </w:tcBorders>
            <w:shd w:val="clear" w:color="auto" w:fill="auto"/>
            <w:vAlign w:val="center"/>
          </w:tcPr>
          <w:p w14:paraId="6C522045" w14:textId="765878FF"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$71,387</w:t>
            </w:r>
          </w:p>
        </w:tc>
      </w:tr>
      <w:tr w:rsidR="007E5807" w:rsidRPr="00E70480" w14:paraId="333F4CCB" w14:textId="25ACE1C4" w:rsidTr="008A69EC">
        <w:trPr>
          <w:trHeight w:val="264"/>
        </w:trPr>
        <w:tc>
          <w:tcPr>
            <w:tcW w:w="900" w:type="dxa"/>
            <w:tcBorders>
              <w:top w:val="nil"/>
              <w:left w:val="nil"/>
              <w:bottom w:val="nil"/>
              <w:right w:val="nil"/>
            </w:tcBorders>
            <w:shd w:val="clear" w:color="auto" w:fill="auto"/>
            <w:noWrap/>
            <w:vAlign w:val="center"/>
            <w:hideMark/>
          </w:tcPr>
          <w:p w14:paraId="29420F2F"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52</w:t>
            </w:r>
          </w:p>
        </w:tc>
        <w:tc>
          <w:tcPr>
            <w:tcW w:w="4410" w:type="dxa"/>
            <w:tcBorders>
              <w:top w:val="nil"/>
              <w:left w:val="nil"/>
              <w:bottom w:val="nil"/>
              <w:right w:val="nil"/>
            </w:tcBorders>
            <w:shd w:val="clear" w:color="auto" w:fill="auto"/>
            <w:noWrap/>
            <w:vAlign w:val="center"/>
            <w:hideMark/>
          </w:tcPr>
          <w:p w14:paraId="664D37FE"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Finance and Insurance</w:t>
            </w:r>
          </w:p>
        </w:tc>
        <w:tc>
          <w:tcPr>
            <w:tcW w:w="1012" w:type="dxa"/>
            <w:tcBorders>
              <w:top w:val="nil"/>
              <w:left w:val="nil"/>
              <w:bottom w:val="nil"/>
              <w:right w:val="nil"/>
            </w:tcBorders>
            <w:shd w:val="clear" w:color="auto" w:fill="auto"/>
            <w:noWrap/>
            <w:vAlign w:val="center"/>
            <w:hideMark/>
          </w:tcPr>
          <w:p w14:paraId="3B69F4C6"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22,665</w:t>
            </w:r>
          </w:p>
        </w:tc>
        <w:tc>
          <w:tcPr>
            <w:tcW w:w="1013" w:type="dxa"/>
            <w:tcBorders>
              <w:top w:val="nil"/>
              <w:left w:val="nil"/>
              <w:bottom w:val="nil"/>
              <w:right w:val="nil"/>
            </w:tcBorders>
            <w:shd w:val="clear" w:color="auto" w:fill="auto"/>
            <w:noWrap/>
            <w:vAlign w:val="center"/>
            <w:hideMark/>
          </w:tcPr>
          <w:p w14:paraId="6AE0202D"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3.58%</w:t>
            </w:r>
          </w:p>
        </w:tc>
        <w:tc>
          <w:tcPr>
            <w:tcW w:w="945" w:type="dxa"/>
            <w:tcBorders>
              <w:top w:val="nil"/>
              <w:left w:val="nil"/>
              <w:bottom w:val="nil"/>
              <w:right w:val="nil"/>
            </w:tcBorders>
            <w:shd w:val="clear" w:color="auto" w:fill="auto"/>
            <w:vAlign w:val="center"/>
          </w:tcPr>
          <w:p w14:paraId="1B248052" w14:textId="57D50AB6"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4%</w:t>
            </w:r>
          </w:p>
        </w:tc>
        <w:tc>
          <w:tcPr>
            <w:tcW w:w="1080" w:type="dxa"/>
            <w:tcBorders>
              <w:top w:val="nil"/>
              <w:left w:val="nil"/>
              <w:bottom w:val="nil"/>
              <w:right w:val="nil"/>
            </w:tcBorders>
            <w:shd w:val="clear" w:color="auto" w:fill="auto"/>
            <w:vAlign w:val="center"/>
          </w:tcPr>
          <w:p w14:paraId="745DE8DA" w14:textId="3B26C9D2"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$96,554</w:t>
            </w:r>
          </w:p>
        </w:tc>
      </w:tr>
      <w:tr w:rsidR="007E5807" w:rsidRPr="00E70480" w14:paraId="6FE1C773" w14:textId="51BAEC6E" w:rsidTr="008A69EC">
        <w:trPr>
          <w:trHeight w:val="264"/>
        </w:trPr>
        <w:tc>
          <w:tcPr>
            <w:tcW w:w="900" w:type="dxa"/>
            <w:tcBorders>
              <w:top w:val="nil"/>
              <w:left w:val="nil"/>
              <w:bottom w:val="nil"/>
              <w:right w:val="nil"/>
            </w:tcBorders>
            <w:shd w:val="clear" w:color="auto" w:fill="auto"/>
            <w:noWrap/>
            <w:vAlign w:val="center"/>
            <w:hideMark/>
          </w:tcPr>
          <w:p w14:paraId="1E71D7B2"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42</w:t>
            </w:r>
          </w:p>
        </w:tc>
        <w:tc>
          <w:tcPr>
            <w:tcW w:w="4410" w:type="dxa"/>
            <w:tcBorders>
              <w:top w:val="nil"/>
              <w:left w:val="nil"/>
              <w:bottom w:val="nil"/>
              <w:right w:val="nil"/>
            </w:tcBorders>
            <w:shd w:val="clear" w:color="auto" w:fill="auto"/>
            <w:noWrap/>
            <w:vAlign w:val="center"/>
            <w:hideMark/>
          </w:tcPr>
          <w:p w14:paraId="106C9A3D"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Wholesale Trade</w:t>
            </w:r>
          </w:p>
        </w:tc>
        <w:tc>
          <w:tcPr>
            <w:tcW w:w="1012" w:type="dxa"/>
            <w:tcBorders>
              <w:top w:val="nil"/>
              <w:left w:val="nil"/>
              <w:bottom w:val="nil"/>
              <w:right w:val="nil"/>
            </w:tcBorders>
            <w:shd w:val="clear" w:color="auto" w:fill="auto"/>
            <w:noWrap/>
            <w:vAlign w:val="center"/>
            <w:hideMark/>
          </w:tcPr>
          <w:p w14:paraId="3165D015"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19,889</w:t>
            </w:r>
          </w:p>
        </w:tc>
        <w:tc>
          <w:tcPr>
            <w:tcW w:w="1013" w:type="dxa"/>
            <w:tcBorders>
              <w:top w:val="nil"/>
              <w:left w:val="nil"/>
              <w:bottom w:val="nil"/>
              <w:right w:val="nil"/>
            </w:tcBorders>
            <w:shd w:val="clear" w:color="auto" w:fill="auto"/>
            <w:noWrap/>
            <w:vAlign w:val="center"/>
            <w:hideMark/>
          </w:tcPr>
          <w:p w14:paraId="29EC78C4"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3.14%</w:t>
            </w:r>
          </w:p>
        </w:tc>
        <w:tc>
          <w:tcPr>
            <w:tcW w:w="945" w:type="dxa"/>
            <w:tcBorders>
              <w:top w:val="nil"/>
              <w:left w:val="nil"/>
              <w:bottom w:val="nil"/>
              <w:right w:val="nil"/>
            </w:tcBorders>
            <w:shd w:val="clear" w:color="auto" w:fill="auto"/>
            <w:vAlign w:val="center"/>
          </w:tcPr>
          <w:p w14:paraId="6BC1A149" w14:textId="2308D85D"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0%</w:t>
            </w:r>
          </w:p>
        </w:tc>
        <w:tc>
          <w:tcPr>
            <w:tcW w:w="1080" w:type="dxa"/>
            <w:tcBorders>
              <w:top w:val="nil"/>
              <w:left w:val="nil"/>
              <w:bottom w:val="nil"/>
              <w:right w:val="nil"/>
            </w:tcBorders>
            <w:shd w:val="clear" w:color="auto" w:fill="auto"/>
            <w:vAlign w:val="center"/>
          </w:tcPr>
          <w:p w14:paraId="0B0D0DE8" w14:textId="5A194871"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$88,182</w:t>
            </w:r>
          </w:p>
        </w:tc>
      </w:tr>
      <w:tr w:rsidR="007E5807" w:rsidRPr="00E70480" w14:paraId="7AE57C4F" w14:textId="0EDB3DDF" w:rsidTr="008A69EC">
        <w:trPr>
          <w:trHeight w:val="264"/>
        </w:trPr>
        <w:tc>
          <w:tcPr>
            <w:tcW w:w="900" w:type="dxa"/>
            <w:tcBorders>
              <w:top w:val="nil"/>
              <w:left w:val="nil"/>
              <w:bottom w:val="nil"/>
              <w:right w:val="nil"/>
            </w:tcBorders>
            <w:shd w:val="clear" w:color="auto" w:fill="auto"/>
            <w:noWrap/>
            <w:vAlign w:val="center"/>
            <w:hideMark/>
          </w:tcPr>
          <w:p w14:paraId="43AD7539"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61</w:t>
            </w:r>
          </w:p>
        </w:tc>
        <w:tc>
          <w:tcPr>
            <w:tcW w:w="4410" w:type="dxa"/>
            <w:tcBorders>
              <w:top w:val="nil"/>
              <w:left w:val="nil"/>
              <w:bottom w:val="nil"/>
              <w:right w:val="nil"/>
            </w:tcBorders>
            <w:shd w:val="clear" w:color="auto" w:fill="auto"/>
            <w:noWrap/>
            <w:vAlign w:val="center"/>
            <w:hideMark/>
          </w:tcPr>
          <w:p w14:paraId="7076DBA7"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Educational Services</w:t>
            </w:r>
          </w:p>
        </w:tc>
        <w:tc>
          <w:tcPr>
            <w:tcW w:w="1012" w:type="dxa"/>
            <w:tcBorders>
              <w:top w:val="nil"/>
              <w:left w:val="nil"/>
              <w:bottom w:val="nil"/>
              <w:right w:val="nil"/>
            </w:tcBorders>
            <w:shd w:val="clear" w:color="auto" w:fill="auto"/>
            <w:noWrap/>
            <w:vAlign w:val="center"/>
            <w:hideMark/>
          </w:tcPr>
          <w:p w14:paraId="1AD58E9B"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10,131</w:t>
            </w:r>
          </w:p>
        </w:tc>
        <w:tc>
          <w:tcPr>
            <w:tcW w:w="1013" w:type="dxa"/>
            <w:tcBorders>
              <w:top w:val="nil"/>
              <w:left w:val="nil"/>
              <w:bottom w:val="nil"/>
              <w:right w:val="nil"/>
            </w:tcBorders>
            <w:shd w:val="clear" w:color="auto" w:fill="auto"/>
            <w:noWrap/>
            <w:vAlign w:val="center"/>
            <w:hideMark/>
          </w:tcPr>
          <w:p w14:paraId="0DCC8A62"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1.60%</w:t>
            </w:r>
          </w:p>
        </w:tc>
        <w:tc>
          <w:tcPr>
            <w:tcW w:w="945" w:type="dxa"/>
            <w:tcBorders>
              <w:top w:val="nil"/>
              <w:left w:val="nil"/>
              <w:bottom w:val="nil"/>
              <w:right w:val="nil"/>
            </w:tcBorders>
            <w:shd w:val="clear" w:color="auto" w:fill="auto"/>
            <w:vAlign w:val="center"/>
          </w:tcPr>
          <w:p w14:paraId="2C203DD2" w14:textId="25611F02"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1%</w:t>
            </w:r>
          </w:p>
        </w:tc>
        <w:tc>
          <w:tcPr>
            <w:tcW w:w="1080" w:type="dxa"/>
            <w:tcBorders>
              <w:top w:val="nil"/>
              <w:left w:val="nil"/>
              <w:bottom w:val="nil"/>
              <w:right w:val="nil"/>
            </w:tcBorders>
            <w:shd w:val="clear" w:color="auto" w:fill="auto"/>
            <w:vAlign w:val="center"/>
          </w:tcPr>
          <w:p w14:paraId="0BE15D85" w14:textId="16FCF803"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$41,511</w:t>
            </w:r>
          </w:p>
        </w:tc>
      </w:tr>
      <w:tr w:rsidR="007E5807" w:rsidRPr="00E70480" w14:paraId="25BA94AC" w14:textId="5FCD720F" w:rsidTr="008A69EC">
        <w:trPr>
          <w:trHeight w:val="264"/>
        </w:trPr>
        <w:tc>
          <w:tcPr>
            <w:tcW w:w="900" w:type="dxa"/>
            <w:tcBorders>
              <w:top w:val="nil"/>
              <w:left w:val="nil"/>
              <w:bottom w:val="nil"/>
              <w:right w:val="nil"/>
            </w:tcBorders>
            <w:shd w:val="clear" w:color="auto" w:fill="auto"/>
            <w:noWrap/>
            <w:vAlign w:val="center"/>
            <w:hideMark/>
          </w:tcPr>
          <w:p w14:paraId="50DED111"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53</w:t>
            </w:r>
          </w:p>
        </w:tc>
        <w:tc>
          <w:tcPr>
            <w:tcW w:w="4410" w:type="dxa"/>
            <w:tcBorders>
              <w:top w:val="nil"/>
              <w:left w:val="nil"/>
              <w:bottom w:val="nil"/>
              <w:right w:val="nil"/>
            </w:tcBorders>
            <w:shd w:val="clear" w:color="auto" w:fill="auto"/>
            <w:noWrap/>
            <w:vAlign w:val="center"/>
            <w:hideMark/>
          </w:tcPr>
          <w:p w14:paraId="0F076873"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Real Estate and Rental and Leasing</w:t>
            </w:r>
          </w:p>
        </w:tc>
        <w:tc>
          <w:tcPr>
            <w:tcW w:w="1012" w:type="dxa"/>
            <w:tcBorders>
              <w:top w:val="nil"/>
              <w:left w:val="nil"/>
              <w:bottom w:val="nil"/>
              <w:right w:val="nil"/>
            </w:tcBorders>
            <w:shd w:val="clear" w:color="auto" w:fill="auto"/>
            <w:noWrap/>
            <w:vAlign w:val="center"/>
            <w:hideMark/>
          </w:tcPr>
          <w:p w14:paraId="2A3EAD24"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9,347</w:t>
            </w:r>
          </w:p>
        </w:tc>
        <w:tc>
          <w:tcPr>
            <w:tcW w:w="1013" w:type="dxa"/>
            <w:tcBorders>
              <w:top w:val="nil"/>
              <w:left w:val="nil"/>
              <w:bottom w:val="nil"/>
              <w:right w:val="nil"/>
            </w:tcBorders>
            <w:shd w:val="clear" w:color="auto" w:fill="auto"/>
            <w:noWrap/>
            <w:vAlign w:val="center"/>
            <w:hideMark/>
          </w:tcPr>
          <w:p w14:paraId="4184FBBF"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1.48%</w:t>
            </w:r>
          </w:p>
        </w:tc>
        <w:tc>
          <w:tcPr>
            <w:tcW w:w="945" w:type="dxa"/>
            <w:tcBorders>
              <w:top w:val="nil"/>
              <w:left w:val="nil"/>
              <w:bottom w:val="nil"/>
              <w:right w:val="nil"/>
            </w:tcBorders>
            <w:shd w:val="clear" w:color="auto" w:fill="auto"/>
            <w:vAlign w:val="center"/>
          </w:tcPr>
          <w:p w14:paraId="01B6896D" w14:textId="19EF648C"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1%</w:t>
            </w:r>
          </w:p>
        </w:tc>
        <w:tc>
          <w:tcPr>
            <w:tcW w:w="1080" w:type="dxa"/>
            <w:tcBorders>
              <w:top w:val="nil"/>
              <w:left w:val="nil"/>
              <w:bottom w:val="nil"/>
              <w:right w:val="nil"/>
            </w:tcBorders>
            <w:shd w:val="clear" w:color="auto" w:fill="auto"/>
            <w:vAlign w:val="center"/>
          </w:tcPr>
          <w:p w14:paraId="679D92DF" w14:textId="01C34038"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$58,668</w:t>
            </w:r>
          </w:p>
        </w:tc>
      </w:tr>
      <w:tr w:rsidR="007E5807" w:rsidRPr="00E70480" w14:paraId="23508C6B" w14:textId="231864A8" w:rsidTr="008A69EC">
        <w:trPr>
          <w:trHeight w:val="264"/>
        </w:trPr>
        <w:tc>
          <w:tcPr>
            <w:tcW w:w="900" w:type="dxa"/>
            <w:tcBorders>
              <w:top w:val="nil"/>
              <w:left w:val="nil"/>
              <w:bottom w:val="nil"/>
              <w:right w:val="nil"/>
            </w:tcBorders>
            <w:shd w:val="clear" w:color="auto" w:fill="auto"/>
            <w:noWrap/>
            <w:vAlign w:val="center"/>
            <w:hideMark/>
          </w:tcPr>
          <w:p w14:paraId="01E64C80"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55</w:t>
            </w:r>
          </w:p>
        </w:tc>
        <w:tc>
          <w:tcPr>
            <w:tcW w:w="4410" w:type="dxa"/>
            <w:tcBorders>
              <w:top w:val="nil"/>
              <w:left w:val="nil"/>
              <w:bottom w:val="nil"/>
              <w:right w:val="nil"/>
            </w:tcBorders>
            <w:shd w:val="clear" w:color="auto" w:fill="auto"/>
            <w:noWrap/>
            <w:vAlign w:val="center"/>
            <w:hideMark/>
          </w:tcPr>
          <w:p w14:paraId="7B117EF2"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Management of Companies and Enterprises</w:t>
            </w:r>
          </w:p>
        </w:tc>
        <w:tc>
          <w:tcPr>
            <w:tcW w:w="1012" w:type="dxa"/>
            <w:tcBorders>
              <w:top w:val="nil"/>
              <w:left w:val="nil"/>
              <w:bottom w:val="nil"/>
              <w:right w:val="nil"/>
            </w:tcBorders>
            <w:shd w:val="clear" w:color="auto" w:fill="auto"/>
            <w:noWrap/>
            <w:vAlign w:val="center"/>
            <w:hideMark/>
          </w:tcPr>
          <w:p w14:paraId="69400FD0"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9,278</w:t>
            </w:r>
          </w:p>
        </w:tc>
        <w:tc>
          <w:tcPr>
            <w:tcW w:w="1013" w:type="dxa"/>
            <w:tcBorders>
              <w:top w:val="nil"/>
              <w:left w:val="nil"/>
              <w:bottom w:val="nil"/>
              <w:right w:val="nil"/>
            </w:tcBorders>
            <w:shd w:val="clear" w:color="auto" w:fill="auto"/>
            <w:noWrap/>
            <w:vAlign w:val="center"/>
            <w:hideMark/>
          </w:tcPr>
          <w:p w14:paraId="59AB7FBE"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1.47%</w:t>
            </w:r>
          </w:p>
        </w:tc>
        <w:tc>
          <w:tcPr>
            <w:tcW w:w="945" w:type="dxa"/>
            <w:tcBorders>
              <w:top w:val="nil"/>
              <w:left w:val="nil"/>
              <w:bottom w:val="nil"/>
              <w:right w:val="nil"/>
            </w:tcBorders>
            <w:shd w:val="clear" w:color="auto" w:fill="auto"/>
            <w:vAlign w:val="center"/>
          </w:tcPr>
          <w:p w14:paraId="15D3074E" w14:textId="0FF11A04"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52%</w:t>
            </w:r>
          </w:p>
        </w:tc>
        <w:tc>
          <w:tcPr>
            <w:tcW w:w="1080" w:type="dxa"/>
            <w:tcBorders>
              <w:top w:val="nil"/>
              <w:left w:val="nil"/>
              <w:bottom w:val="nil"/>
              <w:right w:val="nil"/>
            </w:tcBorders>
            <w:shd w:val="clear" w:color="auto" w:fill="auto"/>
            <w:vAlign w:val="center"/>
          </w:tcPr>
          <w:p w14:paraId="79DA4D3B" w14:textId="3A834F81"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$154,062</w:t>
            </w:r>
          </w:p>
        </w:tc>
      </w:tr>
      <w:tr w:rsidR="007E5807" w:rsidRPr="00E70480" w14:paraId="7EDA0970" w14:textId="46D1C639" w:rsidTr="008A69EC">
        <w:trPr>
          <w:trHeight w:val="264"/>
        </w:trPr>
        <w:tc>
          <w:tcPr>
            <w:tcW w:w="900" w:type="dxa"/>
            <w:tcBorders>
              <w:top w:val="nil"/>
              <w:left w:val="nil"/>
              <w:bottom w:val="nil"/>
              <w:right w:val="nil"/>
            </w:tcBorders>
            <w:shd w:val="clear" w:color="auto" w:fill="auto"/>
            <w:noWrap/>
            <w:vAlign w:val="center"/>
            <w:hideMark/>
          </w:tcPr>
          <w:p w14:paraId="6427AA07"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71</w:t>
            </w:r>
          </w:p>
        </w:tc>
        <w:tc>
          <w:tcPr>
            <w:tcW w:w="4410" w:type="dxa"/>
            <w:tcBorders>
              <w:top w:val="nil"/>
              <w:left w:val="nil"/>
              <w:bottom w:val="nil"/>
              <w:right w:val="nil"/>
            </w:tcBorders>
            <w:shd w:val="clear" w:color="auto" w:fill="auto"/>
            <w:noWrap/>
            <w:vAlign w:val="center"/>
            <w:hideMark/>
          </w:tcPr>
          <w:p w14:paraId="60B2C17B"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Arts, Entertainment, and Recreation</w:t>
            </w:r>
          </w:p>
        </w:tc>
        <w:tc>
          <w:tcPr>
            <w:tcW w:w="1012" w:type="dxa"/>
            <w:tcBorders>
              <w:top w:val="nil"/>
              <w:left w:val="nil"/>
              <w:bottom w:val="nil"/>
              <w:right w:val="nil"/>
            </w:tcBorders>
            <w:shd w:val="clear" w:color="auto" w:fill="auto"/>
            <w:noWrap/>
            <w:vAlign w:val="center"/>
            <w:hideMark/>
          </w:tcPr>
          <w:p w14:paraId="44B57DF3"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8,356</w:t>
            </w:r>
          </w:p>
        </w:tc>
        <w:tc>
          <w:tcPr>
            <w:tcW w:w="1013" w:type="dxa"/>
            <w:tcBorders>
              <w:top w:val="nil"/>
              <w:left w:val="nil"/>
              <w:bottom w:val="nil"/>
              <w:right w:val="nil"/>
            </w:tcBorders>
            <w:shd w:val="clear" w:color="auto" w:fill="auto"/>
            <w:noWrap/>
            <w:vAlign w:val="center"/>
            <w:hideMark/>
          </w:tcPr>
          <w:p w14:paraId="01ADAD32"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1.32%</w:t>
            </w:r>
          </w:p>
        </w:tc>
        <w:tc>
          <w:tcPr>
            <w:tcW w:w="945" w:type="dxa"/>
            <w:tcBorders>
              <w:top w:val="nil"/>
              <w:left w:val="nil"/>
              <w:bottom w:val="nil"/>
              <w:right w:val="nil"/>
            </w:tcBorders>
            <w:shd w:val="clear" w:color="auto" w:fill="auto"/>
            <w:vAlign w:val="center"/>
          </w:tcPr>
          <w:p w14:paraId="3A9547BA" w14:textId="2F7FC60C"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9%</w:t>
            </w:r>
          </w:p>
        </w:tc>
        <w:tc>
          <w:tcPr>
            <w:tcW w:w="1080" w:type="dxa"/>
            <w:tcBorders>
              <w:top w:val="nil"/>
              <w:left w:val="nil"/>
              <w:bottom w:val="nil"/>
              <w:right w:val="nil"/>
            </w:tcBorders>
            <w:shd w:val="clear" w:color="auto" w:fill="auto"/>
            <w:vAlign w:val="center"/>
          </w:tcPr>
          <w:p w14:paraId="78AE40DC" w14:textId="5A8DD351"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$32,622</w:t>
            </w:r>
          </w:p>
        </w:tc>
      </w:tr>
      <w:tr w:rsidR="007E5807" w:rsidRPr="00E70480" w14:paraId="3DEC8EDB" w14:textId="4FFB350D" w:rsidTr="008A69EC">
        <w:trPr>
          <w:trHeight w:val="264"/>
        </w:trPr>
        <w:tc>
          <w:tcPr>
            <w:tcW w:w="900" w:type="dxa"/>
            <w:tcBorders>
              <w:top w:val="nil"/>
              <w:left w:val="nil"/>
              <w:bottom w:val="nil"/>
              <w:right w:val="nil"/>
            </w:tcBorders>
            <w:shd w:val="clear" w:color="auto" w:fill="auto"/>
            <w:noWrap/>
            <w:vAlign w:val="center"/>
            <w:hideMark/>
          </w:tcPr>
          <w:p w14:paraId="0DA90953"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51</w:t>
            </w:r>
          </w:p>
        </w:tc>
        <w:tc>
          <w:tcPr>
            <w:tcW w:w="4410" w:type="dxa"/>
            <w:tcBorders>
              <w:top w:val="nil"/>
              <w:left w:val="nil"/>
              <w:bottom w:val="nil"/>
              <w:right w:val="nil"/>
            </w:tcBorders>
            <w:shd w:val="clear" w:color="auto" w:fill="auto"/>
            <w:noWrap/>
            <w:vAlign w:val="center"/>
            <w:hideMark/>
          </w:tcPr>
          <w:p w14:paraId="28D77478"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Information</w:t>
            </w:r>
          </w:p>
        </w:tc>
        <w:tc>
          <w:tcPr>
            <w:tcW w:w="1012" w:type="dxa"/>
            <w:tcBorders>
              <w:top w:val="nil"/>
              <w:left w:val="nil"/>
              <w:bottom w:val="nil"/>
              <w:right w:val="nil"/>
            </w:tcBorders>
            <w:shd w:val="clear" w:color="auto" w:fill="auto"/>
            <w:noWrap/>
            <w:vAlign w:val="center"/>
            <w:hideMark/>
          </w:tcPr>
          <w:p w14:paraId="6C9BE5B9"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7,544</w:t>
            </w:r>
          </w:p>
        </w:tc>
        <w:tc>
          <w:tcPr>
            <w:tcW w:w="1013" w:type="dxa"/>
            <w:tcBorders>
              <w:top w:val="nil"/>
              <w:left w:val="nil"/>
              <w:bottom w:val="nil"/>
              <w:right w:val="nil"/>
            </w:tcBorders>
            <w:shd w:val="clear" w:color="auto" w:fill="auto"/>
            <w:noWrap/>
            <w:vAlign w:val="center"/>
            <w:hideMark/>
          </w:tcPr>
          <w:p w14:paraId="33C8EB03"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1.19%</w:t>
            </w:r>
          </w:p>
        </w:tc>
        <w:tc>
          <w:tcPr>
            <w:tcW w:w="945" w:type="dxa"/>
            <w:tcBorders>
              <w:top w:val="nil"/>
              <w:left w:val="nil"/>
              <w:bottom w:val="nil"/>
              <w:right w:val="nil"/>
            </w:tcBorders>
            <w:shd w:val="clear" w:color="auto" w:fill="auto"/>
            <w:vAlign w:val="center"/>
          </w:tcPr>
          <w:p w14:paraId="2EB347B6" w14:textId="53DD95D9" w:rsidR="007E5807" w:rsidRPr="00E70480" w:rsidRDefault="007E5807" w:rsidP="007E5807">
            <w:pPr>
              <w:spacing w:line="240" w:lineRule="auto"/>
              <w:jc w:val="right"/>
              <w:rPr>
                <w:rFonts w:eastAsia="Times New Roman"/>
                <w:sz w:val="20"/>
                <w:szCs w:val="20"/>
                <w:highlight w:val="yellow"/>
                <w:lang w:val="en-US"/>
              </w:rPr>
            </w:pPr>
            <w:r w:rsidRPr="00E70480">
              <w:rPr>
                <w:color w:val="FF0000"/>
                <w:sz w:val="20"/>
                <w:szCs w:val="20"/>
                <w:highlight w:val="yellow"/>
              </w:rPr>
              <w:t xml:space="preserve"> (12%)</w:t>
            </w:r>
          </w:p>
        </w:tc>
        <w:tc>
          <w:tcPr>
            <w:tcW w:w="1080" w:type="dxa"/>
            <w:tcBorders>
              <w:top w:val="nil"/>
              <w:left w:val="nil"/>
              <w:bottom w:val="nil"/>
              <w:right w:val="nil"/>
            </w:tcBorders>
            <w:shd w:val="clear" w:color="auto" w:fill="auto"/>
            <w:vAlign w:val="center"/>
          </w:tcPr>
          <w:p w14:paraId="732F1ABF" w14:textId="0DF0B7E6"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$91,011</w:t>
            </w:r>
          </w:p>
        </w:tc>
      </w:tr>
      <w:tr w:rsidR="007E5807" w:rsidRPr="00E70480" w14:paraId="0E8080A5" w14:textId="71220838" w:rsidTr="008A69EC">
        <w:trPr>
          <w:trHeight w:val="264"/>
        </w:trPr>
        <w:tc>
          <w:tcPr>
            <w:tcW w:w="900" w:type="dxa"/>
            <w:tcBorders>
              <w:top w:val="nil"/>
              <w:left w:val="nil"/>
              <w:bottom w:val="nil"/>
              <w:right w:val="nil"/>
            </w:tcBorders>
            <w:shd w:val="clear" w:color="auto" w:fill="auto"/>
            <w:noWrap/>
            <w:vAlign w:val="center"/>
            <w:hideMark/>
          </w:tcPr>
          <w:p w14:paraId="37314D50"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11</w:t>
            </w:r>
          </w:p>
        </w:tc>
        <w:tc>
          <w:tcPr>
            <w:tcW w:w="4410" w:type="dxa"/>
            <w:tcBorders>
              <w:top w:val="nil"/>
              <w:left w:val="nil"/>
              <w:bottom w:val="nil"/>
              <w:right w:val="nil"/>
            </w:tcBorders>
            <w:shd w:val="clear" w:color="auto" w:fill="auto"/>
            <w:noWrap/>
            <w:vAlign w:val="center"/>
            <w:hideMark/>
          </w:tcPr>
          <w:p w14:paraId="796FC329"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Agriculture, Forestry, Fishing and Hunting</w:t>
            </w:r>
          </w:p>
        </w:tc>
        <w:tc>
          <w:tcPr>
            <w:tcW w:w="1012" w:type="dxa"/>
            <w:tcBorders>
              <w:top w:val="nil"/>
              <w:left w:val="nil"/>
              <w:bottom w:val="nil"/>
              <w:right w:val="nil"/>
            </w:tcBorders>
            <w:shd w:val="clear" w:color="auto" w:fill="auto"/>
            <w:noWrap/>
            <w:vAlign w:val="center"/>
            <w:hideMark/>
          </w:tcPr>
          <w:p w14:paraId="4F9EF893"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7,181</w:t>
            </w:r>
          </w:p>
        </w:tc>
        <w:tc>
          <w:tcPr>
            <w:tcW w:w="1013" w:type="dxa"/>
            <w:tcBorders>
              <w:top w:val="nil"/>
              <w:left w:val="nil"/>
              <w:bottom w:val="nil"/>
              <w:right w:val="nil"/>
            </w:tcBorders>
            <w:shd w:val="clear" w:color="auto" w:fill="auto"/>
            <w:noWrap/>
            <w:vAlign w:val="center"/>
            <w:hideMark/>
          </w:tcPr>
          <w:p w14:paraId="20B302D6"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1.14%</w:t>
            </w:r>
          </w:p>
        </w:tc>
        <w:tc>
          <w:tcPr>
            <w:tcW w:w="945" w:type="dxa"/>
            <w:tcBorders>
              <w:top w:val="nil"/>
              <w:left w:val="nil"/>
              <w:bottom w:val="nil"/>
              <w:right w:val="nil"/>
            </w:tcBorders>
            <w:shd w:val="clear" w:color="auto" w:fill="auto"/>
            <w:vAlign w:val="center"/>
          </w:tcPr>
          <w:p w14:paraId="69760E3D" w14:textId="76CA775A"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11%</w:t>
            </w:r>
          </w:p>
        </w:tc>
        <w:tc>
          <w:tcPr>
            <w:tcW w:w="1080" w:type="dxa"/>
            <w:tcBorders>
              <w:top w:val="nil"/>
              <w:left w:val="nil"/>
              <w:bottom w:val="nil"/>
              <w:right w:val="nil"/>
            </w:tcBorders>
            <w:shd w:val="clear" w:color="auto" w:fill="auto"/>
            <w:vAlign w:val="center"/>
          </w:tcPr>
          <w:p w14:paraId="41A24FD8" w14:textId="66CBB47D"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$46,443</w:t>
            </w:r>
          </w:p>
        </w:tc>
      </w:tr>
      <w:tr w:rsidR="007E5807" w:rsidRPr="00E70480" w14:paraId="3765D312" w14:textId="0ADDE2EB" w:rsidTr="008A69EC">
        <w:trPr>
          <w:trHeight w:val="264"/>
        </w:trPr>
        <w:tc>
          <w:tcPr>
            <w:tcW w:w="900" w:type="dxa"/>
            <w:tcBorders>
              <w:top w:val="nil"/>
              <w:left w:val="nil"/>
              <w:bottom w:val="nil"/>
              <w:right w:val="nil"/>
            </w:tcBorders>
            <w:shd w:val="clear" w:color="auto" w:fill="auto"/>
            <w:noWrap/>
            <w:vAlign w:val="center"/>
            <w:hideMark/>
          </w:tcPr>
          <w:p w14:paraId="72D3F68E"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21</w:t>
            </w:r>
          </w:p>
        </w:tc>
        <w:tc>
          <w:tcPr>
            <w:tcW w:w="4410" w:type="dxa"/>
            <w:tcBorders>
              <w:top w:val="nil"/>
              <w:left w:val="nil"/>
              <w:bottom w:val="nil"/>
              <w:right w:val="nil"/>
            </w:tcBorders>
            <w:shd w:val="clear" w:color="auto" w:fill="auto"/>
            <w:noWrap/>
            <w:vAlign w:val="center"/>
            <w:hideMark/>
          </w:tcPr>
          <w:p w14:paraId="48A6A3C4"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Mining, Quarrying, and Oil and Gas Extraction</w:t>
            </w:r>
          </w:p>
        </w:tc>
        <w:tc>
          <w:tcPr>
            <w:tcW w:w="1012" w:type="dxa"/>
            <w:tcBorders>
              <w:top w:val="nil"/>
              <w:left w:val="nil"/>
              <w:bottom w:val="nil"/>
              <w:right w:val="nil"/>
            </w:tcBorders>
            <w:shd w:val="clear" w:color="auto" w:fill="auto"/>
            <w:noWrap/>
            <w:vAlign w:val="center"/>
            <w:hideMark/>
          </w:tcPr>
          <w:p w14:paraId="3BE56B8C"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6,845</w:t>
            </w:r>
          </w:p>
        </w:tc>
        <w:tc>
          <w:tcPr>
            <w:tcW w:w="1013" w:type="dxa"/>
            <w:tcBorders>
              <w:top w:val="nil"/>
              <w:left w:val="nil"/>
              <w:bottom w:val="nil"/>
              <w:right w:val="nil"/>
            </w:tcBorders>
            <w:shd w:val="clear" w:color="auto" w:fill="auto"/>
            <w:noWrap/>
            <w:vAlign w:val="center"/>
            <w:hideMark/>
          </w:tcPr>
          <w:p w14:paraId="6B5BAF6D"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1.08%</w:t>
            </w:r>
          </w:p>
        </w:tc>
        <w:tc>
          <w:tcPr>
            <w:tcW w:w="945" w:type="dxa"/>
            <w:tcBorders>
              <w:top w:val="nil"/>
              <w:left w:val="nil"/>
              <w:bottom w:val="nil"/>
              <w:right w:val="nil"/>
            </w:tcBorders>
            <w:shd w:val="clear" w:color="auto" w:fill="auto"/>
            <w:vAlign w:val="center"/>
          </w:tcPr>
          <w:p w14:paraId="20D012A0" w14:textId="5051A983" w:rsidR="007E5807" w:rsidRPr="00E70480" w:rsidRDefault="007E5807" w:rsidP="007E5807">
            <w:pPr>
              <w:spacing w:line="240" w:lineRule="auto"/>
              <w:jc w:val="right"/>
              <w:rPr>
                <w:rFonts w:eastAsia="Times New Roman"/>
                <w:sz w:val="20"/>
                <w:szCs w:val="20"/>
                <w:highlight w:val="yellow"/>
                <w:lang w:val="en-US"/>
              </w:rPr>
            </w:pPr>
            <w:r w:rsidRPr="00E70480">
              <w:rPr>
                <w:color w:val="FF0000"/>
                <w:sz w:val="20"/>
                <w:szCs w:val="20"/>
                <w:highlight w:val="yellow"/>
              </w:rPr>
              <w:t xml:space="preserve"> (36%)</w:t>
            </w:r>
          </w:p>
        </w:tc>
        <w:tc>
          <w:tcPr>
            <w:tcW w:w="1080" w:type="dxa"/>
            <w:tcBorders>
              <w:top w:val="nil"/>
              <w:left w:val="nil"/>
              <w:bottom w:val="nil"/>
              <w:right w:val="nil"/>
            </w:tcBorders>
            <w:shd w:val="clear" w:color="auto" w:fill="auto"/>
            <w:vAlign w:val="center"/>
          </w:tcPr>
          <w:p w14:paraId="7D5715DA" w14:textId="2FD8199F"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$149,962</w:t>
            </w:r>
          </w:p>
        </w:tc>
      </w:tr>
      <w:tr w:rsidR="007E5807" w:rsidRPr="00E70480" w14:paraId="48CA134A" w14:textId="10EE4D26" w:rsidTr="008A69EC">
        <w:trPr>
          <w:trHeight w:val="264"/>
        </w:trPr>
        <w:tc>
          <w:tcPr>
            <w:tcW w:w="900" w:type="dxa"/>
            <w:tcBorders>
              <w:top w:val="nil"/>
              <w:left w:val="nil"/>
              <w:bottom w:val="nil"/>
              <w:right w:val="nil"/>
            </w:tcBorders>
            <w:shd w:val="clear" w:color="auto" w:fill="auto"/>
            <w:noWrap/>
            <w:vAlign w:val="center"/>
            <w:hideMark/>
          </w:tcPr>
          <w:p w14:paraId="585F37B9"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22</w:t>
            </w:r>
          </w:p>
        </w:tc>
        <w:tc>
          <w:tcPr>
            <w:tcW w:w="4410" w:type="dxa"/>
            <w:tcBorders>
              <w:top w:val="nil"/>
              <w:left w:val="nil"/>
              <w:bottom w:val="nil"/>
              <w:right w:val="nil"/>
            </w:tcBorders>
            <w:shd w:val="clear" w:color="auto" w:fill="auto"/>
            <w:noWrap/>
            <w:vAlign w:val="center"/>
            <w:hideMark/>
          </w:tcPr>
          <w:p w14:paraId="57E99A68" w14:textId="77777777" w:rsidR="007E5807" w:rsidRPr="00E70480" w:rsidRDefault="007E5807" w:rsidP="007E5807">
            <w:pPr>
              <w:spacing w:line="240" w:lineRule="auto"/>
              <w:rPr>
                <w:rFonts w:eastAsia="Times New Roman"/>
                <w:sz w:val="20"/>
                <w:szCs w:val="20"/>
                <w:highlight w:val="yellow"/>
                <w:lang w:val="en-US"/>
              </w:rPr>
            </w:pPr>
            <w:r w:rsidRPr="00E70480">
              <w:rPr>
                <w:rFonts w:eastAsia="Times New Roman"/>
                <w:sz w:val="20"/>
                <w:szCs w:val="20"/>
                <w:highlight w:val="yellow"/>
                <w:lang w:val="en-US"/>
              </w:rPr>
              <w:t>Utilities</w:t>
            </w:r>
          </w:p>
        </w:tc>
        <w:tc>
          <w:tcPr>
            <w:tcW w:w="1012" w:type="dxa"/>
            <w:tcBorders>
              <w:top w:val="nil"/>
              <w:left w:val="nil"/>
              <w:bottom w:val="nil"/>
              <w:right w:val="nil"/>
            </w:tcBorders>
            <w:shd w:val="clear" w:color="auto" w:fill="auto"/>
            <w:noWrap/>
            <w:vAlign w:val="center"/>
            <w:hideMark/>
          </w:tcPr>
          <w:p w14:paraId="37D57EB1"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3,507</w:t>
            </w:r>
          </w:p>
        </w:tc>
        <w:tc>
          <w:tcPr>
            <w:tcW w:w="1013" w:type="dxa"/>
            <w:tcBorders>
              <w:top w:val="nil"/>
              <w:left w:val="nil"/>
              <w:bottom w:val="nil"/>
              <w:right w:val="nil"/>
            </w:tcBorders>
            <w:shd w:val="clear" w:color="auto" w:fill="auto"/>
            <w:noWrap/>
            <w:vAlign w:val="center"/>
            <w:hideMark/>
          </w:tcPr>
          <w:p w14:paraId="146A3042" w14:textId="77777777" w:rsidR="007E5807" w:rsidRPr="00E70480" w:rsidRDefault="007E5807" w:rsidP="007E5807">
            <w:pPr>
              <w:spacing w:line="240" w:lineRule="auto"/>
              <w:jc w:val="right"/>
              <w:rPr>
                <w:rFonts w:eastAsia="Times New Roman"/>
                <w:sz w:val="20"/>
                <w:szCs w:val="20"/>
                <w:highlight w:val="yellow"/>
                <w:lang w:val="en-US"/>
              </w:rPr>
            </w:pPr>
            <w:r w:rsidRPr="00E70480">
              <w:rPr>
                <w:rFonts w:eastAsia="Times New Roman"/>
                <w:sz w:val="20"/>
                <w:szCs w:val="20"/>
                <w:highlight w:val="yellow"/>
                <w:lang w:val="en-US"/>
              </w:rPr>
              <w:t>0.55%</w:t>
            </w:r>
          </w:p>
        </w:tc>
        <w:tc>
          <w:tcPr>
            <w:tcW w:w="945" w:type="dxa"/>
            <w:tcBorders>
              <w:top w:val="nil"/>
              <w:left w:val="nil"/>
              <w:bottom w:val="nil"/>
              <w:right w:val="nil"/>
            </w:tcBorders>
            <w:shd w:val="clear" w:color="auto" w:fill="auto"/>
            <w:vAlign w:val="center"/>
          </w:tcPr>
          <w:p w14:paraId="3CDA666C" w14:textId="67E0DD21" w:rsidR="007E5807" w:rsidRPr="00E70480" w:rsidRDefault="007E5807" w:rsidP="007E5807">
            <w:pPr>
              <w:spacing w:line="240" w:lineRule="auto"/>
              <w:jc w:val="right"/>
              <w:rPr>
                <w:rFonts w:eastAsia="Times New Roman"/>
                <w:sz w:val="20"/>
                <w:szCs w:val="20"/>
                <w:highlight w:val="yellow"/>
                <w:lang w:val="en-US"/>
              </w:rPr>
            </w:pPr>
            <w:r w:rsidRPr="00E70480">
              <w:rPr>
                <w:color w:val="FF0000"/>
                <w:sz w:val="20"/>
                <w:szCs w:val="20"/>
                <w:highlight w:val="yellow"/>
              </w:rPr>
              <w:t xml:space="preserve"> (25%)</w:t>
            </w:r>
          </w:p>
        </w:tc>
        <w:tc>
          <w:tcPr>
            <w:tcW w:w="1080" w:type="dxa"/>
            <w:tcBorders>
              <w:top w:val="nil"/>
              <w:left w:val="nil"/>
              <w:bottom w:val="nil"/>
              <w:right w:val="nil"/>
            </w:tcBorders>
            <w:shd w:val="clear" w:color="auto" w:fill="auto"/>
            <w:vAlign w:val="center"/>
          </w:tcPr>
          <w:p w14:paraId="21127583" w14:textId="105BA60E" w:rsidR="007E5807" w:rsidRPr="00E70480" w:rsidRDefault="007E5807" w:rsidP="007E5807">
            <w:pPr>
              <w:spacing w:line="240" w:lineRule="auto"/>
              <w:jc w:val="right"/>
              <w:rPr>
                <w:rFonts w:eastAsia="Times New Roman"/>
                <w:sz w:val="20"/>
                <w:szCs w:val="20"/>
                <w:highlight w:val="yellow"/>
                <w:lang w:val="en-US"/>
              </w:rPr>
            </w:pPr>
            <w:r w:rsidRPr="00E70480">
              <w:rPr>
                <w:sz w:val="20"/>
                <w:szCs w:val="20"/>
                <w:highlight w:val="yellow"/>
              </w:rPr>
              <w:t>$143,933</w:t>
            </w:r>
          </w:p>
        </w:tc>
      </w:tr>
    </w:tbl>
    <w:p w14:paraId="5A6BCEB6" w14:textId="77777777" w:rsidR="00FC047C" w:rsidRPr="00E70480" w:rsidRDefault="00FC047C">
      <w:pPr>
        <w:widowControl w:val="0"/>
        <w:ind w:right="70"/>
        <w:rPr>
          <w:i/>
          <w:highlight w:val="yellow"/>
        </w:rPr>
      </w:pPr>
    </w:p>
    <w:p w14:paraId="000000D1" w14:textId="05050715" w:rsidR="002479DD" w:rsidRPr="00E70480" w:rsidRDefault="00A05FB5">
      <w:pPr>
        <w:widowControl w:val="0"/>
        <w:ind w:right="70"/>
        <w:rPr>
          <w:i/>
          <w:highlight w:val="yellow"/>
        </w:rPr>
      </w:pPr>
      <w:r w:rsidRPr="00E70480">
        <w:rPr>
          <w:i/>
          <w:highlight w:val="yellow"/>
        </w:rPr>
        <w:t xml:space="preserve">Source: </w:t>
      </w:r>
      <w:r w:rsidR="00FC047C" w:rsidRPr="00E70480">
        <w:rPr>
          <w:i/>
          <w:highlight w:val="yellow"/>
        </w:rPr>
        <w:t>analysit.lightcast.io 2023.8</w:t>
      </w:r>
      <w:r w:rsidRPr="00E70480">
        <w:rPr>
          <w:i/>
          <w:highlight w:val="yellow"/>
        </w:rPr>
        <w:t xml:space="preserve"> </w:t>
      </w:r>
    </w:p>
    <w:p w14:paraId="2C06F118" w14:textId="77777777" w:rsidR="00E70480" w:rsidRPr="00E70480" w:rsidRDefault="00E70480">
      <w:pPr>
        <w:widowControl w:val="0"/>
        <w:ind w:right="70"/>
        <w:rPr>
          <w:highlight w:val="yellow"/>
        </w:rPr>
      </w:pPr>
    </w:p>
    <w:p w14:paraId="01178561" w14:textId="671ABD3D" w:rsidR="00672DFC" w:rsidRPr="00E70480" w:rsidRDefault="00672DFC" w:rsidP="008A69EC">
      <w:pPr>
        <w:rPr>
          <w:highlight w:val="yellow"/>
        </w:rPr>
      </w:pPr>
      <w:r w:rsidRPr="00E70480">
        <w:rPr>
          <w:highlight w:val="yellow"/>
        </w:rPr>
        <w:t xml:space="preserve">Many high wealth generating occupation sectors in the region are in decline when compared to 2017 jobs, including “Utilities”, “Mining, Quarrying &amp; Oil </w:t>
      </w:r>
      <w:r w:rsidR="00E70480" w:rsidRPr="00E70480">
        <w:rPr>
          <w:highlight w:val="yellow"/>
        </w:rPr>
        <w:t>a</w:t>
      </w:r>
      <w:r w:rsidRPr="00E70480">
        <w:rPr>
          <w:highlight w:val="yellow"/>
        </w:rPr>
        <w:t xml:space="preserve">nd Gas Extraction”, “Information” and “Government”. Of the top </w:t>
      </w:r>
      <w:r w:rsidR="00E70480" w:rsidRPr="00E70480">
        <w:rPr>
          <w:highlight w:val="yellow"/>
        </w:rPr>
        <w:t xml:space="preserve">five </w:t>
      </w:r>
      <w:r w:rsidRPr="00E70480">
        <w:rPr>
          <w:highlight w:val="yellow"/>
        </w:rPr>
        <w:t>industry sectors in the region, one is not a wealth generating occupation: Accommodation</w:t>
      </w:r>
      <w:r w:rsidR="00E70480" w:rsidRPr="00E70480">
        <w:rPr>
          <w:highlight w:val="yellow"/>
        </w:rPr>
        <w:t xml:space="preserve"> and</w:t>
      </w:r>
      <w:r w:rsidRPr="00E70480">
        <w:rPr>
          <w:highlight w:val="yellow"/>
        </w:rPr>
        <w:t xml:space="preserve"> Food Services. </w:t>
      </w:r>
    </w:p>
    <w:p w14:paraId="0000013D" w14:textId="77777777" w:rsidR="002479DD" w:rsidRPr="00E70480" w:rsidRDefault="002479DD">
      <w:pPr>
        <w:rPr>
          <w:highlight w:val="yellow"/>
        </w:rPr>
      </w:pPr>
    </w:p>
    <w:p w14:paraId="0000013E" w14:textId="77777777" w:rsidR="002479DD" w:rsidRPr="00E70480" w:rsidRDefault="00A05FB5">
      <w:pPr>
        <w:widowControl w:val="0"/>
        <w:ind w:right="144"/>
        <w:rPr>
          <w:highlight w:val="yellow"/>
        </w:rPr>
      </w:pPr>
      <w:r w:rsidRPr="00E70480">
        <w:rPr>
          <w:b/>
          <w:highlight w:val="yellow"/>
        </w:rPr>
        <w:t>Existing and Emerging In-Demand Occupations</w:t>
      </w:r>
    </w:p>
    <w:p w14:paraId="0000013F" w14:textId="66C804AA" w:rsidR="002479DD" w:rsidRPr="00E70480" w:rsidRDefault="00A05FB5">
      <w:pPr>
        <w:widowControl w:val="0"/>
        <w:ind w:right="22"/>
        <w:rPr>
          <w:highlight w:val="yellow"/>
        </w:rPr>
      </w:pPr>
      <w:r w:rsidRPr="00E70480">
        <w:rPr>
          <w:highlight w:val="yellow"/>
        </w:rPr>
        <w:t xml:space="preserve">The table below shows the top occupations by the total number of jobs in the </w:t>
      </w:r>
      <w:r w:rsidR="00D678B7" w:rsidRPr="00E70480">
        <w:rPr>
          <w:highlight w:val="yellow"/>
        </w:rPr>
        <w:t>Northeast Region</w:t>
      </w:r>
      <w:r w:rsidRPr="00E70480">
        <w:rPr>
          <w:highlight w:val="yellow"/>
        </w:rPr>
        <w:t xml:space="preserve">. </w:t>
      </w:r>
      <w:r w:rsidR="00D678B7" w:rsidRPr="00E70480">
        <w:rPr>
          <w:highlight w:val="yellow"/>
        </w:rPr>
        <w:t xml:space="preserve">Office and Administrative Support </w:t>
      </w:r>
      <w:r w:rsidRPr="00E70480">
        <w:rPr>
          <w:highlight w:val="yellow"/>
        </w:rPr>
        <w:t xml:space="preserve">had the highest number of jobs at </w:t>
      </w:r>
      <w:r w:rsidR="00D678B7" w:rsidRPr="00E70480">
        <w:rPr>
          <w:highlight w:val="yellow"/>
        </w:rPr>
        <w:t>79,599</w:t>
      </w:r>
      <w:r w:rsidRPr="00E70480">
        <w:rPr>
          <w:highlight w:val="yellow"/>
        </w:rPr>
        <w:t xml:space="preserve">. </w:t>
      </w:r>
      <w:r w:rsidR="00D678B7" w:rsidRPr="00E70480">
        <w:rPr>
          <w:highlight w:val="yellow"/>
        </w:rPr>
        <w:t xml:space="preserve">Sales and </w:t>
      </w:r>
      <w:proofErr w:type="gramStart"/>
      <w:r w:rsidR="00D678B7" w:rsidRPr="00E70480">
        <w:rPr>
          <w:highlight w:val="yellow"/>
        </w:rPr>
        <w:t>Related</w:t>
      </w:r>
      <w:proofErr w:type="gramEnd"/>
      <w:r w:rsidRPr="00E70480">
        <w:rPr>
          <w:highlight w:val="yellow"/>
        </w:rPr>
        <w:t xml:space="preserve"> had the second-highest number of jobs at </w:t>
      </w:r>
      <w:r w:rsidR="00D678B7" w:rsidRPr="00E70480">
        <w:rPr>
          <w:highlight w:val="yellow"/>
        </w:rPr>
        <w:t>58,704</w:t>
      </w:r>
      <w:r w:rsidRPr="00E70480">
        <w:rPr>
          <w:highlight w:val="yellow"/>
        </w:rPr>
        <w:t>. The table also shows growth expectations over the five years from when the data was compiled (</w:t>
      </w:r>
      <w:r w:rsidR="001D2DE5" w:rsidRPr="00E70480">
        <w:rPr>
          <w:highlight w:val="yellow"/>
        </w:rPr>
        <w:t>2017 through 2022</w:t>
      </w:r>
      <w:r w:rsidRPr="00E70480">
        <w:rPr>
          <w:highlight w:val="yellow"/>
        </w:rPr>
        <w:t xml:space="preserve">). For this area, </w:t>
      </w:r>
      <w:r w:rsidR="001D2DE5" w:rsidRPr="00E70480">
        <w:rPr>
          <w:highlight w:val="yellow"/>
        </w:rPr>
        <w:t>the expected highest growth occupations are Business &amp; Financial Operations, Healthcare Practitioners and Technical, and Management.</w:t>
      </w:r>
    </w:p>
    <w:p w14:paraId="5237E47F" w14:textId="77777777" w:rsidR="00E70480" w:rsidRPr="00E70480" w:rsidRDefault="00E70480">
      <w:pPr>
        <w:widowControl w:val="0"/>
        <w:ind w:right="22"/>
        <w:rPr>
          <w:highlight w:val="yellow"/>
        </w:rPr>
      </w:pPr>
    </w:p>
    <w:p w14:paraId="549EBEF2" w14:textId="77777777" w:rsidR="00E70480" w:rsidRPr="00E70480" w:rsidRDefault="00E70480">
      <w:pPr>
        <w:widowControl w:val="0"/>
        <w:ind w:right="22"/>
        <w:rPr>
          <w:highlight w:val="yellow"/>
        </w:rPr>
      </w:pPr>
    </w:p>
    <w:p w14:paraId="57B06650" w14:textId="77777777" w:rsidR="00E70480" w:rsidRPr="00E70480" w:rsidRDefault="00E70480">
      <w:pPr>
        <w:widowControl w:val="0"/>
        <w:ind w:right="22"/>
        <w:rPr>
          <w:highlight w:val="yellow"/>
        </w:rPr>
      </w:pPr>
    </w:p>
    <w:p w14:paraId="00000140" w14:textId="77777777" w:rsidR="002479DD" w:rsidRPr="00E70480" w:rsidRDefault="002479DD">
      <w:pPr>
        <w:widowControl w:val="0"/>
        <w:ind w:right="22"/>
        <w:rPr>
          <w:highlight w:val="yellow"/>
        </w:rPr>
      </w:pPr>
    </w:p>
    <w:p w14:paraId="426FDC92" w14:textId="2C486BE2" w:rsidR="00D678B7" w:rsidRPr="00E70480" w:rsidRDefault="00A05FB5" w:rsidP="00587C4B">
      <w:pPr>
        <w:widowControl w:val="0"/>
        <w:ind w:right="22"/>
        <w:rPr>
          <w:b/>
          <w:highlight w:val="yellow"/>
        </w:rPr>
      </w:pPr>
      <w:r w:rsidRPr="00E70480">
        <w:rPr>
          <w:b/>
          <w:highlight w:val="yellow"/>
        </w:rPr>
        <w:lastRenderedPageBreak/>
        <w:t xml:space="preserve">Top Occupations by Total Number of Jobs for </w:t>
      </w:r>
      <w:r w:rsidR="00D678B7" w:rsidRPr="00E70480">
        <w:rPr>
          <w:b/>
          <w:highlight w:val="yellow"/>
        </w:rPr>
        <w:t>Northeast Region</w:t>
      </w:r>
    </w:p>
    <w:tbl>
      <w:tblPr>
        <w:tblW w:w="0" w:type="auto"/>
        <w:jc w:val="center"/>
        <w:tblLook w:val="04A0" w:firstRow="1" w:lastRow="0" w:firstColumn="1" w:lastColumn="0" w:noHBand="0" w:noVBand="1"/>
      </w:tblPr>
      <w:tblGrid>
        <w:gridCol w:w="1021"/>
        <w:gridCol w:w="4575"/>
        <w:gridCol w:w="927"/>
        <w:gridCol w:w="1482"/>
        <w:gridCol w:w="1350"/>
      </w:tblGrid>
      <w:tr w:rsidR="00D678B7" w:rsidRPr="00E70480" w14:paraId="37A4A5ED" w14:textId="681902B5" w:rsidTr="00E702C4">
        <w:trPr>
          <w:trHeight w:val="1020"/>
          <w:jc w:val="center"/>
        </w:trPr>
        <w:tc>
          <w:tcPr>
            <w:tcW w:w="0" w:type="auto"/>
            <w:tcBorders>
              <w:top w:val="single" w:sz="4" w:space="0" w:color="8EA9DB"/>
              <w:left w:val="single" w:sz="4" w:space="0" w:color="8EA9DB"/>
              <w:bottom w:val="single" w:sz="4" w:space="0" w:color="8EA9DB"/>
              <w:right w:val="nil"/>
            </w:tcBorders>
            <w:shd w:val="clear" w:color="auto" w:fill="204354"/>
            <w:vAlign w:val="center"/>
            <w:hideMark/>
          </w:tcPr>
          <w:p w14:paraId="7E2EAF7F" w14:textId="77777777" w:rsidR="00D678B7" w:rsidRPr="00192373" w:rsidRDefault="00D678B7" w:rsidP="00E702C4">
            <w:pPr>
              <w:spacing w:line="256" w:lineRule="auto"/>
              <w:rPr>
                <w:b/>
                <w:bCs/>
                <w:color w:val="FFFFFF"/>
                <w:kern w:val="2"/>
                <w:sz w:val="20"/>
                <w:szCs w:val="20"/>
                <w14:ligatures w14:val="standardContextual"/>
              </w:rPr>
            </w:pPr>
            <w:r w:rsidRPr="00192373">
              <w:rPr>
                <w:b/>
                <w:bCs/>
                <w:color w:val="FFFFFF"/>
                <w:kern w:val="2"/>
                <w:sz w:val="20"/>
                <w:szCs w:val="20"/>
                <w14:ligatures w14:val="standardContextual"/>
              </w:rPr>
              <w:t>SOC Code</w:t>
            </w:r>
          </w:p>
        </w:tc>
        <w:tc>
          <w:tcPr>
            <w:tcW w:w="0" w:type="auto"/>
            <w:tcBorders>
              <w:top w:val="single" w:sz="4" w:space="0" w:color="8EA9DB"/>
              <w:left w:val="nil"/>
              <w:bottom w:val="single" w:sz="4" w:space="0" w:color="8EA9DB"/>
              <w:right w:val="nil"/>
            </w:tcBorders>
            <w:shd w:val="clear" w:color="auto" w:fill="204354"/>
            <w:vAlign w:val="center"/>
            <w:hideMark/>
          </w:tcPr>
          <w:p w14:paraId="600F91AC" w14:textId="77777777" w:rsidR="00D678B7" w:rsidRPr="00192373" w:rsidRDefault="00D678B7" w:rsidP="00E702C4">
            <w:pPr>
              <w:spacing w:line="256" w:lineRule="auto"/>
              <w:rPr>
                <w:b/>
                <w:bCs/>
                <w:color w:val="FFFFFF"/>
                <w:kern w:val="2"/>
                <w:sz w:val="20"/>
                <w:szCs w:val="20"/>
                <w14:ligatures w14:val="standardContextual"/>
              </w:rPr>
            </w:pPr>
            <w:r w:rsidRPr="00192373">
              <w:rPr>
                <w:b/>
                <w:bCs/>
                <w:color w:val="FFFFFF"/>
                <w:kern w:val="2"/>
                <w:sz w:val="20"/>
                <w:szCs w:val="20"/>
                <w14:ligatures w14:val="standardContextual"/>
              </w:rPr>
              <w:t>Occupation</w:t>
            </w:r>
          </w:p>
        </w:tc>
        <w:tc>
          <w:tcPr>
            <w:tcW w:w="0" w:type="auto"/>
            <w:tcBorders>
              <w:top w:val="single" w:sz="4" w:space="0" w:color="8EA9DB"/>
              <w:left w:val="nil"/>
              <w:bottom w:val="single" w:sz="4" w:space="0" w:color="8EA9DB"/>
              <w:right w:val="nil"/>
            </w:tcBorders>
            <w:shd w:val="clear" w:color="auto" w:fill="204354"/>
            <w:vAlign w:val="center"/>
            <w:hideMark/>
          </w:tcPr>
          <w:p w14:paraId="50545B1C" w14:textId="77777777" w:rsidR="00D678B7" w:rsidRPr="00192373" w:rsidRDefault="00D678B7" w:rsidP="00E702C4">
            <w:pPr>
              <w:spacing w:line="256" w:lineRule="auto"/>
              <w:jc w:val="right"/>
              <w:rPr>
                <w:b/>
                <w:bCs/>
                <w:color w:val="FFFFFF"/>
                <w:kern w:val="2"/>
                <w:sz w:val="20"/>
                <w:szCs w:val="20"/>
                <w14:ligatures w14:val="standardContextual"/>
              </w:rPr>
            </w:pPr>
            <w:r w:rsidRPr="00192373">
              <w:rPr>
                <w:b/>
                <w:bCs/>
                <w:color w:val="FFFFFF"/>
                <w:kern w:val="2"/>
                <w:sz w:val="20"/>
                <w:szCs w:val="20"/>
                <w14:ligatures w14:val="standardContextual"/>
              </w:rPr>
              <w:t>2022 Jobs</w:t>
            </w:r>
          </w:p>
        </w:tc>
        <w:tc>
          <w:tcPr>
            <w:tcW w:w="1482" w:type="dxa"/>
            <w:tcBorders>
              <w:top w:val="single" w:sz="4" w:space="0" w:color="8EA9DB"/>
              <w:left w:val="nil"/>
              <w:bottom w:val="single" w:sz="4" w:space="0" w:color="8EA9DB"/>
              <w:right w:val="single" w:sz="4" w:space="0" w:color="8EA9DB"/>
            </w:tcBorders>
            <w:shd w:val="clear" w:color="auto" w:fill="204354"/>
            <w:vAlign w:val="center"/>
            <w:hideMark/>
          </w:tcPr>
          <w:p w14:paraId="4F382307" w14:textId="77777777" w:rsidR="00D678B7" w:rsidRPr="00192373" w:rsidRDefault="00D678B7" w:rsidP="00E702C4">
            <w:pPr>
              <w:spacing w:line="256" w:lineRule="auto"/>
              <w:jc w:val="right"/>
              <w:rPr>
                <w:b/>
                <w:bCs/>
                <w:color w:val="FFFFFF"/>
                <w:kern w:val="2"/>
                <w:sz w:val="20"/>
                <w:szCs w:val="20"/>
                <w14:ligatures w14:val="standardContextual"/>
              </w:rPr>
            </w:pPr>
            <w:r w:rsidRPr="00192373">
              <w:rPr>
                <w:b/>
                <w:bCs/>
                <w:color w:val="FFFFFF"/>
                <w:kern w:val="2"/>
                <w:sz w:val="20"/>
                <w:szCs w:val="20"/>
                <w14:ligatures w14:val="standardContextual"/>
              </w:rPr>
              <w:t>2022 Median Hourly Earnings</w:t>
            </w:r>
          </w:p>
        </w:tc>
        <w:tc>
          <w:tcPr>
            <w:tcW w:w="1350" w:type="dxa"/>
            <w:tcBorders>
              <w:top w:val="single" w:sz="4" w:space="0" w:color="8EA9DB"/>
              <w:left w:val="nil"/>
              <w:bottom w:val="single" w:sz="4" w:space="0" w:color="8EA9DB"/>
              <w:right w:val="nil"/>
            </w:tcBorders>
            <w:shd w:val="clear" w:color="000000" w:fill="204354"/>
            <w:vAlign w:val="center"/>
          </w:tcPr>
          <w:p w14:paraId="18FDC676" w14:textId="77777777" w:rsidR="00D678B7" w:rsidRPr="00192373" w:rsidRDefault="00D678B7" w:rsidP="00E702C4">
            <w:pPr>
              <w:spacing w:line="256" w:lineRule="auto"/>
              <w:jc w:val="right"/>
              <w:rPr>
                <w:b/>
                <w:bCs/>
                <w:color w:val="FFFFFF"/>
                <w:sz w:val="20"/>
                <w:szCs w:val="20"/>
              </w:rPr>
            </w:pPr>
            <w:r w:rsidRPr="00192373">
              <w:rPr>
                <w:b/>
                <w:bCs/>
                <w:color w:val="FFFFFF"/>
                <w:sz w:val="20"/>
                <w:szCs w:val="20"/>
              </w:rPr>
              <w:t>% Change in Jobs</w:t>
            </w:r>
          </w:p>
          <w:p w14:paraId="2289D191" w14:textId="4E7A2E75" w:rsidR="001D2DE5" w:rsidRPr="00192373" w:rsidRDefault="001D2DE5" w:rsidP="00E702C4">
            <w:pPr>
              <w:spacing w:line="256" w:lineRule="auto"/>
              <w:jc w:val="right"/>
              <w:rPr>
                <w:b/>
                <w:bCs/>
                <w:color w:val="FFFFFF"/>
                <w:kern w:val="2"/>
                <w:sz w:val="20"/>
                <w:szCs w:val="20"/>
                <w14:ligatures w14:val="standardContextual"/>
              </w:rPr>
            </w:pPr>
            <w:r w:rsidRPr="00192373">
              <w:rPr>
                <w:b/>
                <w:bCs/>
                <w:color w:val="FFFFFF"/>
                <w:kern w:val="2"/>
                <w:sz w:val="20"/>
                <w:szCs w:val="20"/>
                <w14:ligatures w14:val="standardContextual"/>
              </w:rPr>
              <w:t>2017 - 2022</w:t>
            </w:r>
          </w:p>
        </w:tc>
      </w:tr>
      <w:tr w:rsidR="001A5A67" w:rsidRPr="00E70480" w14:paraId="5C812BCE" w14:textId="1C396C2A"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427E3B88"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43-0000</w:t>
            </w:r>
          </w:p>
        </w:tc>
        <w:tc>
          <w:tcPr>
            <w:tcW w:w="0" w:type="auto"/>
            <w:tcBorders>
              <w:top w:val="single" w:sz="4" w:space="0" w:color="8EA9DB"/>
              <w:left w:val="nil"/>
              <w:bottom w:val="single" w:sz="4" w:space="0" w:color="8EA9DB"/>
              <w:right w:val="nil"/>
            </w:tcBorders>
            <w:shd w:val="clear" w:color="auto" w:fill="D9E1F2"/>
            <w:noWrap/>
            <w:vAlign w:val="center"/>
            <w:hideMark/>
          </w:tcPr>
          <w:p w14:paraId="7FBEA05A"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Office and Administrative Support</w:t>
            </w:r>
          </w:p>
        </w:tc>
        <w:tc>
          <w:tcPr>
            <w:tcW w:w="0" w:type="auto"/>
            <w:tcBorders>
              <w:top w:val="single" w:sz="4" w:space="0" w:color="8EA9DB"/>
              <w:left w:val="nil"/>
              <w:bottom w:val="single" w:sz="4" w:space="0" w:color="8EA9DB"/>
              <w:right w:val="nil"/>
            </w:tcBorders>
            <w:shd w:val="clear" w:color="D9E1F2" w:fill="63BE7B"/>
            <w:noWrap/>
            <w:vAlign w:val="center"/>
            <w:hideMark/>
          </w:tcPr>
          <w:p w14:paraId="4F1A95A1" w14:textId="302ACCE7"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79,599</w:t>
            </w:r>
          </w:p>
        </w:tc>
        <w:tc>
          <w:tcPr>
            <w:tcW w:w="1482" w:type="dxa"/>
            <w:tcBorders>
              <w:top w:val="single" w:sz="4" w:space="0" w:color="8EA9DB"/>
              <w:left w:val="nil"/>
              <w:bottom w:val="single" w:sz="4" w:space="0" w:color="8EA9DB"/>
              <w:right w:val="single" w:sz="4" w:space="0" w:color="8EA9DB"/>
            </w:tcBorders>
            <w:shd w:val="clear" w:color="D9E1F2" w:fill="FDC67C"/>
            <w:noWrap/>
            <w:vAlign w:val="center"/>
            <w:hideMark/>
          </w:tcPr>
          <w:p w14:paraId="49EB21EC" w14:textId="4F85F303"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$17.85</w:t>
            </w:r>
          </w:p>
        </w:tc>
        <w:tc>
          <w:tcPr>
            <w:tcW w:w="1350" w:type="dxa"/>
            <w:tcBorders>
              <w:top w:val="single" w:sz="4" w:space="0" w:color="8EA9DB"/>
              <w:left w:val="nil"/>
              <w:bottom w:val="single" w:sz="4" w:space="0" w:color="8EA9DB"/>
              <w:right w:val="nil"/>
            </w:tcBorders>
            <w:shd w:val="clear" w:color="D9E1F2" w:fill="FBB078"/>
            <w:vAlign w:val="center"/>
          </w:tcPr>
          <w:p w14:paraId="61F73B7B" w14:textId="1B3A723C" w:rsidR="001A5A67" w:rsidRPr="00E70480" w:rsidRDefault="001A5A67" w:rsidP="00E702C4">
            <w:pPr>
              <w:spacing w:line="256" w:lineRule="auto"/>
              <w:jc w:val="right"/>
              <w:rPr>
                <w:kern w:val="2"/>
                <w:sz w:val="20"/>
                <w:szCs w:val="20"/>
                <w:highlight w:val="yellow"/>
                <w14:ligatures w14:val="standardContextual"/>
              </w:rPr>
            </w:pPr>
            <w:r w:rsidRPr="00E70480">
              <w:rPr>
                <w:color w:val="FF0000"/>
                <w:sz w:val="20"/>
                <w:szCs w:val="20"/>
                <w:highlight w:val="yellow"/>
              </w:rPr>
              <w:t xml:space="preserve"> (6%)</w:t>
            </w:r>
          </w:p>
        </w:tc>
      </w:tr>
      <w:tr w:rsidR="001A5A67" w:rsidRPr="00E70480" w14:paraId="5BC3010A" w14:textId="64B1CEAC" w:rsidTr="00E702C4">
        <w:trPr>
          <w:trHeight w:val="255"/>
          <w:jc w:val="center"/>
        </w:trPr>
        <w:tc>
          <w:tcPr>
            <w:tcW w:w="0" w:type="auto"/>
            <w:tcBorders>
              <w:top w:val="single" w:sz="4" w:space="0" w:color="8EA9DB"/>
              <w:left w:val="single" w:sz="4" w:space="0" w:color="8EA9DB"/>
              <w:bottom w:val="single" w:sz="4" w:space="0" w:color="8EA9DB"/>
              <w:right w:val="nil"/>
            </w:tcBorders>
            <w:noWrap/>
            <w:vAlign w:val="center"/>
            <w:hideMark/>
          </w:tcPr>
          <w:p w14:paraId="627A6C34"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41-0000</w:t>
            </w:r>
          </w:p>
        </w:tc>
        <w:tc>
          <w:tcPr>
            <w:tcW w:w="0" w:type="auto"/>
            <w:tcBorders>
              <w:top w:val="single" w:sz="4" w:space="0" w:color="8EA9DB"/>
              <w:left w:val="nil"/>
              <w:bottom w:val="single" w:sz="4" w:space="0" w:color="8EA9DB"/>
              <w:right w:val="nil"/>
            </w:tcBorders>
            <w:noWrap/>
            <w:vAlign w:val="center"/>
            <w:hideMark/>
          </w:tcPr>
          <w:p w14:paraId="0D95F616"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Sales and Related</w:t>
            </w:r>
          </w:p>
        </w:tc>
        <w:tc>
          <w:tcPr>
            <w:tcW w:w="0" w:type="auto"/>
            <w:tcBorders>
              <w:top w:val="single" w:sz="4" w:space="0" w:color="8EA9DB"/>
              <w:left w:val="nil"/>
              <w:bottom w:val="single" w:sz="4" w:space="0" w:color="8EA9DB"/>
              <w:right w:val="nil"/>
            </w:tcBorders>
            <w:shd w:val="clear" w:color="000000" w:fill="9ECF7F"/>
            <w:noWrap/>
            <w:vAlign w:val="center"/>
            <w:hideMark/>
          </w:tcPr>
          <w:p w14:paraId="4D0E72BF" w14:textId="209F60D2"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58,704</w:t>
            </w:r>
          </w:p>
        </w:tc>
        <w:tc>
          <w:tcPr>
            <w:tcW w:w="1482" w:type="dxa"/>
            <w:tcBorders>
              <w:top w:val="single" w:sz="4" w:space="0" w:color="8EA9DB"/>
              <w:left w:val="nil"/>
              <w:bottom w:val="single" w:sz="4" w:space="0" w:color="8EA9DB"/>
              <w:right w:val="single" w:sz="4" w:space="0" w:color="8EA9DB"/>
            </w:tcBorders>
            <w:shd w:val="clear" w:color="000000" w:fill="FA9974"/>
            <w:noWrap/>
            <w:vAlign w:val="center"/>
            <w:hideMark/>
          </w:tcPr>
          <w:p w14:paraId="3E54F18A" w14:textId="0D9D1812"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$14.82</w:t>
            </w:r>
          </w:p>
        </w:tc>
        <w:tc>
          <w:tcPr>
            <w:tcW w:w="1350" w:type="dxa"/>
            <w:tcBorders>
              <w:top w:val="single" w:sz="4" w:space="0" w:color="8EA9DB"/>
              <w:left w:val="nil"/>
              <w:bottom w:val="single" w:sz="4" w:space="0" w:color="8EA9DB"/>
              <w:right w:val="nil"/>
            </w:tcBorders>
            <w:shd w:val="clear" w:color="000000" w:fill="FA9F75"/>
            <w:vAlign w:val="center"/>
          </w:tcPr>
          <w:p w14:paraId="14529965" w14:textId="415186D3" w:rsidR="001A5A67" w:rsidRPr="00E70480" w:rsidRDefault="001A5A67" w:rsidP="00E702C4">
            <w:pPr>
              <w:spacing w:line="256" w:lineRule="auto"/>
              <w:jc w:val="right"/>
              <w:rPr>
                <w:kern w:val="2"/>
                <w:sz w:val="20"/>
                <w:szCs w:val="20"/>
                <w:highlight w:val="yellow"/>
                <w14:ligatures w14:val="standardContextual"/>
              </w:rPr>
            </w:pPr>
            <w:r w:rsidRPr="00E70480">
              <w:rPr>
                <w:color w:val="FF0000"/>
                <w:sz w:val="20"/>
                <w:szCs w:val="20"/>
                <w:highlight w:val="yellow"/>
              </w:rPr>
              <w:t xml:space="preserve"> (8%)</w:t>
            </w:r>
          </w:p>
        </w:tc>
      </w:tr>
      <w:tr w:rsidR="001A5A67" w:rsidRPr="00E70480" w14:paraId="5459B669" w14:textId="3FD3634D"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630BC887"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53-0000</w:t>
            </w:r>
          </w:p>
        </w:tc>
        <w:tc>
          <w:tcPr>
            <w:tcW w:w="0" w:type="auto"/>
            <w:tcBorders>
              <w:top w:val="single" w:sz="4" w:space="0" w:color="8EA9DB"/>
              <w:left w:val="nil"/>
              <w:bottom w:val="single" w:sz="4" w:space="0" w:color="8EA9DB"/>
              <w:right w:val="nil"/>
            </w:tcBorders>
            <w:shd w:val="clear" w:color="auto" w:fill="D9E1F2"/>
            <w:noWrap/>
            <w:vAlign w:val="center"/>
            <w:hideMark/>
          </w:tcPr>
          <w:p w14:paraId="5618D276"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Transportation and Material Moving</w:t>
            </w:r>
          </w:p>
        </w:tc>
        <w:tc>
          <w:tcPr>
            <w:tcW w:w="0" w:type="auto"/>
            <w:tcBorders>
              <w:top w:val="single" w:sz="4" w:space="0" w:color="8EA9DB"/>
              <w:left w:val="nil"/>
              <w:bottom w:val="single" w:sz="4" w:space="0" w:color="8EA9DB"/>
              <w:right w:val="nil"/>
            </w:tcBorders>
            <w:shd w:val="clear" w:color="D9E1F2" w:fill="AAD380"/>
            <w:noWrap/>
            <w:vAlign w:val="center"/>
            <w:hideMark/>
          </w:tcPr>
          <w:p w14:paraId="114ED688" w14:textId="72E18A1C"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54,368</w:t>
            </w:r>
          </w:p>
        </w:tc>
        <w:tc>
          <w:tcPr>
            <w:tcW w:w="1482" w:type="dxa"/>
            <w:tcBorders>
              <w:top w:val="single" w:sz="4" w:space="0" w:color="8EA9DB"/>
              <w:left w:val="nil"/>
              <w:bottom w:val="single" w:sz="4" w:space="0" w:color="8EA9DB"/>
              <w:right w:val="single" w:sz="4" w:space="0" w:color="8EA9DB"/>
            </w:tcBorders>
            <w:shd w:val="clear" w:color="D9E1F2" w:fill="FCBE7B"/>
            <w:noWrap/>
            <w:vAlign w:val="center"/>
            <w:hideMark/>
          </w:tcPr>
          <w:p w14:paraId="1888D4D5" w14:textId="4D1862C5"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$17.33</w:t>
            </w:r>
          </w:p>
        </w:tc>
        <w:tc>
          <w:tcPr>
            <w:tcW w:w="1350" w:type="dxa"/>
            <w:tcBorders>
              <w:top w:val="single" w:sz="4" w:space="0" w:color="8EA9DB"/>
              <w:left w:val="nil"/>
              <w:bottom w:val="single" w:sz="4" w:space="0" w:color="8EA9DB"/>
              <w:right w:val="nil"/>
            </w:tcBorders>
            <w:shd w:val="clear" w:color="D9E1F2" w:fill="96CD7E"/>
            <w:vAlign w:val="center"/>
          </w:tcPr>
          <w:p w14:paraId="2B954FE0" w14:textId="0507D878"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16%</w:t>
            </w:r>
          </w:p>
        </w:tc>
      </w:tr>
      <w:tr w:rsidR="001A5A67" w:rsidRPr="00E70480" w14:paraId="640FA433" w14:textId="1A26021E" w:rsidTr="00E702C4">
        <w:trPr>
          <w:trHeight w:val="255"/>
          <w:jc w:val="center"/>
        </w:trPr>
        <w:tc>
          <w:tcPr>
            <w:tcW w:w="0" w:type="auto"/>
            <w:tcBorders>
              <w:top w:val="single" w:sz="4" w:space="0" w:color="8EA9DB"/>
              <w:left w:val="single" w:sz="4" w:space="0" w:color="8EA9DB"/>
              <w:bottom w:val="single" w:sz="4" w:space="0" w:color="8EA9DB"/>
              <w:right w:val="nil"/>
            </w:tcBorders>
            <w:noWrap/>
            <w:vAlign w:val="center"/>
            <w:hideMark/>
          </w:tcPr>
          <w:p w14:paraId="10B7BB7B"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35-0000</w:t>
            </w:r>
          </w:p>
        </w:tc>
        <w:tc>
          <w:tcPr>
            <w:tcW w:w="0" w:type="auto"/>
            <w:tcBorders>
              <w:top w:val="single" w:sz="4" w:space="0" w:color="8EA9DB"/>
              <w:left w:val="nil"/>
              <w:bottom w:val="single" w:sz="4" w:space="0" w:color="8EA9DB"/>
              <w:right w:val="nil"/>
            </w:tcBorders>
            <w:noWrap/>
            <w:vAlign w:val="center"/>
            <w:hideMark/>
          </w:tcPr>
          <w:p w14:paraId="73A00F49"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Food Preparation and Serving Related</w:t>
            </w:r>
          </w:p>
        </w:tc>
        <w:tc>
          <w:tcPr>
            <w:tcW w:w="0" w:type="auto"/>
            <w:tcBorders>
              <w:top w:val="single" w:sz="4" w:space="0" w:color="8EA9DB"/>
              <w:left w:val="nil"/>
              <w:bottom w:val="single" w:sz="4" w:space="0" w:color="8EA9DB"/>
              <w:right w:val="nil"/>
            </w:tcBorders>
            <w:shd w:val="clear" w:color="000000" w:fill="ABD380"/>
            <w:noWrap/>
            <w:vAlign w:val="center"/>
            <w:hideMark/>
          </w:tcPr>
          <w:p w14:paraId="5E7746CC" w14:textId="279011B6"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54,263</w:t>
            </w:r>
          </w:p>
        </w:tc>
        <w:tc>
          <w:tcPr>
            <w:tcW w:w="1482" w:type="dxa"/>
            <w:tcBorders>
              <w:top w:val="single" w:sz="4" w:space="0" w:color="8EA9DB"/>
              <w:left w:val="nil"/>
              <w:bottom w:val="single" w:sz="4" w:space="0" w:color="8EA9DB"/>
              <w:right w:val="single" w:sz="4" w:space="0" w:color="8EA9DB"/>
            </w:tcBorders>
            <w:shd w:val="clear" w:color="000000" w:fill="F8696B"/>
            <w:noWrap/>
            <w:vAlign w:val="center"/>
            <w:hideMark/>
          </w:tcPr>
          <w:p w14:paraId="20E3F3E0" w14:textId="6A78B82F"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$11.52</w:t>
            </w:r>
          </w:p>
        </w:tc>
        <w:tc>
          <w:tcPr>
            <w:tcW w:w="1350" w:type="dxa"/>
            <w:tcBorders>
              <w:top w:val="single" w:sz="4" w:space="0" w:color="8EA9DB"/>
              <w:left w:val="nil"/>
              <w:bottom w:val="single" w:sz="4" w:space="0" w:color="8EA9DB"/>
              <w:right w:val="nil"/>
            </w:tcBorders>
            <w:shd w:val="clear" w:color="000000" w:fill="FCB87A"/>
            <w:vAlign w:val="center"/>
          </w:tcPr>
          <w:p w14:paraId="3F2C0626" w14:textId="6970A7F7" w:rsidR="001A5A67" w:rsidRPr="00E70480" w:rsidRDefault="001A5A67" w:rsidP="00E702C4">
            <w:pPr>
              <w:spacing w:line="256" w:lineRule="auto"/>
              <w:jc w:val="right"/>
              <w:rPr>
                <w:kern w:val="2"/>
                <w:sz w:val="20"/>
                <w:szCs w:val="20"/>
                <w:highlight w:val="yellow"/>
                <w14:ligatures w14:val="standardContextual"/>
              </w:rPr>
            </w:pPr>
            <w:r w:rsidRPr="00E70480">
              <w:rPr>
                <w:color w:val="FF0000"/>
                <w:sz w:val="20"/>
                <w:szCs w:val="20"/>
                <w:highlight w:val="yellow"/>
              </w:rPr>
              <w:t xml:space="preserve"> (5%)</w:t>
            </w:r>
          </w:p>
        </w:tc>
      </w:tr>
      <w:tr w:rsidR="001A5A67" w:rsidRPr="00E70480" w14:paraId="3C76564A" w14:textId="16F4C410"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471B31D6"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51-0000</w:t>
            </w:r>
          </w:p>
        </w:tc>
        <w:tc>
          <w:tcPr>
            <w:tcW w:w="0" w:type="auto"/>
            <w:tcBorders>
              <w:top w:val="single" w:sz="4" w:space="0" w:color="8EA9DB"/>
              <w:left w:val="nil"/>
              <w:bottom w:val="single" w:sz="4" w:space="0" w:color="8EA9DB"/>
              <w:right w:val="nil"/>
            </w:tcBorders>
            <w:shd w:val="clear" w:color="auto" w:fill="D9E1F2"/>
            <w:noWrap/>
            <w:vAlign w:val="center"/>
            <w:hideMark/>
          </w:tcPr>
          <w:p w14:paraId="7953BB80"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Production</w:t>
            </w:r>
          </w:p>
        </w:tc>
        <w:tc>
          <w:tcPr>
            <w:tcW w:w="0" w:type="auto"/>
            <w:tcBorders>
              <w:top w:val="single" w:sz="4" w:space="0" w:color="8EA9DB"/>
              <w:left w:val="nil"/>
              <w:bottom w:val="single" w:sz="4" w:space="0" w:color="8EA9DB"/>
              <w:right w:val="nil"/>
            </w:tcBorders>
            <w:shd w:val="clear" w:color="D9E1F2" w:fill="CEDD82"/>
            <w:noWrap/>
            <w:vAlign w:val="center"/>
            <w:hideMark/>
          </w:tcPr>
          <w:p w14:paraId="1C4D18C2" w14:textId="09178408"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41,662</w:t>
            </w:r>
          </w:p>
        </w:tc>
        <w:tc>
          <w:tcPr>
            <w:tcW w:w="1482" w:type="dxa"/>
            <w:tcBorders>
              <w:top w:val="single" w:sz="4" w:space="0" w:color="8EA9DB"/>
              <w:left w:val="nil"/>
              <w:bottom w:val="single" w:sz="4" w:space="0" w:color="8EA9DB"/>
              <w:right w:val="single" w:sz="4" w:space="0" w:color="8EA9DB"/>
            </w:tcBorders>
            <w:shd w:val="clear" w:color="D9E1F2" w:fill="FEDE81"/>
            <w:noWrap/>
            <w:vAlign w:val="center"/>
            <w:hideMark/>
          </w:tcPr>
          <w:p w14:paraId="54BB9CAC" w14:textId="686EB152"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$19.50</w:t>
            </w:r>
          </w:p>
        </w:tc>
        <w:tc>
          <w:tcPr>
            <w:tcW w:w="1350" w:type="dxa"/>
            <w:tcBorders>
              <w:top w:val="single" w:sz="4" w:space="0" w:color="8EA9DB"/>
              <w:left w:val="nil"/>
              <w:bottom w:val="single" w:sz="4" w:space="0" w:color="8EA9DB"/>
              <w:right w:val="nil"/>
            </w:tcBorders>
            <w:shd w:val="clear" w:color="D9E1F2" w:fill="F8696B"/>
            <w:vAlign w:val="center"/>
          </w:tcPr>
          <w:p w14:paraId="47124EA3" w14:textId="76639A4E" w:rsidR="001A5A67" w:rsidRPr="00E70480" w:rsidRDefault="001A5A67" w:rsidP="00E702C4">
            <w:pPr>
              <w:spacing w:line="256" w:lineRule="auto"/>
              <w:jc w:val="right"/>
              <w:rPr>
                <w:kern w:val="2"/>
                <w:sz w:val="20"/>
                <w:szCs w:val="20"/>
                <w:highlight w:val="yellow"/>
                <w14:ligatures w14:val="standardContextual"/>
              </w:rPr>
            </w:pPr>
            <w:r w:rsidRPr="00E70480">
              <w:rPr>
                <w:color w:val="FF0000"/>
                <w:sz w:val="20"/>
                <w:szCs w:val="20"/>
                <w:highlight w:val="yellow"/>
              </w:rPr>
              <w:t xml:space="preserve"> (16%)</w:t>
            </w:r>
          </w:p>
        </w:tc>
      </w:tr>
      <w:tr w:rsidR="001A5A67" w:rsidRPr="00E70480" w14:paraId="47785FF1" w14:textId="245F9F3B" w:rsidTr="00E702C4">
        <w:trPr>
          <w:trHeight w:val="255"/>
          <w:jc w:val="center"/>
        </w:trPr>
        <w:tc>
          <w:tcPr>
            <w:tcW w:w="0" w:type="auto"/>
            <w:tcBorders>
              <w:top w:val="single" w:sz="4" w:space="0" w:color="8EA9DB"/>
              <w:left w:val="single" w:sz="4" w:space="0" w:color="8EA9DB"/>
              <w:bottom w:val="single" w:sz="4" w:space="0" w:color="8EA9DB"/>
              <w:right w:val="nil"/>
            </w:tcBorders>
            <w:noWrap/>
            <w:vAlign w:val="center"/>
            <w:hideMark/>
          </w:tcPr>
          <w:p w14:paraId="22D92CA0"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11-0000</w:t>
            </w:r>
          </w:p>
        </w:tc>
        <w:tc>
          <w:tcPr>
            <w:tcW w:w="0" w:type="auto"/>
            <w:tcBorders>
              <w:top w:val="single" w:sz="4" w:space="0" w:color="8EA9DB"/>
              <w:left w:val="nil"/>
              <w:bottom w:val="single" w:sz="4" w:space="0" w:color="8EA9DB"/>
              <w:right w:val="nil"/>
            </w:tcBorders>
            <w:noWrap/>
            <w:vAlign w:val="center"/>
            <w:hideMark/>
          </w:tcPr>
          <w:p w14:paraId="0091C481"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Management</w:t>
            </w:r>
          </w:p>
        </w:tc>
        <w:tc>
          <w:tcPr>
            <w:tcW w:w="0" w:type="auto"/>
            <w:tcBorders>
              <w:top w:val="single" w:sz="4" w:space="0" w:color="8EA9DB"/>
              <w:left w:val="nil"/>
              <w:bottom w:val="single" w:sz="4" w:space="0" w:color="8EA9DB"/>
              <w:right w:val="nil"/>
            </w:tcBorders>
            <w:shd w:val="clear" w:color="000000" w:fill="D1DE82"/>
            <w:noWrap/>
            <w:vAlign w:val="center"/>
            <w:hideMark/>
          </w:tcPr>
          <w:p w14:paraId="732C3C30" w14:textId="7DCEB565"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40,614</w:t>
            </w:r>
          </w:p>
        </w:tc>
        <w:tc>
          <w:tcPr>
            <w:tcW w:w="1482" w:type="dxa"/>
            <w:tcBorders>
              <w:top w:val="single" w:sz="4" w:space="0" w:color="8EA9DB"/>
              <w:left w:val="nil"/>
              <w:bottom w:val="single" w:sz="4" w:space="0" w:color="8EA9DB"/>
              <w:right w:val="single" w:sz="4" w:space="0" w:color="8EA9DB"/>
            </w:tcBorders>
            <w:shd w:val="clear" w:color="000000" w:fill="66BF7C"/>
            <w:noWrap/>
            <w:vAlign w:val="center"/>
            <w:hideMark/>
          </w:tcPr>
          <w:p w14:paraId="030DE78B" w14:textId="7886DA32"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$39.21</w:t>
            </w:r>
          </w:p>
        </w:tc>
        <w:tc>
          <w:tcPr>
            <w:tcW w:w="1350" w:type="dxa"/>
            <w:tcBorders>
              <w:top w:val="single" w:sz="4" w:space="0" w:color="8EA9DB"/>
              <w:left w:val="nil"/>
              <w:bottom w:val="single" w:sz="4" w:space="0" w:color="8EA9DB"/>
              <w:right w:val="nil"/>
            </w:tcBorders>
            <w:shd w:val="clear" w:color="000000" w:fill="92CC7E"/>
            <w:vAlign w:val="center"/>
          </w:tcPr>
          <w:p w14:paraId="036C5003" w14:textId="7D33FB80"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16%</w:t>
            </w:r>
          </w:p>
        </w:tc>
      </w:tr>
      <w:tr w:rsidR="001A5A67" w:rsidRPr="00E70480" w14:paraId="5625E152" w14:textId="6D4631B1"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70056CFA"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29-0000</w:t>
            </w:r>
          </w:p>
        </w:tc>
        <w:tc>
          <w:tcPr>
            <w:tcW w:w="0" w:type="auto"/>
            <w:tcBorders>
              <w:top w:val="single" w:sz="4" w:space="0" w:color="8EA9DB"/>
              <w:left w:val="nil"/>
              <w:bottom w:val="single" w:sz="4" w:space="0" w:color="8EA9DB"/>
              <w:right w:val="nil"/>
            </w:tcBorders>
            <w:shd w:val="clear" w:color="auto" w:fill="D9E1F2"/>
            <w:noWrap/>
            <w:vAlign w:val="center"/>
            <w:hideMark/>
          </w:tcPr>
          <w:p w14:paraId="1B32AE28"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Healthcare Practitioners and Technical</w:t>
            </w:r>
          </w:p>
        </w:tc>
        <w:tc>
          <w:tcPr>
            <w:tcW w:w="0" w:type="auto"/>
            <w:tcBorders>
              <w:top w:val="single" w:sz="4" w:space="0" w:color="8EA9DB"/>
              <w:left w:val="nil"/>
              <w:bottom w:val="single" w:sz="4" w:space="0" w:color="8EA9DB"/>
              <w:right w:val="nil"/>
            </w:tcBorders>
            <w:shd w:val="clear" w:color="D9E1F2" w:fill="D5DF82"/>
            <w:noWrap/>
            <w:vAlign w:val="center"/>
            <w:hideMark/>
          </w:tcPr>
          <w:p w14:paraId="024FE769" w14:textId="10606E5B"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39,056</w:t>
            </w:r>
          </w:p>
        </w:tc>
        <w:tc>
          <w:tcPr>
            <w:tcW w:w="1482" w:type="dxa"/>
            <w:tcBorders>
              <w:top w:val="single" w:sz="4" w:space="0" w:color="8EA9DB"/>
              <w:left w:val="nil"/>
              <w:bottom w:val="single" w:sz="4" w:space="0" w:color="8EA9DB"/>
              <w:right w:val="single" w:sz="4" w:space="0" w:color="8EA9DB"/>
            </w:tcBorders>
            <w:shd w:val="clear" w:color="D9E1F2" w:fill="A8D27F"/>
            <w:noWrap/>
            <w:vAlign w:val="center"/>
            <w:hideMark/>
          </w:tcPr>
          <w:p w14:paraId="4E6D676F" w14:textId="51E8E558"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$31.12</w:t>
            </w:r>
          </w:p>
        </w:tc>
        <w:tc>
          <w:tcPr>
            <w:tcW w:w="1350" w:type="dxa"/>
            <w:tcBorders>
              <w:top w:val="single" w:sz="4" w:space="0" w:color="8EA9DB"/>
              <w:left w:val="nil"/>
              <w:bottom w:val="single" w:sz="4" w:space="0" w:color="8EA9DB"/>
              <w:right w:val="nil"/>
            </w:tcBorders>
            <w:shd w:val="clear" w:color="D9E1F2" w:fill="8DCA7E"/>
            <w:vAlign w:val="center"/>
          </w:tcPr>
          <w:p w14:paraId="38ED52C1" w14:textId="305E2D9E"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17%</w:t>
            </w:r>
          </w:p>
        </w:tc>
      </w:tr>
      <w:tr w:rsidR="001A5A67" w:rsidRPr="00E70480" w14:paraId="207BB278" w14:textId="038C8EE8" w:rsidTr="00E702C4">
        <w:trPr>
          <w:trHeight w:val="255"/>
          <w:jc w:val="center"/>
        </w:trPr>
        <w:tc>
          <w:tcPr>
            <w:tcW w:w="0" w:type="auto"/>
            <w:tcBorders>
              <w:top w:val="single" w:sz="4" w:space="0" w:color="8EA9DB"/>
              <w:left w:val="single" w:sz="4" w:space="0" w:color="8EA9DB"/>
              <w:bottom w:val="single" w:sz="4" w:space="0" w:color="8EA9DB"/>
              <w:right w:val="nil"/>
            </w:tcBorders>
            <w:noWrap/>
            <w:vAlign w:val="center"/>
            <w:hideMark/>
          </w:tcPr>
          <w:p w14:paraId="0641E906"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13-0000</w:t>
            </w:r>
          </w:p>
        </w:tc>
        <w:tc>
          <w:tcPr>
            <w:tcW w:w="0" w:type="auto"/>
            <w:tcBorders>
              <w:top w:val="single" w:sz="4" w:space="0" w:color="8EA9DB"/>
              <w:left w:val="nil"/>
              <w:bottom w:val="single" w:sz="4" w:space="0" w:color="8EA9DB"/>
              <w:right w:val="nil"/>
            </w:tcBorders>
            <w:noWrap/>
            <w:vAlign w:val="center"/>
            <w:hideMark/>
          </w:tcPr>
          <w:p w14:paraId="299543AD"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Business and Financial Operations</w:t>
            </w:r>
          </w:p>
        </w:tc>
        <w:tc>
          <w:tcPr>
            <w:tcW w:w="0" w:type="auto"/>
            <w:tcBorders>
              <w:top w:val="single" w:sz="4" w:space="0" w:color="8EA9DB"/>
              <w:left w:val="nil"/>
              <w:bottom w:val="single" w:sz="4" w:space="0" w:color="8EA9DB"/>
              <w:right w:val="nil"/>
            </w:tcBorders>
            <w:shd w:val="clear" w:color="000000" w:fill="E5E483"/>
            <w:noWrap/>
            <w:vAlign w:val="center"/>
            <w:hideMark/>
          </w:tcPr>
          <w:p w14:paraId="5E521C09" w14:textId="7DDB58FC"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33,567</w:t>
            </w:r>
          </w:p>
        </w:tc>
        <w:tc>
          <w:tcPr>
            <w:tcW w:w="1482" w:type="dxa"/>
            <w:tcBorders>
              <w:top w:val="single" w:sz="4" w:space="0" w:color="8EA9DB"/>
              <w:left w:val="nil"/>
              <w:bottom w:val="single" w:sz="4" w:space="0" w:color="8EA9DB"/>
              <w:right w:val="single" w:sz="4" w:space="0" w:color="8EA9DB"/>
            </w:tcBorders>
            <w:shd w:val="clear" w:color="000000" w:fill="9ECF7F"/>
            <w:noWrap/>
            <w:vAlign w:val="center"/>
            <w:hideMark/>
          </w:tcPr>
          <w:p w14:paraId="0F0A7D75" w14:textId="6EDAF23D"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$32.26</w:t>
            </w:r>
          </w:p>
        </w:tc>
        <w:tc>
          <w:tcPr>
            <w:tcW w:w="1350" w:type="dxa"/>
            <w:tcBorders>
              <w:top w:val="single" w:sz="4" w:space="0" w:color="8EA9DB"/>
              <w:left w:val="nil"/>
              <w:bottom w:val="single" w:sz="4" w:space="0" w:color="8EA9DB"/>
              <w:right w:val="nil"/>
            </w:tcBorders>
            <w:shd w:val="clear" w:color="000000" w:fill="63BE7B"/>
            <w:vAlign w:val="center"/>
          </w:tcPr>
          <w:p w14:paraId="42531720" w14:textId="76D47E3C"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23%</w:t>
            </w:r>
          </w:p>
        </w:tc>
      </w:tr>
      <w:tr w:rsidR="001A5A67" w:rsidRPr="00E70480" w14:paraId="027D108A" w14:textId="08AAECFD"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447A6B94"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49-0000</w:t>
            </w:r>
          </w:p>
        </w:tc>
        <w:tc>
          <w:tcPr>
            <w:tcW w:w="0" w:type="auto"/>
            <w:tcBorders>
              <w:top w:val="single" w:sz="4" w:space="0" w:color="8EA9DB"/>
              <w:left w:val="nil"/>
              <w:bottom w:val="single" w:sz="4" w:space="0" w:color="8EA9DB"/>
              <w:right w:val="nil"/>
            </w:tcBorders>
            <w:shd w:val="clear" w:color="auto" w:fill="D9E1F2"/>
            <w:noWrap/>
            <w:vAlign w:val="center"/>
            <w:hideMark/>
          </w:tcPr>
          <w:p w14:paraId="277DD945"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Installation, Maintenance, and Repair</w:t>
            </w:r>
          </w:p>
        </w:tc>
        <w:tc>
          <w:tcPr>
            <w:tcW w:w="0" w:type="auto"/>
            <w:tcBorders>
              <w:top w:val="single" w:sz="4" w:space="0" w:color="8EA9DB"/>
              <w:left w:val="nil"/>
              <w:bottom w:val="single" w:sz="4" w:space="0" w:color="8EA9DB"/>
              <w:right w:val="nil"/>
            </w:tcBorders>
            <w:shd w:val="clear" w:color="D9E1F2" w:fill="E6E483"/>
            <w:noWrap/>
            <w:vAlign w:val="center"/>
            <w:hideMark/>
          </w:tcPr>
          <w:p w14:paraId="2204F101" w14:textId="70C7AEF5"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33,086</w:t>
            </w:r>
          </w:p>
        </w:tc>
        <w:tc>
          <w:tcPr>
            <w:tcW w:w="1482" w:type="dxa"/>
            <w:tcBorders>
              <w:top w:val="single" w:sz="4" w:space="0" w:color="8EA9DB"/>
              <w:left w:val="nil"/>
              <w:bottom w:val="single" w:sz="4" w:space="0" w:color="8EA9DB"/>
              <w:right w:val="single" w:sz="4" w:space="0" w:color="8EA9DB"/>
            </w:tcBorders>
            <w:shd w:val="clear" w:color="D9E1F2" w:fill="E7E483"/>
            <w:noWrap/>
            <w:vAlign w:val="center"/>
            <w:hideMark/>
          </w:tcPr>
          <w:p w14:paraId="329E6B09" w14:textId="7369CD12"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$23.35</w:t>
            </w:r>
          </w:p>
        </w:tc>
        <w:tc>
          <w:tcPr>
            <w:tcW w:w="1350" w:type="dxa"/>
            <w:tcBorders>
              <w:top w:val="single" w:sz="4" w:space="0" w:color="8EA9DB"/>
              <w:left w:val="nil"/>
              <w:bottom w:val="single" w:sz="4" w:space="0" w:color="8EA9DB"/>
              <w:right w:val="nil"/>
            </w:tcBorders>
            <w:shd w:val="clear" w:color="D9E1F2" w:fill="BDD881"/>
            <w:vAlign w:val="center"/>
          </w:tcPr>
          <w:p w14:paraId="20524887" w14:textId="656FE79C"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11%</w:t>
            </w:r>
          </w:p>
        </w:tc>
      </w:tr>
      <w:tr w:rsidR="001A5A67" w:rsidRPr="00E70480" w14:paraId="3D87C853" w14:textId="0FB539BD" w:rsidTr="00E702C4">
        <w:trPr>
          <w:trHeight w:val="255"/>
          <w:jc w:val="center"/>
        </w:trPr>
        <w:tc>
          <w:tcPr>
            <w:tcW w:w="0" w:type="auto"/>
            <w:tcBorders>
              <w:top w:val="single" w:sz="4" w:space="0" w:color="8EA9DB"/>
              <w:left w:val="single" w:sz="4" w:space="0" w:color="8EA9DB"/>
              <w:bottom w:val="single" w:sz="4" w:space="0" w:color="8EA9DB"/>
              <w:right w:val="nil"/>
            </w:tcBorders>
            <w:noWrap/>
            <w:vAlign w:val="center"/>
            <w:hideMark/>
          </w:tcPr>
          <w:p w14:paraId="12F03090"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25-0000</w:t>
            </w:r>
          </w:p>
        </w:tc>
        <w:tc>
          <w:tcPr>
            <w:tcW w:w="0" w:type="auto"/>
            <w:tcBorders>
              <w:top w:val="single" w:sz="4" w:space="0" w:color="8EA9DB"/>
              <w:left w:val="nil"/>
              <w:bottom w:val="single" w:sz="4" w:space="0" w:color="8EA9DB"/>
              <w:right w:val="nil"/>
            </w:tcBorders>
            <w:noWrap/>
            <w:vAlign w:val="center"/>
            <w:hideMark/>
          </w:tcPr>
          <w:p w14:paraId="2383C129"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Educational Instruction and Library</w:t>
            </w:r>
          </w:p>
        </w:tc>
        <w:tc>
          <w:tcPr>
            <w:tcW w:w="0" w:type="auto"/>
            <w:tcBorders>
              <w:top w:val="single" w:sz="4" w:space="0" w:color="8EA9DB"/>
              <w:left w:val="nil"/>
              <w:bottom w:val="single" w:sz="4" w:space="0" w:color="8EA9DB"/>
              <w:right w:val="nil"/>
            </w:tcBorders>
            <w:shd w:val="clear" w:color="000000" w:fill="E7E483"/>
            <w:noWrap/>
            <w:vAlign w:val="center"/>
            <w:hideMark/>
          </w:tcPr>
          <w:p w14:paraId="1095F8E5" w14:textId="255B5525"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32,893</w:t>
            </w:r>
          </w:p>
        </w:tc>
        <w:tc>
          <w:tcPr>
            <w:tcW w:w="1482" w:type="dxa"/>
            <w:tcBorders>
              <w:top w:val="single" w:sz="4" w:space="0" w:color="8EA9DB"/>
              <w:left w:val="nil"/>
              <w:bottom w:val="single" w:sz="4" w:space="0" w:color="8EA9DB"/>
              <w:right w:val="single" w:sz="4" w:space="0" w:color="8EA9DB"/>
            </w:tcBorders>
            <w:shd w:val="clear" w:color="000000" w:fill="EEE683"/>
            <w:noWrap/>
            <w:vAlign w:val="center"/>
            <w:hideMark/>
          </w:tcPr>
          <w:p w14:paraId="647A291A" w14:textId="6FA5E15C"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$22.52</w:t>
            </w:r>
          </w:p>
        </w:tc>
        <w:tc>
          <w:tcPr>
            <w:tcW w:w="1350" w:type="dxa"/>
            <w:tcBorders>
              <w:top w:val="single" w:sz="4" w:space="0" w:color="8EA9DB"/>
              <w:left w:val="nil"/>
              <w:bottom w:val="single" w:sz="4" w:space="0" w:color="8EA9DB"/>
              <w:right w:val="nil"/>
            </w:tcBorders>
            <w:shd w:val="clear" w:color="000000" w:fill="FED880"/>
            <w:vAlign w:val="center"/>
          </w:tcPr>
          <w:p w14:paraId="3674C135" w14:textId="76BF5C8E" w:rsidR="001A5A67" w:rsidRPr="00E70480" w:rsidRDefault="001A5A67" w:rsidP="00E702C4">
            <w:pPr>
              <w:spacing w:line="256" w:lineRule="auto"/>
              <w:jc w:val="right"/>
              <w:rPr>
                <w:kern w:val="2"/>
                <w:sz w:val="20"/>
                <w:szCs w:val="20"/>
                <w:highlight w:val="yellow"/>
                <w14:ligatures w14:val="standardContextual"/>
              </w:rPr>
            </w:pPr>
            <w:r w:rsidRPr="00E70480">
              <w:rPr>
                <w:color w:val="FF0000"/>
                <w:sz w:val="20"/>
                <w:szCs w:val="20"/>
                <w:highlight w:val="yellow"/>
              </w:rPr>
              <w:t xml:space="preserve"> (1%)</w:t>
            </w:r>
          </w:p>
        </w:tc>
      </w:tr>
      <w:tr w:rsidR="001A5A67" w:rsidRPr="00E70480" w14:paraId="2B593E75" w14:textId="3824D4E9"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1D1CF7FD"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47-0000</w:t>
            </w:r>
          </w:p>
        </w:tc>
        <w:tc>
          <w:tcPr>
            <w:tcW w:w="0" w:type="auto"/>
            <w:tcBorders>
              <w:top w:val="single" w:sz="4" w:space="0" w:color="8EA9DB"/>
              <w:left w:val="nil"/>
              <w:bottom w:val="single" w:sz="4" w:space="0" w:color="8EA9DB"/>
              <w:right w:val="nil"/>
            </w:tcBorders>
            <w:shd w:val="clear" w:color="auto" w:fill="D9E1F2"/>
            <w:noWrap/>
            <w:vAlign w:val="center"/>
            <w:hideMark/>
          </w:tcPr>
          <w:p w14:paraId="7B626499"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Construction and Extraction</w:t>
            </w:r>
          </w:p>
        </w:tc>
        <w:tc>
          <w:tcPr>
            <w:tcW w:w="0" w:type="auto"/>
            <w:tcBorders>
              <w:top w:val="single" w:sz="4" w:space="0" w:color="8EA9DB"/>
              <w:left w:val="nil"/>
              <w:bottom w:val="single" w:sz="4" w:space="0" w:color="8EA9DB"/>
              <w:right w:val="nil"/>
            </w:tcBorders>
            <w:shd w:val="clear" w:color="D9E1F2" w:fill="E8E583"/>
            <w:noWrap/>
            <w:vAlign w:val="center"/>
            <w:hideMark/>
          </w:tcPr>
          <w:p w14:paraId="08BA2A8F" w14:textId="58DC2E18"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32,408</w:t>
            </w:r>
          </w:p>
        </w:tc>
        <w:tc>
          <w:tcPr>
            <w:tcW w:w="1482" w:type="dxa"/>
            <w:tcBorders>
              <w:top w:val="single" w:sz="4" w:space="0" w:color="8EA9DB"/>
              <w:left w:val="nil"/>
              <w:bottom w:val="single" w:sz="4" w:space="0" w:color="8EA9DB"/>
              <w:right w:val="single" w:sz="4" w:space="0" w:color="8EA9DB"/>
            </w:tcBorders>
            <w:shd w:val="clear" w:color="D9E1F2" w:fill="FCEB84"/>
            <w:noWrap/>
            <w:vAlign w:val="center"/>
            <w:hideMark/>
          </w:tcPr>
          <w:p w14:paraId="68FF75DB" w14:textId="6B08315A"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$20.75</w:t>
            </w:r>
          </w:p>
        </w:tc>
        <w:tc>
          <w:tcPr>
            <w:tcW w:w="1350" w:type="dxa"/>
            <w:tcBorders>
              <w:top w:val="single" w:sz="4" w:space="0" w:color="8EA9DB"/>
              <w:left w:val="nil"/>
              <w:bottom w:val="single" w:sz="4" w:space="0" w:color="8EA9DB"/>
              <w:right w:val="nil"/>
            </w:tcBorders>
            <w:shd w:val="clear" w:color="D9E1F2" w:fill="FFEB84"/>
            <w:vAlign w:val="center"/>
          </w:tcPr>
          <w:p w14:paraId="7808D37F" w14:textId="34627D69"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2%</w:t>
            </w:r>
          </w:p>
        </w:tc>
      </w:tr>
      <w:tr w:rsidR="001A5A67" w:rsidRPr="00E70480" w14:paraId="371DF3E3" w14:textId="05A69BB6" w:rsidTr="00E702C4">
        <w:trPr>
          <w:trHeight w:val="255"/>
          <w:jc w:val="center"/>
        </w:trPr>
        <w:tc>
          <w:tcPr>
            <w:tcW w:w="0" w:type="auto"/>
            <w:tcBorders>
              <w:top w:val="single" w:sz="4" w:space="0" w:color="8EA9DB"/>
              <w:left w:val="single" w:sz="4" w:space="0" w:color="8EA9DB"/>
              <w:bottom w:val="single" w:sz="4" w:space="0" w:color="8EA9DB"/>
              <w:right w:val="nil"/>
            </w:tcBorders>
            <w:noWrap/>
            <w:vAlign w:val="center"/>
            <w:hideMark/>
          </w:tcPr>
          <w:p w14:paraId="19BDD790"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31-0000</w:t>
            </w:r>
          </w:p>
        </w:tc>
        <w:tc>
          <w:tcPr>
            <w:tcW w:w="0" w:type="auto"/>
            <w:tcBorders>
              <w:top w:val="single" w:sz="4" w:space="0" w:color="8EA9DB"/>
              <w:left w:val="nil"/>
              <w:bottom w:val="single" w:sz="4" w:space="0" w:color="8EA9DB"/>
              <w:right w:val="nil"/>
            </w:tcBorders>
            <w:noWrap/>
            <w:vAlign w:val="center"/>
            <w:hideMark/>
          </w:tcPr>
          <w:p w14:paraId="2303669D"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Healthcare Support</w:t>
            </w:r>
          </w:p>
        </w:tc>
        <w:tc>
          <w:tcPr>
            <w:tcW w:w="0" w:type="auto"/>
            <w:tcBorders>
              <w:top w:val="single" w:sz="4" w:space="0" w:color="8EA9DB"/>
              <w:left w:val="nil"/>
              <w:bottom w:val="single" w:sz="4" w:space="0" w:color="8EA9DB"/>
              <w:right w:val="nil"/>
            </w:tcBorders>
            <w:shd w:val="clear" w:color="000000" w:fill="FFEB84"/>
            <w:noWrap/>
            <w:vAlign w:val="center"/>
            <w:hideMark/>
          </w:tcPr>
          <w:p w14:paraId="54844A75" w14:textId="08EE8452"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24,096</w:t>
            </w:r>
          </w:p>
        </w:tc>
        <w:tc>
          <w:tcPr>
            <w:tcW w:w="1482" w:type="dxa"/>
            <w:tcBorders>
              <w:top w:val="single" w:sz="4" w:space="0" w:color="8EA9DB"/>
              <w:left w:val="nil"/>
              <w:bottom w:val="single" w:sz="4" w:space="0" w:color="8EA9DB"/>
              <w:right w:val="single" w:sz="4" w:space="0" w:color="8EA9DB"/>
            </w:tcBorders>
            <w:shd w:val="clear" w:color="000000" w:fill="FA9273"/>
            <w:noWrap/>
            <w:vAlign w:val="center"/>
            <w:hideMark/>
          </w:tcPr>
          <w:p w14:paraId="722957E5" w14:textId="05A3FBF6"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$14.37</w:t>
            </w:r>
          </w:p>
        </w:tc>
        <w:tc>
          <w:tcPr>
            <w:tcW w:w="1350" w:type="dxa"/>
            <w:tcBorders>
              <w:top w:val="single" w:sz="4" w:space="0" w:color="8EA9DB"/>
              <w:left w:val="nil"/>
              <w:bottom w:val="single" w:sz="4" w:space="0" w:color="8EA9DB"/>
              <w:right w:val="nil"/>
            </w:tcBorders>
            <w:shd w:val="clear" w:color="000000" w:fill="FEE983"/>
            <w:vAlign w:val="center"/>
          </w:tcPr>
          <w:p w14:paraId="63B0503C" w14:textId="4A281F8F"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w:t>
            </w:r>
          </w:p>
        </w:tc>
      </w:tr>
      <w:tr w:rsidR="001A5A67" w:rsidRPr="00E70480" w14:paraId="7DE2F485" w14:textId="7E02F3B2"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13222382"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37-0000</w:t>
            </w:r>
          </w:p>
        </w:tc>
        <w:tc>
          <w:tcPr>
            <w:tcW w:w="0" w:type="auto"/>
            <w:tcBorders>
              <w:top w:val="single" w:sz="4" w:space="0" w:color="8EA9DB"/>
              <w:left w:val="nil"/>
              <w:bottom w:val="single" w:sz="4" w:space="0" w:color="8EA9DB"/>
              <w:right w:val="nil"/>
            </w:tcBorders>
            <w:shd w:val="clear" w:color="auto" w:fill="D9E1F2"/>
            <w:noWrap/>
            <w:vAlign w:val="center"/>
            <w:hideMark/>
          </w:tcPr>
          <w:p w14:paraId="1FB8F61D"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Building and Grounds Cleaning and Maintenance</w:t>
            </w:r>
          </w:p>
        </w:tc>
        <w:tc>
          <w:tcPr>
            <w:tcW w:w="0" w:type="auto"/>
            <w:tcBorders>
              <w:top w:val="single" w:sz="4" w:space="0" w:color="8EA9DB"/>
              <w:left w:val="nil"/>
              <w:bottom w:val="single" w:sz="4" w:space="0" w:color="8EA9DB"/>
              <w:right w:val="nil"/>
            </w:tcBorders>
            <w:shd w:val="clear" w:color="D9E1F2" w:fill="FEDB80"/>
            <w:noWrap/>
            <w:vAlign w:val="center"/>
            <w:hideMark/>
          </w:tcPr>
          <w:p w14:paraId="15C67FBE" w14:textId="3D8145C0"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21,481</w:t>
            </w:r>
          </w:p>
        </w:tc>
        <w:tc>
          <w:tcPr>
            <w:tcW w:w="1482" w:type="dxa"/>
            <w:tcBorders>
              <w:top w:val="single" w:sz="4" w:space="0" w:color="8EA9DB"/>
              <w:left w:val="nil"/>
              <w:bottom w:val="single" w:sz="4" w:space="0" w:color="8EA9DB"/>
              <w:right w:val="single" w:sz="4" w:space="0" w:color="8EA9DB"/>
            </w:tcBorders>
            <w:shd w:val="clear" w:color="D9E1F2" w:fill="F98670"/>
            <w:noWrap/>
            <w:vAlign w:val="center"/>
            <w:hideMark/>
          </w:tcPr>
          <w:p w14:paraId="7B1F6141" w14:textId="187E4B96"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$13.50</w:t>
            </w:r>
          </w:p>
        </w:tc>
        <w:tc>
          <w:tcPr>
            <w:tcW w:w="1350" w:type="dxa"/>
            <w:tcBorders>
              <w:top w:val="single" w:sz="4" w:space="0" w:color="8EA9DB"/>
              <w:left w:val="nil"/>
              <w:bottom w:val="single" w:sz="4" w:space="0" w:color="8EA9DB"/>
              <w:right w:val="nil"/>
            </w:tcBorders>
            <w:shd w:val="clear" w:color="D9E1F2" w:fill="FEE182"/>
            <w:vAlign w:val="center"/>
          </w:tcPr>
          <w:p w14:paraId="524BF510" w14:textId="078C0D8C"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0%</w:t>
            </w:r>
          </w:p>
        </w:tc>
      </w:tr>
      <w:tr w:rsidR="001A5A67" w:rsidRPr="00E70480" w14:paraId="6C1CD7FF" w14:textId="47055B53" w:rsidTr="00E702C4">
        <w:trPr>
          <w:trHeight w:val="255"/>
          <w:jc w:val="center"/>
        </w:trPr>
        <w:tc>
          <w:tcPr>
            <w:tcW w:w="0" w:type="auto"/>
            <w:tcBorders>
              <w:top w:val="single" w:sz="4" w:space="0" w:color="8EA9DB"/>
              <w:left w:val="single" w:sz="4" w:space="0" w:color="8EA9DB"/>
              <w:bottom w:val="single" w:sz="4" w:space="0" w:color="8EA9DB"/>
              <w:right w:val="nil"/>
            </w:tcBorders>
            <w:noWrap/>
            <w:vAlign w:val="center"/>
            <w:hideMark/>
          </w:tcPr>
          <w:p w14:paraId="06CB808A"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39-0000</w:t>
            </w:r>
          </w:p>
        </w:tc>
        <w:tc>
          <w:tcPr>
            <w:tcW w:w="0" w:type="auto"/>
            <w:tcBorders>
              <w:top w:val="single" w:sz="4" w:space="0" w:color="8EA9DB"/>
              <w:left w:val="nil"/>
              <w:bottom w:val="single" w:sz="4" w:space="0" w:color="8EA9DB"/>
              <w:right w:val="nil"/>
            </w:tcBorders>
            <w:noWrap/>
            <w:vAlign w:val="center"/>
            <w:hideMark/>
          </w:tcPr>
          <w:p w14:paraId="480EE91A"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Personal Care and Service</w:t>
            </w:r>
          </w:p>
        </w:tc>
        <w:tc>
          <w:tcPr>
            <w:tcW w:w="0" w:type="auto"/>
            <w:tcBorders>
              <w:top w:val="single" w:sz="4" w:space="0" w:color="8EA9DB"/>
              <w:left w:val="nil"/>
              <w:bottom w:val="single" w:sz="4" w:space="0" w:color="8EA9DB"/>
              <w:right w:val="nil"/>
            </w:tcBorders>
            <w:shd w:val="clear" w:color="000000" w:fill="FCC07B"/>
            <w:noWrap/>
            <w:vAlign w:val="center"/>
            <w:hideMark/>
          </w:tcPr>
          <w:p w14:paraId="7F116268" w14:textId="59D6DED9"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16,991</w:t>
            </w:r>
          </w:p>
        </w:tc>
        <w:tc>
          <w:tcPr>
            <w:tcW w:w="1482" w:type="dxa"/>
            <w:tcBorders>
              <w:top w:val="single" w:sz="4" w:space="0" w:color="8EA9DB"/>
              <w:left w:val="nil"/>
              <w:bottom w:val="single" w:sz="4" w:space="0" w:color="8EA9DB"/>
              <w:right w:val="single" w:sz="4" w:space="0" w:color="8EA9DB"/>
            </w:tcBorders>
            <w:shd w:val="clear" w:color="000000" w:fill="F86F6C"/>
            <w:noWrap/>
            <w:vAlign w:val="center"/>
            <w:hideMark/>
          </w:tcPr>
          <w:p w14:paraId="58F9396C" w14:textId="1EDE645E"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$11.99</w:t>
            </w:r>
          </w:p>
        </w:tc>
        <w:tc>
          <w:tcPr>
            <w:tcW w:w="1350" w:type="dxa"/>
            <w:tcBorders>
              <w:top w:val="single" w:sz="4" w:space="0" w:color="8EA9DB"/>
              <w:left w:val="nil"/>
              <w:bottom w:val="single" w:sz="4" w:space="0" w:color="8EA9DB"/>
              <w:right w:val="nil"/>
            </w:tcBorders>
            <w:shd w:val="clear" w:color="000000" w:fill="FDCA7D"/>
            <w:vAlign w:val="center"/>
          </w:tcPr>
          <w:p w14:paraId="338D6A4D" w14:textId="7E2EB1F7" w:rsidR="001A5A67" w:rsidRPr="00E70480" w:rsidRDefault="001A5A67" w:rsidP="00E702C4">
            <w:pPr>
              <w:spacing w:line="256" w:lineRule="auto"/>
              <w:jc w:val="right"/>
              <w:rPr>
                <w:kern w:val="2"/>
                <w:sz w:val="20"/>
                <w:szCs w:val="20"/>
                <w:highlight w:val="yellow"/>
                <w14:ligatures w14:val="standardContextual"/>
              </w:rPr>
            </w:pPr>
            <w:r w:rsidRPr="00E70480">
              <w:rPr>
                <w:color w:val="FF0000"/>
                <w:sz w:val="20"/>
                <w:szCs w:val="20"/>
                <w:highlight w:val="yellow"/>
              </w:rPr>
              <w:t xml:space="preserve"> (3%)</w:t>
            </w:r>
          </w:p>
        </w:tc>
      </w:tr>
      <w:tr w:rsidR="001A5A67" w:rsidRPr="00E70480" w14:paraId="6DAE4E38" w14:textId="5333DC12"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299743D4"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33-0000</w:t>
            </w:r>
          </w:p>
        </w:tc>
        <w:tc>
          <w:tcPr>
            <w:tcW w:w="0" w:type="auto"/>
            <w:tcBorders>
              <w:top w:val="single" w:sz="4" w:space="0" w:color="8EA9DB"/>
              <w:left w:val="nil"/>
              <w:bottom w:val="single" w:sz="4" w:space="0" w:color="8EA9DB"/>
              <w:right w:val="nil"/>
            </w:tcBorders>
            <w:shd w:val="clear" w:color="auto" w:fill="D9E1F2"/>
            <w:noWrap/>
            <w:vAlign w:val="center"/>
            <w:hideMark/>
          </w:tcPr>
          <w:p w14:paraId="2B11EEF6"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Protective Service</w:t>
            </w:r>
          </w:p>
        </w:tc>
        <w:tc>
          <w:tcPr>
            <w:tcW w:w="0" w:type="auto"/>
            <w:tcBorders>
              <w:top w:val="single" w:sz="4" w:space="0" w:color="8EA9DB"/>
              <w:left w:val="nil"/>
              <w:bottom w:val="single" w:sz="4" w:space="0" w:color="8EA9DB"/>
              <w:right w:val="nil"/>
            </w:tcBorders>
            <w:shd w:val="clear" w:color="D9E1F2" w:fill="FBA676"/>
            <w:noWrap/>
            <w:vAlign w:val="center"/>
            <w:hideMark/>
          </w:tcPr>
          <w:p w14:paraId="6A093020" w14:textId="07240A26"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12,692</w:t>
            </w:r>
          </w:p>
        </w:tc>
        <w:tc>
          <w:tcPr>
            <w:tcW w:w="1482" w:type="dxa"/>
            <w:tcBorders>
              <w:top w:val="single" w:sz="4" w:space="0" w:color="8EA9DB"/>
              <w:left w:val="nil"/>
              <w:bottom w:val="single" w:sz="4" w:space="0" w:color="8EA9DB"/>
              <w:right w:val="single" w:sz="4" w:space="0" w:color="8EA9DB"/>
            </w:tcBorders>
            <w:shd w:val="clear" w:color="D9E1F2" w:fill="FDCA7D"/>
            <w:noWrap/>
            <w:vAlign w:val="center"/>
            <w:hideMark/>
          </w:tcPr>
          <w:p w14:paraId="7D8836E1" w14:textId="7B2E1ADB"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$18.13</w:t>
            </w:r>
          </w:p>
        </w:tc>
        <w:tc>
          <w:tcPr>
            <w:tcW w:w="1350" w:type="dxa"/>
            <w:tcBorders>
              <w:top w:val="single" w:sz="4" w:space="0" w:color="8EA9DB"/>
              <w:left w:val="nil"/>
              <w:bottom w:val="single" w:sz="4" w:space="0" w:color="8EA9DB"/>
              <w:right w:val="nil"/>
            </w:tcBorders>
            <w:shd w:val="clear" w:color="D9E1F2" w:fill="D5DF82"/>
            <w:vAlign w:val="center"/>
          </w:tcPr>
          <w:p w14:paraId="078E7F0D" w14:textId="02CC068F"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7%</w:t>
            </w:r>
          </w:p>
        </w:tc>
      </w:tr>
      <w:tr w:rsidR="001A5A67" w:rsidRPr="00E70480" w14:paraId="6BD3E608" w14:textId="00ACC768" w:rsidTr="00E702C4">
        <w:trPr>
          <w:trHeight w:val="255"/>
          <w:jc w:val="center"/>
        </w:trPr>
        <w:tc>
          <w:tcPr>
            <w:tcW w:w="0" w:type="auto"/>
            <w:tcBorders>
              <w:top w:val="single" w:sz="4" w:space="0" w:color="8EA9DB"/>
              <w:left w:val="single" w:sz="4" w:space="0" w:color="8EA9DB"/>
              <w:bottom w:val="single" w:sz="4" w:space="0" w:color="8EA9DB"/>
              <w:right w:val="nil"/>
            </w:tcBorders>
            <w:noWrap/>
            <w:vAlign w:val="center"/>
            <w:hideMark/>
          </w:tcPr>
          <w:p w14:paraId="52FBBD8B"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21-0000</w:t>
            </w:r>
          </w:p>
        </w:tc>
        <w:tc>
          <w:tcPr>
            <w:tcW w:w="0" w:type="auto"/>
            <w:tcBorders>
              <w:top w:val="single" w:sz="4" w:space="0" w:color="8EA9DB"/>
              <w:left w:val="nil"/>
              <w:bottom w:val="single" w:sz="4" w:space="0" w:color="8EA9DB"/>
              <w:right w:val="nil"/>
            </w:tcBorders>
            <w:noWrap/>
            <w:vAlign w:val="center"/>
            <w:hideMark/>
          </w:tcPr>
          <w:p w14:paraId="1EA3596F"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Community and Social Service</w:t>
            </w:r>
          </w:p>
        </w:tc>
        <w:tc>
          <w:tcPr>
            <w:tcW w:w="0" w:type="auto"/>
            <w:tcBorders>
              <w:top w:val="single" w:sz="4" w:space="0" w:color="8EA9DB"/>
              <w:left w:val="nil"/>
              <w:bottom w:val="single" w:sz="4" w:space="0" w:color="8EA9DB"/>
              <w:right w:val="nil"/>
            </w:tcBorders>
            <w:shd w:val="clear" w:color="000000" w:fill="FBA376"/>
            <w:noWrap/>
            <w:vAlign w:val="center"/>
            <w:hideMark/>
          </w:tcPr>
          <w:p w14:paraId="7BAACC4A" w14:textId="56EE1849"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12,316</w:t>
            </w:r>
          </w:p>
        </w:tc>
        <w:tc>
          <w:tcPr>
            <w:tcW w:w="1482" w:type="dxa"/>
            <w:tcBorders>
              <w:top w:val="single" w:sz="4" w:space="0" w:color="8EA9DB"/>
              <w:left w:val="nil"/>
              <w:bottom w:val="single" w:sz="4" w:space="0" w:color="8EA9DB"/>
              <w:right w:val="single" w:sz="4" w:space="0" w:color="8EA9DB"/>
            </w:tcBorders>
            <w:shd w:val="clear" w:color="000000" w:fill="EFE784"/>
            <w:noWrap/>
            <w:vAlign w:val="center"/>
            <w:hideMark/>
          </w:tcPr>
          <w:p w14:paraId="626C3256" w14:textId="6D702AA3"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$22.40</w:t>
            </w:r>
          </w:p>
        </w:tc>
        <w:tc>
          <w:tcPr>
            <w:tcW w:w="1350" w:type="dxa"/>
            <w:tcBorders>
              <w:top w:val="single" w:sz="4" w:space="0" w:color="8EA9DB"/>
              <w:left w:val="nil"/>
              <w:bottom w:val="single" w:sz="4" w:space="0" w:color="8EA9DB"/>
              <w:right w:val="nil"/>
            </w:tcBorders>
            <w:shd w:val="clear" w:color="000000" w:fill="B4D680"/>
            <w:vAlign w:val="center"/>
          </w:tcPr>
          <w:p w14:paraId="7F6A7E4D" w14:textId="515E98EC"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12%</w:t>
            </w:r>
          </w:p>
        </w:tc>
      </w:tr>
      <w:tr w:rsidR="001A5A67" w:rsidRPr="00E70480" w14:paraId="3DEAA6C2" w14:textId="337C3F8B"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3B2CA41D"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15-0000</w:t>
            </w:r>
          </w:p>
        </w:tc>
        <w:tc>
          <w:tcPr>
            <w:tcW w:w="0" w:type="auto"/>
            <w:tcBorders>
              <w:top w:val="single" w:sz="4" w:space="0" w:color="8EA9DB"/>
              <w:left w:val="nil"/>
              <w:bottom w:val="single" w:sz="4" w:space="0" w:color="8EA9DB"/>
              <w:right w:val="nil"/>
            </w:tcBorders>
            <w:shd w:val="clear" w:color="auto" w:fill="D9E1F2"/>
            <w:noWrap/>
            <w:vAlign w:val="center"/>
            <w:hideMark/>
          </w:tcPr>
          <w:p w14:paraId="3AA0B2E5"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Computer and Mathematical</w:t>
            </w:r>
          </w:p>
        </w:tc>
        <w:tc>
          <w:tcPr>
            <w:tcW w:w="0" w:type="auto"/>
            <w:tcBorders>
              <w:top w:val="single" w:sz="4" w:space="0" w:color="8EA9DB"/>
              <w:left w:val="nil"/>
              <w:bottom w:val="single" w:sz="4" w:space="0" w:color="8EA9DB"/>
              <w:right w:val="nil"/>
            </w:tcBorders>
            <w:shd w:val="clear" w:color="D9E1F2" w:fill="FBA376"/>
            <w:noWrap/>
            <w:vAlign w:val="center"/>
            <w:hideMark/>
          </w:tcPr>
          <w:p w14:paraId="41FBC42C" w14:textId="6E3554A1"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12,255</w:t>
            </w:r>
          </w:p>
        </w:tc>
        <w:tc>
          <w:tcPr>
            <w:tcW w:w="1482" w:type="dxa"/>
            <w:tcBorders>
              <w:top w:val="single" w:sz="4" w:space="0" w:color="8EA9DB"/>
              <w:left w:val="nil"/>
              <w:bottom w:val="single" w:sz="4" w:space="0" w:color="8EA9DB"/>
              <w:right w:val="single" w:sz="4" w:space="0" w:color="8EA9DB"/>
            </w:tcBorders>
            <w:shd w:val="clear" w:color="D9E1F2" w:fill="6CC17C"/>
            <w:noWrap/>
            <w:vAlign w:val="center"/>
            <w:hideMark/>
          </w:tcPr>
          <w:p w14:paraId="72A1A2AC" w14:textId="162D621C"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$38.44</w:t>
            </w:r>
          </w:p>
        </w:tc>
        <w:tc>
          <w:tcPr>
            <w:tcW w:w="1350" w:type="dxa"/>
            <w:tcBorders>
              <w:top w:val="single" w:sz="4" w:space="0" w:color="8EA9DB"/>
              <w:left w:val="nil"/>
              <w:bottom w:val="single" w:sz="4" w:space="0" w:color="8EA9DB"/>
              <w:right w:val="nil"/>
            </w:tcBorders>
            <w:shd w:val="clear" w:color="D9E1F2" w:fill="D5DF82"/>
            <w:vAlign w:val="center"/>
          </w:tcPr>
          <w:p w14:paraId="409E8858" w14:textId="459328F8"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7%</w:t>
            </w:r>
          </w:p>
        </w:tc>
      </w:tr>
      <w:tr w:rsidR="001A5A67" w:rsidRPr="00E70480" w14:paraId="2A1BF726" w14:textId="1CE17170" w:rsidTr="00E702C4">
        <w:trPr>
          <w:trHeight w:val="255"/>
          <w:jc w:val="center"/>
        </w:trPr>
        <w:tc>
          <w:tcPr>
            <w:tcW w:w="0" w:type="auto"/>
            <w:tcBorders>
              <w:top w:val="single" w:sz="4" w:space="0" w:color="8EA9DB"/>
              <w:left w:val="single" w:sz="4" w:space="0" w:color="8EA9DB"/>
              <w:bottom w:val="single" w:sz="4" w:space="0" w:color="8EA9DB"/>
              <w:right w:val="nil"/>
            </w:tcBorders>
            <w:noWrap/>
            <w:vAlign w:val="center"/>
            <w:hideMark/>
          </w:tcPr>
          <w:p w14:paraId="6E0C2722"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17-0000</w:t>
            </w:r>
          </w:p>
        </w:tc>
        <w:tc>
          <w:tcPr>
            <w:tcW w:w="0" w:type="auto"/>
            <w:tcBorders>
              <w:top w:val="single" w:sz="4" w:space="0" w:color="8EA9DB"/>
              <w:left w:val="nil"/>
              <w:bottom w:val="single" w:sz="4" w:space="0" w:color="8EA9DB"/>
              <w:right w:val="nil"/>
            </w:tcBorders>
            <w:noWrap/>
            <w:vAlign w:val="center"/>
            <w:hideMark/>
          </w:tcPr>
          <w:p w14:paraId="63462834"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Architecture and Engineering</w:t>
            </w:r>
          </w:p>
        </w:tc>
        <w:tc>
          <w:tcPr>
            <w:tcW w:w="0" w:type="auto"/>
            <w:tcBorders>
              <w:top w:val="single" w:sz="4" w:space="0" w:color="8EA9DB"/>
              <w:left w:val="nil"/>
              <w:bottom w:val="single" w:sz="4" w:space="0" w:color="8EA9DB"/>
              <w:right w:val="nil"/>
            </w:tcBorders>
            <w:shd w:val="clear" w:color="000000" w:fill="FA9573"/>
            <w:noWrap/>
            <w:vAlign w:val="center"/>
            <w:hideMark/>
          </w:tcPr>
          <w:p w14:paraId="15813F9D" w14:textId="0D6C4A4B"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9,911</w:t>
            </w:r>
          </w:p>
        </w:tc>
        <w:tc>
          <w:tcPr>
            <w:tcW w:w="1482" w:type="dxa"/>
            <w:tcBorders>
              <w:top w:val="single" w:sz="4" w:space="0" w:color="8EA9DB"/>
              <w:left w:val="nil"/>
              <w:bottom w:val="single" w:sz="4" w:space="0" w:color="8EA9DB"/>
              <w:right w:val="single" w:sz="4" w:space="0" w:color="8EA9DB"/>
            </w:tcBorders>
            <w:shd w:val="clear" w:color="000000" w:fill="63BE7B"/>
            <w:noWrap/>
            <w:vAlign w:val="center"/>
            <w:hideMark/>
          </w:tcPr>
          <w:p w14:paraId="1A723305" w14:textId="7BA78773"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$39.46</w:t>
            </w:r>
          </w:p>
        </w:tc>
        <w:tc>
          <w:tcPr>
            <w:tcW w:w="1350" w:type="dxa"/>
            <w:tcBorders>
              <w:top w:val="single" w:sz="4" w:space="0" w:color="8EA9DB"/>
              <w:left w:val="nil"/>
              <w:bottom w:val="single" w:sz="4" w:space="0" w:color="8EA9DB"/>
              <w:right w:val="nil"/>
            </w:tcBorders>
            <w:shd w:val="clear" w:color="000000" w:fill="F98871"/>
            <w:vAlign w:val="center"/>
          </w:tcPr>
          <w:p w14:paraId="0FC98485" w14:textId="083BC657" w:rsidR="001A5A67" w:rsidRPr="00E70480" w:rsidRDefault="001A5A67" w:rsidP="00E702C4">
            <w:pPr>
              <w:spacing w:line="256" w:lineRule="auto"/>
              <w:jc w:val="right"/>
              <w:rPr>
                <w:kern w:val="2"/>
                <w:sz w:val="20"/>
                <w:szCs w:val="20"/>
                <w:highlight w:val="yellow"/>
                <w14:ligatures w14:val="standardContextual"/>
              </w:rPr>
            </w:pPr>
            <w:r w:rsidRPr="00E70480">
              <w:rPr>
                <w:color w:val="FF0000"/>
                <w:sz w:val="20"/>
                <w:szCs w:val="20"/>
                <w:highlight w:val="yellow"/>
              </w:rPr>
              <w:t xml:space="preserve"> (12%)</w:t>
            </w:r>
          </w:p>
        </w:tc>
      </w:tr>
      <w:tr w:rsidR="001A5A67" w:rsidRPr="00E70480" w14:paraId="2E44C65E" w14:textId="40EDA9F3"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0DE5265A"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27-0000</w:t>
            </w:r>
          </w:p>
        </w:tc>
        <w:tc>
          <w:tcPr>
            <w:tcW w:w="0" w:type="auto"/>
            <w:tcBorders>
              <w:top w:val="single" w:sz="4" w:space="0" w:color="8EA9DB"/>
              <w:left w:val="nil"/>
              <w:bottom w:val="single" w:sz="4" w:space="0" w:color="8EA9DB"/>
              <w:right w:val="nil"/>
            </w:tcBorders>
            <w:shd w:val="clear" w:color="auto" w:fill="D9E1F2"/>
            <w:noWrap/>
            <w:vAlign w:val="center"/>
            <w:hideMark/>
          </w:tcPr>
          <w:p w14:paraId="2AFD115B"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Arts, Design, Entertainment, Sports, and Media</w:t>
            </w:r>
          </w:p>
        </w:tc>
        <w:tc>
          <w:tcPr>
            <w:tcW w:w="0" w:type="auto"/>
            <w:tcBorders>
              <w:top w:val="single" w:sz="4" w:space="0" w:color="8EA9DB"/>
              <w:left w:val="nil"/>
              <w:bottom w:val="single" w:sz="4" w:space="0" w:color="8EA9DB"/>
              <w:right w:val="nil"/>
            </w:tcBorders>
            <w:shd w:val="clear" w:color="D9E1F2" w:fill="F98D72"/>
            <w:noWrap/>
            <w:vAlign w:val="center"/>
            <w:hideMark/>
          </w:tcPr>
          <w:p w14:paraId="498F8E8C" w14:textId="3689CDB2"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8,622</w:t>
            </w:r>
          </w:p>
        </w:tc>
        <w:tc>
          <w:tcPr>
            <w:tcW w:w="1482" w:type="dxa"/>
            <w:tcBorders>
              <w:top w:val="single" w:sz="4" w:space="0" w:color="8EA9DB"/>
              <w:left w:val="nil"/>
              <w:bottom w:val="single" w:sz="4" w:space="0" w:color="8EA9DB"/>
              <w:right w:val="single" w:sz="4" w:space="0" w:color="8EA9DB"/>
            </w:tcBorders>
            <w:shd w:val="clear" w:color="D9E1F2" w:fill="FFEB84"/>
            <w:noWrap/>
            <w:vAlign w:val="center"/>
            <w:hideMark/>
          </w:tcPr>
          <w:p w14:paraId="235C7D6F" w14:textId="70185D72"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$20.36</w:t>
            </w:r>
          </w:p>
        </w:tc>
        <w:tc>
          <w:tcPr>
            <w:tcW w:w="1350" w:type="dxa"/>
            <w:tcBorders>
              <w:top w:val="single" w:sz="4" w:space="0" w:color="8EA9DB"/>
              <w:left w:val="nil"/>
              <w:bottom w:val="single" w:sz="4" w:space="0" w:color="8EA9DB"/>
              <w:right w:val="nil"/>
            </w:tcBorders>
            <w:shd w:val="clear" w:color="D9E1F2" w:fill="FEE883"/>
            <w:vAlign w:val="center"/>
          </w:tcPr>
          <w:p w14:paraId="789D9BA0" w14:textId="1A0C79DA"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w:t>
            </w:r>
          </w:p>
        </w:tc>
      </w:tr>
      <w:tr w:rsidR="001A5A67" w:rsidRPr="00E70480" w14:paraId="7BCD8A56" w14:textId="51684CD9" w:rsidTr="00E702C4">
        <w:trPr>
          <w:trHeight w:val="255"/>
          <w:jc w:val="center"/>
        </w:trPr>
        <w:tc>
          <w:tcPr>
            <w:tcW w:w="0" w:type="auto"/>
            <w:tcBorders>
              <w:top w:val="single" w:sz="4" w:space="0" w:color="8EA9DB"/>
              <w:left w:val="single" w:sz="4" w:space="0" w:color="8EA9DB"/>
              <w:bottom w:val="single" w:sz="4" w:space="0" w:color="8EA9DB"/>
              <w:right w:val="nil"/>
            </w:tcBorders>
            <w:noWrap/>
            <w:vAlign w:val="center"/>
            <w:hideMark/>
          </w:tcPr>
          <w:p w14:paraId="1F7AE316"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23-0000</w:t>
            </w:r>
          </w:p>
        </w:tc>
        <w:tc>
          <w:tcPr>
            <w:tcW w:w="0" w:type="auto"/>
            <w:tcBorders>
              <w:top w:val="single" w:sz="4" w:space="0" w:color="8EA9DB"/>
              <w:left w:val="nil"/>
              <w:bottom w:val="single" w:sz="4" w:space="0" w:color="8EA9DB"/>
              <w:right w:val="nil"/>
            </w:tcBorders>
            <w:noWrap/>
            <w:vAlign w:val="center"/>
            <w:hideMark/>
          </w:tcPr>
          <w:p w14:paraId="48667BCA"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Legal</w:t>
            </w:r>
          </w:p>
        </w:tc>
        <w:tc>
          <w:tcPr>
            <w:tcW w:w="0" w:type="auto"/>
            <w:tcBorders>
              <w:top w:val="single" w:sz="4" w:space="0" w:color="8EA9DB"/>
              <w:left w:val="nil"/>
              <w:bottom w:val="single" w:sz="4" w:space="0" w:color="8EA9DB"/>
              <w:right w:val="nil"/>
            </w:tcBorders>
            <w:shd w:val="clear" w:color="000000" w:fill="F8726C"/>
            <w:noWrap/>
            <w:vAlign w:val="center"/>
            <w:hideMark/>
          </w:tcPr>
          <w:p w14:paraId="1EA7C216" w14:textId="54B1CEA7"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4,130</w:t>
            </w:r>
          </w:p>
        </w:tc>
        <w:tc>
          <w:tcPr>
            <w:tcW w:w="1482" w:type="dxa"/>
            <w:tcBorders>
              <w:top w:val="single" w:sz="4" w:space="0" w:color="8EA9DB"/>
              <w:left w:val="nil"/>
              <w:bottom w:val="single" w:sz="4" w:space="0" w:color="8EA9DB"/>
              <w:right w:val="single" w:sz="4" w:space="0" w:color="8EA9DB"/>
            </w:tcBorders>
            <w:shd w:val="clear" w:color="000000" w:fill="7BC57D"/>
            <w:noWrap/>
            <w:vAlign w:val="center"/>
            <w:hideMark/>
          </w:tcPr>
          <w:p w14:paraId="24CD8755" w14:textId="4CACDFBB"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$36.56</w:t>
            </w:r>
          </w:p>
        </w:tc>
        <w:tc>
          <w:tcPr>
            <w:tcW w:w="1350" w:type="dxa"/>
            <w:tcBorders>
              <w:top w:val="single" w:sz="4" w:space="0" w:color="8EA9DB"/>
              <w:left w:val="nil"/>
              <w:bottom w:val="single" w:sz="4" w:space="0" w:color="8EA9DB"/>
              <w:right w:val="nil"/>
            </w:tcBorders>
            <w:shd w:val="clear" w:color="000000" w:fill="E3E383"/>
            <w:vAlign w:val="center"/>
          </w:tcPr>
          <w:p w14:paraId="29590743" w14:textId="28C6A75D"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5%</w:t>
            </w:r>
          </w:p>
        </w:tc>
      </w:tr>
      <w:tr w:rsidR="001A5A67" w:rsidRPr="00E70480" w14:paraId="6A84E1F1" w14:textId="5778546E"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174109DE"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19-0000</w:t>
            </w:r>
          </w:p>
        </w:tc>
        <w:tc>
          <w:tcPr>
            <w:tcW w:w="0" w:type="auto"/>
            <w:tcBorders>
              <w:top w:val="single" w:sz="4" w:space="0" w:color="8EA9DB"/>
              <w:left w:val="nil"/>
              <w:bottom w:val="single" w:sz="4" w:space="0" w:color="8EA9DB"/>
              <w:right w:val="nil"/>
            </w:tcBorders>
            <w:shd w:val="clear" w:color="auto" w:fill="D9E1F2"/>
            <w:noWrap/>
            <w:vAlign w:val="center"/>
            <w:hideMark/>
          </w:tcPr>
          <w:p w14:paraId="3524509B"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Life, Physical, and Social Science</w:t>
            </w:r>
          </w:p>
        </w:tc>
        <w:tc>
          <w:tcPr>
            <w:tcW w:w="0" w:type="auto"/>
            <w:tcBorders>
              <w:top w:val="single" w:sz="4" w:space="0" w:color="8EA9DB"/>
              <w:left w:val="nil"/>
              <w:bottom w:val="single" w:sz="4" w:space="0" w:color="8EA9DB"/>
              <w:right w:val="nil"/>
            </w:tcBorders>
            <w:shd w:val="clear" w:color="D9E1F2" w:fill="F86F6C"/>
            <w:noWrap/>
            <w:vAlign w:val="center"/>
            <w:hideMark/>
          </w:tcPr>
          <w:p w14:paraId="4D3524AC" w14:textId="0CC816EE"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3,670</w:t>
            </w:r>
          </w:p>
        </w:tc>
        <w:tc>
          <w:tcPr>
            <w:tcW w:w="1482" w:type="dxa"/>
            <w:tcBorders>
              <w:top w:val="single" w:sz="4" w:space="0" w:color="8EA9DB"/>
              <w:left w:val="nil"/>
              <w:bottom w:val="single" w:sz="4" w:space="0" w:color="8EA9DB"/>
              <w:right w:val="single" w:sz="4" w:space="0" w:color="8EA9DB"/>
            </w:tcBorders>
            <w:shd w:val="clear" w:color="D9E1F2" w:fill="A4D17F"/>
            <w:noWrap/>
            <w:vAlign w:val="center"/>
            <w:hideMark/>
          </w:tcPr>
          <w:p w14:paraId="0ACCB693" w14:textId="41A37EC5"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$31.61</w:t>
            </w:r>
          </w:p>
        </w:tc>
        <w:tc>
          <w:tcPr>
            <w:tcW w:w="1350" w:type="dxa"/>
            <w:tcBorders>
              <w:top w:val="single" w:sz="4" w:space="0" w:color="8EA9DB"/>
              <w:left w:val="nil"/>
              <w:bottom w:val="single" w:sz="4" w:space="0" w:color="8EA9DB"/>
              <w:right w:val="nil"/>
            </w:tcBorders>
            <w:shd w:val="clear" w:color="D9E1F2" w:fill="9BCF7F"/>
            <w:vAlign w:val="center"/>
          </w:tcPr>
          <w:p w14:paraId="3E4BD78D" w14:textId="2F87A303"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15%</w:t>
            </w:r>
          </w:p>
        </w:tc>
      </w:tr>
      <w:tr w:rsidR="001A5A67" w:rsidRPr="00E70480" w14:paraId="4BE198FC" w14:textId="7E992305" w:rsidTr="00E702C4">
        <w:trPr>
          <w:trHeight w:val="255"/>
          <w:jc w:val="center"/>
        </w:trPr>
        <w:tc>
          <w:tcPr>
            <w:tcW w:w="0" w:type="auto"/>
            <w:tcBorders>
              <w:top w:val="single" w:sz="4" w:space="0" w:color="8EA9DB"/>
              <w:left w:val="single" w:sz="4" w:space="0" w:color="8EA9DB"/>
              <w:bottom w:val="single" w:sz="4" w:space="0" w:color="8EA9DB"/>
              <w:right w:val="nil"/>
            </w:tcBorders>
            <w:noWrap/>
            <w:vAlign w:val="center"/>
            <w:hideMark/>
          </w:tcPr>
          <w:p w14:paraId="06DCD1C4"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45-0000</w:t>
            </w:r>
          </w:p>
        </w:tc>
        <w:tc>
          <w:tcPr>
            <w:tcW w:w="0" w:type="auto"/>
            <w:tcBorders>
              <w:top w:val="single" w:sz="4" w:space="0" w:color="8EA9DB"/>
              <w:left w:val="nil"/>
              <w:bottom w:val="single" w:sz="4" w:space="0" w:color="8EA9DB"/>
              <w:right w:val="nil"/>
            </w:tcBorders>
            <w:noWrap/>
            <w:vAlign w:val="center"/>
            <w:hideMark/>
          </w:tcPr>
          <w:p w14:paraId="6067FF4D"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Farming, Fishing, and Forestry</w:t>
            </w:r>
          </w:p>
        </w:tc>
        <w:tc>
          <w:tcPr>
            <w:tcW w:w="0" w:type="auto"/>
            <w:tcBorders>
              <w:top w:val="single" w:sz="4" w:space="0" w:color="8EA9DB"/>
              <w:left w:val="nil"/>
              <w:bottom w:val="single" w:sz="4" w:space="0" w:color="8EA9DB"/>
              <w:right w:val="nil"/>
            </w:tcBorders>
            <w:shd w:val="clear" w:color="000000" w:fill="F86F6C"/>
            <w:noWrap/>
            <w:vAlign w:val="center"/>
            <w:hideMark/>
          </w:tcPr>
          <w:p w14:paraId="10BA2888" w14:textId="54C83948"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3,606</w:t>
            </w:r>
          </w:p>
        </w:tc>
        <w:tc>
          <w:tcPr>
            <w:tcW w:w="1482" w:type="dxa"/>
            <w:tcBorders>
              <w:top w:val="single" w:sz="4" w:space="0" w:color="8EA9DB"/>
              <w:left w:val="nil"/>
              <w:bottom w:val="single" w:sz="4" w:space="0" w:color="8EA9DB"/>
              <w:right w:val="single" w:sz="4" w:space="0" w:color="8EA9DB"/>
            </w:tcBorders>
            <w:shd w:val="clear" w:color="000000" w:fill="F98770"/>
            <w:noWrap/>
            <w:vAlign w:val="center"/>
            <w:hideMark/>
          </w:tcPr>
          <w:p w14:paraId="50B1B109" w14:textId="05158067"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$13.60</w:t>
            </w:r>
          </w:p>
        </w:tc>
        <w:tc>
          <w:tcPr>
            <w:tcW w:w="1350" w:type="dxa"/>
            <w:tcBorders>
              <w:top w:val="single" w:sz="4" w:space="0" w:color="8EA9DB"/>
              <w:left w:val="nil"/>
              <w:bottom w:val="single" w:sz="4" w:space="0" w:color="8EA9DB"/>
              <w:right w:val="nil"/>
            </w:tcBorders>
            <w:shd w:val="clear" w:color="000000" w:fill="BCD881"/>
            <w:vAlign w:val="center"/>
          </w:tcPr>
          <w:p w14:paraId="53E17F1C" w14:textId="776B726D"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11%</w:t>
            </w:r>
          </w:p>
        </w:tc>
      </w:tr>
      <w:tr w:rsidR="001A5A67" w:rsidRPr="00E70480" w14:paraId="4ADAE3DD" w14:textId="0CD63E99" w:rsidTr="00E702C4">
        <w:trPr>
          <w:trHeight w:val="255"/>
          <w:jc w:val="center"/>
        </w:trPr>
        <w:tc>
          <w:tcPr>
            <w:tcW w:w="0" w:type="auto"/>
            <w:tcBorders>
              <w:top w:val="single" w:sz="4" w:space="0" w:color="8EA9DB"/>
              <w:left w:val="single" w:sz="4" w:space="0" w:color="8EA9DB"/>
              <w:bottom w:val="single" w:sz="4" w:space="0" w:color="8EA9DB"/>
              <w:right w:val="nil"/>
            </w:tcBorders>
            <w:shd w:val="clear" w:color="auto" w:fill="D9E1F2"/>
            <w:noWrap/>
            <w:vAlign w:val="center"/>
            <w:hideMark/>
          </w:tcPr>
          <w:p w14:paraId="28B6D8E9" w14:textId="77777777" w:rsidR="001A5A67" w:rsidRPr="00E70480" w:rsidRDefault="001A5A67" w:rsidP="00E702C4">
            <w:pPr>
              <w:spacing w:line="256" w:lineRule="auto"/>
              <w:rPr>
                <w:color w:val="000000"/>
                <w:kern w:val="2"/>
                <w:sz w:val="20"/>
                <w:szCs w:val="20"/>
                <w:highlight w:val="yellow"/>
                <w14:ligatures w14:val="standardContextual"/>
              </w:rPr>
            </w:pPr>
            <w:r w:rsidRPr="00E70480">
              <w:rPr>
                <w:kern w:val="2"/>
                <w:sz w:val="20"/>
                <w:szCs w:val="20"/>
                <w:highlight w:val="yellow"/>
                <w14:ligatures w14:val="standardContextual"/>
              </w:rPr>
              <w:t>55-0000</w:t>
            </w:r>
          </w:p>
        </w:tc>
        <w:tc>
          <w:tcPr>
            <w:tcW w:w="0" w:type="auto"/>
            <w:tcBorders>
              <w:top w:val="single" w:sz="4" w:space="0" w:color="8EA9DB"/>
              <w:left w:val="nil"/>
              <w:bottom w:val="single" w:sz="4" w:space="0" w:color="8EA9DB"/>
              <w:right w:val="nil"/>
            </w:tcBorders>
            <w:shd w:val="clear" w:color="auto" w:fill="D9E1F2"/>
            <w:noWrap/>
            <w:vAlign w:val="center"/>
            <w:hideMark/>
          </w:tcPr>
          <w:p w14:paraId="09AC2290" w14:textId="77777777" w:rsidR="001A5A67" w:rsidRPr="00E70480" w:rsidRDefault="001A5A67" w:rsidP="00E702C4">
            <w:pPr>
              <w:spacing w:line="256" w:lineRule="auto"/>
              <w:rPr>
                <w:kern w:val="2"/>
                <w:sz w:val="20"/>
                <w:szCs w:val="20"/>
                <w:highlight w:val="yellow"/>
                <w14:ligatures w14:val="standardContextual"/>
              </w:rPr>
            </w:pPr>
            <w:r w:rsidRPr="00E70480">
              <w:rPr>
                <w:kern w:val="2"/>
                <w:sz w:val="20"/>
                <w:szCs w:val="20"/>
                <w:highlight w:val="yellow"/>
                <w14:ligatures w14:val="standardContextual"/>
              </w:rPr>
              <w:t>Military-only</w:t>
            </w:r>
          </w:p>
        </w:tc>
        <w:tc>
          <w:tcPr>
            <w:tcW w:w="0" w:type="auto"/>
            <w:tcBorders>
              <w:top w:val="single" w:sz="4" w:space="0" w:color="8EA9DB"/>
              <w:left w:val="nil"/>
              <w:bottom w:val="single" w:sz="4" w:space="0" w:color="8EA9DB"/>
              <w:right w:val="nil"/>
            </w:tcBorders>
            <w:shd w:val="clear" w:color="D9E1F2" w:fill="F8696B"/>
            <w:noWrap/>
            <w:vAlign w:val="center"/>
            <w:hideMark/>
          </w:tcPr>
          <w:p w14:paraId="2BB69F78" w14:textId="6041F4ED"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2,541</w:t>
            </w:r>
          </w:p>
        </w:tc>
        <w:tc>
          <w:tcPr>
            <w:tcW w:w="1482" w:type="dxa"/>
            <w:tcBorders>
              <w:top w:val="single" w:sz="4" w:space="0" w:color="8EA9DB"/>
              <w:left w:val="nil"/>
              <w:bottom w:val="single" w:sz="4" w:space="0" w:color="8EA9DB"/>
              <w:right w:val="single" w:sz="4" w:space="0" w:color="8EA9DB"/>
            </w:tcBorders>
            <w:shd w:val="clear" w:color="D9E1F2" w:fill="FBB279"/>
            <w:noWrap/>
            <w:vAlign w:val="center"/>
            <w:hideMark/>
          </w:tcPr>
          <w:p w14:paraId="18107811" w14:textId="7EE07C58" w:rsidR="001A5A67" w:rsidRPr="00E70480" w:rsidRDefault="001A5A67" w:rsidP="00E702C4">
            <w:pPr>
              <w:spacing w:line="256" w:lineRule="auto"/>
              <w:jc w:val="right"/>
              <w:rPr>
                <w:kern w:val="2"/>
                <w:sz w:val="20"/>
                <w:szCs w:val="20"/>
                <w:highlight w:val="yellow"/>
                <w14:ligatures w14:val="standardContextual"/>
              </w:rPr>
            </w:pPr>
            <w:r w:rsidRPr="00E70480">
              <w:rPr>
                <w:sz w:val="20"/>
                <w:szCs w:val="20"/>
                <w:highlight w:val="yellow"/>
              </w:rPr>
              <w:t>$16.54</w:t>
            </w:r>
          </w:p>
        </w:tc>
        <w:tc>
          <w:tcPr>
            <w:tcW w:w="1350" w:type="dxa"/>
            <w:tcBorders>
              <w:top w:val="single" w:sz="4" w:space="0" w:color="8EA9DB"/>
              <w:left w:val="nil"/>
              <w:bottom w:val="single" w:sz="4" w:space="0" w:color="8EA9DB"/>
              <w:right w:val="nil"/>
            </w:tcBorders>
            <w:shd w:val="clear" w:color="D9E1F2" w:fill="FDC67D"/>
            <w:vAlign w:val="center"/>
          </w:tcPr>
          <w:p w14:paraId="122C3CDD" w14:textId="73E0F9CA" w:rsidR="001A5A67" w:rsidRPr="00E70480" w:rsidRDefault="001A5A67" w:rsidP="00E702C4">
            <w:pPr>
              <w:spacing w:line="256" w:lineRule="auto"/>
              <w:jc w:val="right"/>
              <w:rPr>
                <w:kern w:val="2"/>
                <w:sz w:val="20"/>
                <w:szCs w:val="20"/>
                <w:highlight w:val="yellow"/>
                <w14:ligatures w14:val="standardContextual"/>
              </w:rPr>
            </w:pPr>
            <w:r w:rsidRPr="00E70480">
              <w:rPr>
                <w:color w:val="FF0000"/>
                <w:sz w:val="20"/>
                <w:szCs w:val="20"/>
                <w:highlight w:val="yellow"/>
              </w:rPr>
              <w:t xml:space="preserve"> (3%)</w:t>
            </w:r>
          </w:p>
        </w:tc>
      </w:tr>
    </w:tbl>
    <w:p w14:paraId="5A109493" w14:textId="7891DD7B" w:rsidR="00D678B7" w:rsidRPr="00E70480" w:rsidRDefault="00E70480" w:rsidP="008A69EC">
      <w:pPr>
        <w:widowControl w:val="0"/>
        <w:ind w:right="22"/>
        <w:rPr>
          <w:bCs/>
          <w:i/>
          <w:iCs/>
          <w:highlight w:val="yellow"/>
        </w:rPr>
      </w:pPr>
      <w:r w:rsidRPr="00E70480">
        <w:rPr>
          <w:bCs/>
          <w:i/>
          <w:iCs/>
          <w:highlight w:val="yellow"/>
        </w:rPr>
        <w:t>Source: analysit.lightcast.io 2023.8</w:t>
      </w:r>
    </w:p>
    <w:p w14:paraId="3F10EFC3" w14:textId="77777777" w:rsidR="00E70480" w:rsidRPr="00E70480" w:rsidRDefault="00E70480" w:rsidP="008A69EC">
      <w:pPr>
        <w:widowControl w:val="0"/>
        <w:ind w:right="22"/>
        <w:rPr>
          <w:b/>
          <w:highlight w:val="yellow"/>
        </w:rPr>
      </w:pPr>
    </w:p>
    <w:p w14:paraId="000002E2" w14:textId="43C2FBA7" w:rsidR="002479DD" w:rsidRPr="00E70480" w:rsidRDefault="00672DFC">
      <w:pPr>
        <w:rPr>
          <w:highlight w:val="yellow"/>
        </w:rPr>
      </w:pPr>
      <w:r w:rsidRPr="00E70480">
        <w:rPr>
          <w:highlight w:val="yellow"/>
        </w:rPr>
        <w:t>In analyzing occupation and wage data from across the region,</w:t>
      </w:r>
      <w:r w:rsidR="00A05FB5" w:rsidRPr="00E70480">
        <w:rPr>
          <w:highlight w:val="yellow"/>
        </w:rPr>
        <w:t xml:space="preserve"> it evident that many of the occupations in the region with the highest existing number of openings fall on the low end of the pay scale, including: </w:t>
      </w:r>
    </w:p>
    <w:p w14:paraId="000002E3" w14:textId="70EBB1CD" w:rsidR="002479DD" w:rsidRPr="00E70480" w:rsidRDefault="001A5A67" w:rsidP="001A79F0">
      <w:pPr>
        <w:numPr>
          <w:ilvl w:val="0"/>
          <w:numId w:val="25"/>
        </w:numPr>
        <w:rPr>
          <w:highlight w:val="yellow"/>
        </w:rPr>
      </w:pPr>
      <w:r w:rsidRPr="00E70480">
        <w:rPr>
          <w:highlight w:val="yellow"/>
        </w:rPr>
        <w:t xml:space="preserve">Food preparation and serving related – which is ranked </w:t>
      </w:r>
      <w:r w:rsidR="008A69EC" w:rsidRPr="00E70480">
        <w:rPr>
          <w:highlight w:val="yellow"/>
        </w:rPr>
        <w:t xml:space="preserve">fourth </w:t>
      </w:r>
      <w:r w:rsidRPr="00E70480">
        <w:rPr>
          <w:highlight w:val="yellow"/>
        </w:rPr>
        <w:t>in number of jobs with 54,263 but last in pay at $14.82/hr.</w:t>
      </w:r>
    </w:p>
    <w:p w14:paraId="000002E4" w14:textId="2616105B" w:rsidR="002479DD" w:rsidRPr="00E70480" w:rsidRDefault="001A5A67" w:rsidP="001A79F0">
      <w:pPr>
        <w:numPr>
          <w:ilvl w:val="0"/>
          <w:numId w:val="25"/>
        </w:numPr>
        <w:rPr>
          <w:highlight w:val="yellow"/>
        </w:rPr>
      </w:pPr>
      <w:r w:rsidRPr="00E70480">
        <w:rPr>
          <w:highlight w:val="yellow"/>
        </w:rPr>
        <w:t>Sales and Related – which ranks 2</w:t>
      </w:r>
      <w:r w:rsidRPr="00E70480">
        <w:rPr>
          <w:highlight w:val="yellow"/>
          <w:vertAlign w:val="superscript"/>
        </w:rPr>
        <w:t>nd</w:t>
      </w:r>
      <w:r w:rsidRPr="00E70480">
        <w:rPr>
          <w:highlight w:val="yellow"/>
        </w:rPr>
        <w:t xml:space="preserve"> in number of jobs with 58,704 and 18</w:t>
      </w:r>
      <w:r w:rsidRPr="00E70480">
        <w:rPr>
          <w:highlight w:val="yellow"/>
          <w:vertAlign w:val="superscript"/>
        </w:rPr>
        <w:t>th</w:t>
      </w:r>
      <w:r w:rsidRPr="00E70480">
        <w:rPr>
          <w:highlight w:val="yellow"/>
        </w:rPr>
        <w:t xml:space="preserve"> of 23 in pay at $14.82/hr.</w:t>
      </w:r>
    </w:p>
    <w:p w14:paraId="000002E5" w14:textId="59FA6953" w:rsidR="002479DD" w:rsidRPr="00E70480" w:rsidRDefault="00B919A8" w:rsidP="001A79F0">
      <w:pPr>
        <w:numPr>
          <w:ilvl w:val="0"/>
          <w:numId w:val="25"/>
        </w:numPr>
        <w:rPr>
          <w:highlight w:val="yellow"/>
        </w:rPr>
      </w:pPr>
      <w:r w:rsidRPr="00E70480">
        <w:rPr>
          <w:highlight w:val="yellow"/>
        </w:rPr>
        <w:t xml:space="preserve">In </w:t>
      </w:r>
      <w:r w:rsidR="008A69EC" w:rsidRPr="00E70480">
        <w:rPr>
          <w:highlight w:val="yellow"/>
        </w:rPr>
        <w:t>general,</w:t>
      </w:r>
      <w:r w:rsidRPr="00E70480">
        <w:rPr>
          <w:highlight w:val="yellow"/>
        </w:rPr>
        <w:t xml:space="preserve"> the top </w:t>
      </w:r>
      <w:r w:rsidR="008A69EC" w:rsidRPr="00E70480">
        <w:rPr>
          <w:highlight w:val="yellow"/>
        </w:rPr>
        <w:t>five</w:t>
      </w:r>
      <w:r w:rsidRPr="00E70480">
        <w:rPr>
          <w:highlight w:val="yellow"/>
        </w:rPr>
        <w:t xml:space="preserve"> employment occupations in number of jobs, totaling 288,595 workers ranks toward the bottom of the pay margins, with Production ranking the highest at 13</w:t>
      </w:r>
      <w:r w:rsidRPr="00E70480">
        <w:rPr>
          <w:highlight w:val="yellow"/>
          <w:vertAlign w:val="superscript"/>
        </w:rPr>
        <w:t>th</w:t>
      </w:r>
      <w:r w:rsidRPr="00E70480">
        <w:rPr>
          <w:highlight w:val="yellow"/>
        </w:rPr>
        <w:t xml:space="preserve"> of 23. Production is an occupation that can lead to livable wages, though it saw the highest decline in worker as compared to 2017, with a loss of 16% or 7,827 jobs.</w:t>
      </w:r>
    </w:p>
    <w:p w14:paraId="000002E6" w14:textId="77777777" w:rsidR="002479DD" w:rsidRPr="00E70480" w:rsidRDefault="002479DD">
      <w:pPr>
        <w:rPr>
          <w:highlight w:val="yellow"/>
        </w:rPr>
      </w:pPr>
    </w:p>
    <w:p w14:paraId="000002E7" w14:textId="115B173F" w:rsidR="002479DD" w:rsidRPr="00E70480" w:rsidRDefault="00A05FB5">
      <w:pPr>
        <w:rPr>
          <w:highlight w:val="yellow"/>
        </w:rPr>
      </w:pPr>
      <w:r w:rsidRPr="00E70480">
        <w:rPr>
          <w:highlight w:val="yellow"/>
        </w:rPr>
        <w:t>However, there are t</w:t>
      </w:r>
      <w:r w:rsidR="00B919A8" w:rsidRPr="00E70480">
        <w:rPr>
          <w:highlight w:val="yellow"/>
        </w:rPr>
        <w:t>hree</w:t>
      </w:r>
      <w:r w:rsidRPr="00E70480">
        <w:rPr>
          <w:highlight w:val="yellow"/>
        </w:rPr>
        <w:t xml:space="preserve"> occupations that show high growth projections and high wages for the region, including:</w:t>
      </w:r>
    </w:p>
    <w:p w14:paraId="6BE9B35C" w14:textId="660D4E31" w:rsidR="00B919A8" w:rsidRPr="00E70480" w:rsidRDefault="00B919A8" w:rsidP="008A69EC">
      <w:pPr>
        <w:rPr>
          <w:highlight w:val="yellow"/>
        </w:rPr>
      </w:pPr>
    </w:p>
    <w:p w14:paraId="27C1ACDD" w14:textId="5B9D8763" w:rsidR="00B919A8" w:rsidRPr="00E70480" w:rsidRDefault="00B919A8">
      <w:pPr>
        <w:numPr>
          <w:ilvl w:val="0"/>
          <w:numId w:val="4"/>
        </w:numPr>
        <w:rPr>
          <w:highlight w:val="yellow"/>
        </w:rPr>
      </w:pPr>
      <w:r w:rsidRPr="00E70480">
        <w:rPr>
          <w:highlight w:val="yellow"/>
        </w:rPr>
        <w:t xml:space="preserve">Management, </w:t>
      </w:r>
    </w:p>
    <w:p w14:paraId="000002E9" w14:textId="37A48616" w:rsidR="002479DD" w:rsidRPr="00E70480" w:rsidRDefault="00B919A8">
      <w:pPr>
        <w:numPr>
          <w:ilvl w:val="0"/>
          <w:numId w:val="4"/>
        </w:numPr>
        <w:rPr>
          <w:highlight w:val="yellow"/>
        </w:rPr>
      </w:pPr>
      <w:r w:rsidRPr="00E70480">
        <w:rPr>
          <w:highlight w:val="yellow"/>
        </w:rPr>
        <w:lastRenderedPageBreak/>
        <w:t xml:space="preserve">Healthcare </w:t>
      </w:r>
      <w:r w:rsidR="008A69EC" w:rsidRPr="00E70480">
        <w:rPr>
          <w:highlight w:val="yellow"/>
        </w:rPr>
        <w:t>Practitioners</w:t>
      </w:r>
      <w:r w:rsidRPr="00E70480">
        <w:rPr>
          <w:highlight w:val="yellow"/>
        </w:rPr>
        <w:t xml:space="preserve"> and Technical, and</w:t>
      </w:r>
    </w:p>
    <w:p w14:paraId="06BA52CD" w14:textId="4B3790EE" w:rsidR="00B919A8" w:rsidRPr="00E70480" w:rsidRDefault="00B919A8">
      <w:pPr>
        <w:numPr>
          <w:ilvl w:val="0"/>
          <w:numId w:val="4"/>
        </w:numPr>
        <w:rPr>
          <w:highlight w:val="yellow"/>
        </w:rPr>
      </w:pPr>
      <w:r w:rsidRPr="00E70480">
        <w:rPr>
          <w:highlight w:val="yellow"/>
        </w:rPr>
        <w:t>Business and Financial Operations</w:t>
      </w:r>
    </w:p>
    <w:p w14:paraId="000002EA" w14:textId="77777777" w:rsidR="002479DD" w:rsidRDefault="002479DD"/>
    <w:p w14:paraId="000002EB" w14:textId="507A0E89" w:rsidR="002479DD" w:rsidRDefault="00A05FB5">
      <w:r>
        <w:t>When considering the utilization of government workforce funds to invest in training programs for program participants, it makes sense to continue to train participants in pathways that lead to these high-wage and high-growth occupations. Understanding the actual skill-based needs of employers is essential to successfully place a high percentage of our program participants into good jobs prior to or upon completion of training programs.</w:t>
      </w:r>
    </w:p>
    <w:p w14:paraId="000002EC" w14:textId="77777777" w:rsidR="002479DD" w:rsidRDefault="002479DD"/>
    <w:p w14:paraId="000002ED" w14:textId="77777777" w:rsidR="002479DD" w:rsidRDefault="00A05FB5">
      <w:r>
        <w:t>However, given the economic factors that are currently plaguing employers, immediate skills are not always the most important element when hiring. Across most industries, and with many types of positions, simply having an individual available to fill the position is becoming the bigger challenge. Businesses are more willing to overlook immediate skills upon hiring and are actively working to develop internal pathways to train up and skill up their entire workforce. Their most difficult issue with many jobs is simply finding a person to take on the job.</w:t>
      </w:r>
    </w:p>
    <w:p w14:paraId="000002EE" w14:textId="77777777" w:rsidR="002479DD" w:rsidRDefault="002479DD"/>
    <w:p w14:paraId="000002EF" w14:textId="77777777" w:rsidR="002479DD" w:rsidRDefault="00A05FB5">
      <w:r>
        <w:t xml:space="preserve">The Region has had difficulty at many hiring events and job fairs where employers have been ready to hire but few if any job seekers show up to the event. This includes virtual hiring events with employers that were implemented by both boards during the pandemic. The difficulty of meeting employer needs has only increased with extended unemployment benefits and hiring unemployment payments that have been made available because of the pandemic. It becomes challenging to convince some job seekers that a loss in these unemployment payments is worth taking on a full-time job at a low starting wage. </w:t>
      </w:r>
    </w:p>
    <w:p w14:paraId="000002F0" w14:textId="77777777" w:rsidR="002479DD" w:rsidRDefault="002479DD"/>
    <w:p w14:paraId="000002F1" w14:textId="0BB17BC5" w:rsidR="002479DD" w:rsidRDefault="00A05FB5">
      <w:r>
        <w:t>Wages continue to remain a challenge for job seekers and for businesses in the region. There are many businesses that complain about losing talent to higher-paying metropolitan areas or even across the border into Arkansas, but oftentimes it appears that many of these employment relocations or commuting decisions come down to overall compensation packages and wages. Low wages in certain occupations and industries only make this a continued challenge to try to retain skilled and talented individuals in the Region.</w:t>
      </w:r>
    </w:p>
    <w:p w14:paraId="000002F2" w14:textId="77777777" w:rsidR="002479DD" w:rsidRDefault="002479DD"/>
    <w:p w14:paraId="000002F3" w14:textId="3BCF7F77" w:rsidR="002479DD" w:rsidRDefault="00A05FB5">
      <w:r>
        <w:t>Additional challenges to meeting business demand for skilled labor include many of the holistic needs of working individuals. Both boards in the region identified the availability and cost of Child Care as a major concern for the Region’s working adults. This has especially affected the labor participation rates of women in the region. As part of a recent study on the labor pool by the Kansas City Federal Reserve, 60% of women without a college education and 68% of women with college education indicated that they had removed themselves from the labor pool because they were “taking care of family.”</w:t>
      </w:r>
      <w:r>
        <w:rPr>
          <w:vertAlign w:val="superscript"/>
        </w:rPr>
        <w:footnoteReference w:id="1"/>
      </w:r>
      <w:r>
        <w:t xml:space="preserve"> Often taking care of family means not only dependent childcare issues but can also mean issues related to eldercare. As people continue to live longer, this is a weighing factor on so many adults needing to provide quality care for the generation that preceded them. </w:t>
      </w:r>
    </w:p>
    <w:p w14:paraId="000002F4" w14:textId="77777777" w:rsidR="002479DD" w:rsidRDefault="002479DD"/>
    <w:p w14:paraId="000002F5" w14:textId="77777777" w:rsidR="002479DD" w:rsidRDefault="00A05FB5">
      <w:r>
        <w:lastRenderedPageBreak/>
        <w:t>A recent article from the Center for American Progress indicated that: “Four times as many women as men dropped out of the labor force in September, roughly 865,000 women compared with 216,000 men. This validates predictions that the impact of the COVID-19 pandemic on women—and the accompanying child care and school crises—would be severe”</w:t>
      </w:r>
      <w:r>
        <w:rPr>
          <w:vertAlign w:val="superscript"/>
        </w:rPr>
        <w:footnoteReference w:id="2"/>
      </w:r>
    </w:p>
    <w:p w14:paraId="000002F6" w14:textId="77777777" w:rsidR="002479DD" w:rsidRDefault="002479DD">
      <w:pPr>
        <w:widowControl w:val="0"/>
        <w:ind w:right="70"/>
      </w:pPr>
    </w:p>
    <w:p w14:paraId="000002F7" w14:textId="77777777" w:rsidR="002479DD" w:rsidRDefault="002479DD"/>
    <w:p w14:paraId="000002F8" w14:textId="77777777" w:rsidR="002479DD" w:rsidRDefault="00A05FB5">
      <w:pPr>
        <w:pStyle w:val="Heading4"/>
        <w:rPr>
          <w:b/>
          <w:color w:val="000000"/>
          <w:sz w:val="22"/>
          <w:szCs w:val="22"/>
        </w:rPr>
      </w:pPr>
      <w:bookmarkStart w:id="14" w:name="_Toc145402105"/>
      <w:r>
        <w:rPr>
          <w:b/>
          <w:color w:val="000000"/>
          <w:sz w:val="22"/>
          <w:szCs w:val="22"/>
        </w:rPr>
        <w:t>2. Provide an analysis of the knowledge and skills needed to meet the employment needs of the employers in the region, including employment needs in in-demand industry sectors and occupations.</w:t>
      </w:r>
      <w:bookmarkEnd w:id="14"/>
    </w:p>
    <w:p w14:paraId="000002F9" w14:textId="77777777" w:rsidR="002479DD" w:rsidRDefault="002479DD">
      <w:pPr>
        <w:rPr>
          <w:b/>
          <w:i/>
        </w:rPr>
      </w:pPr>
    </w:p>
    <w:p w14:paraId="000002FA" w14:textId="77777777" w:rsidR="002479DD" w:rsidRDefault="00A05FB5">
      <w:r>
        <w:t>Analysis of statewide data suggests a skills gap for emerging in-demand occupations. Similar to the State, the Northeast Region’s employers will require more job seekers to have earned a post-secondary credential over the next four years, and it is anticipated that this trend will continue indefinitely. There will be more jobs that require a greater skill set and educational level beyond the high school equivalency and basic entry-level skills that are the basic requirements of so many jobs today. This skills gap and educational gap coupled with an aging workforce present a challenge to meet the demands of employers.</w:t>
      </w:r>
    </w:p>
    <w:p w14:paraId="000002FB" w14:textId="77777777" w:rsidR="002479DD" w:rsidRDefault="002479DD"/>
    <w:p w14:paraId="000002FC" w14:textId="77777777" w:rsidR="002479DD" w:rsidRDefault="00A05FB5">
      <w:r>
        <w:t xml:space="preserve">Oklahoma Works as a system has partnered with the State Department of Education in the promotion and utilization of </w:t>
      </w:r>
      <w:proofErr w:type="spellStart"/>
      <w:r>
        <w:t>OKCareerguide</w:t>
      </w:r>
      <w:proofErr w:type="spellEnd"/>
      <w:r>
        <w:t xml:space="preserve"> as a resource to aid in-school youth and job seekers in the development of career pathways. This tool provides the educational requirements, on-the-job training, and experience required to meet the skill level and expertise for in-demand occupations. In addition, the State Department of Education implemented the Individualized Career Academic Plan (2019) for all in-school youth beginning their freshman year in 2019. The ICAP is a comprehensive review of student interest, career pathway development, and job shadowing opportunities to assist youth in developing educational attainment goals to prepare for the workplace. </w:t>
      </w:r>
    </w:p>
    <w:p w14:paraId="000002FD" w14:textId="77777777" w:rsidR="002479DD" w:rsidRDefault="002479DD"/>
    <w:p w14:paraId="000002FE" w14:textId="77777777" w:rsidR="002479DD" w:rsidRDefault="00A05FB5">
      <w:r>
        <w:t xml:space="preserve">The local boards have partnered with the State Department of Education in promoting the ICAP plan by working with local school system administrators, higher education partners, and career development specialists. This information is shared as a repository of resources and partners for the successful implementation of the program. In addition, representatives from both boards in the Northeast Region participated in </w:t>
      </w:r>
      <w:proofErr w:type="spellStart"/>
      <w:r>
        <w:t>EngageOK</w:t>
      </w:r>
      <w:proofErr w:type="spellEnd"/>
      <w:r>
        <w:t xml:space="preserve">. </w:t>
      </w:r>
      <w:proofErr w:type="spellStart"/>
      <w:r>
        <w:t>EngageOK</w:t>
      </w:r>
      <w:proofErr w:type="spellEnd"/>
      <w:r>
        <w:t xml:space="preserve"> is a statewide professional development training for all k-12 educators, and in this training, the Executive Director’s presented on Workforce Development, demand occupations, and building business and industry partnerships in the region. </w:t>
      </w:r>
    </w:p>
    <w:p w14:paraId="000002FF" w14:textId="77777777" w:rsidR="002479DD" w:rsidRDefault="002479DD"/>
    <w:p w14:paraId="00000300" w14:textId="77777777" w:rsidR="002479DD" w:rsidRDefault="00A05FB5">
      <w:pPr>
        <w:widowControl w:val="0"/>
        <w:ind w:left="14"/>
      </w:pPr>
      <w:r>
        <w:t xml:space="preserve">In general, employers are struggling to fill middle-skill jobs, those jobs that require education and skills beyond high school, but not a four-year degree, as illustrated below. Regarding the specific employment needs of the in-demand sectors, or “power” sectors, they follow. </w:t>
      </w:r>
    </w:p>
    <w:p w14:paraId="00000301" w14:textId="77777777" w:rsidR="002479DD" w:rsidRDefault="00A05FB5">
      <w:pPr>
        <w:widowControl w:val="0"/>
        <w:spacing w:before="173" w:line="240" w:lineRule="auto"/>
        <w:ind w:left="14"/>
      </w:pPr>
      <w:r>
        <w:rPr>
          <w:b/>
          <w:i/>
        </w:rPr>
        <w:lastRenderedPageBreak/>
        <w:t>Advanced Manufacturing Program Competencies</w:t>
      </w:r>
    </w:p>
    <w:p w14:paraId="00000302" w14:textId="77777777" w:rsidR="002479DD" w:rsidRDefault="00A05FB5" w:rsidP="001A79F0">
      <w:pPr>
        <w:widowControl w:val="0"/>
        <w:numPr>
          <w:ilvl w:val="0"/>
          <w:numId w:val="7"/>
        </w:numPr>
        <w:spacing w:before="173" w:line="240" w:lineRule="auto"/>
      </w:pPr>
      <w:r>
        <w:t xml:space="preserve">Applied Technology </w:t>
      </w:r>
    </w:p>
    <w:p w14:paraId="00000303" w14:textId="77777777" w:rsidR="002479DD" w:rsidRDefault="00A05FB5" w:rsidP="001A79F0">
      <w:pPr>
        <w:widowControl w:val="0"/>
        <w:numPr>
          <w:ilvl w:val="0"/>
          <w:numId w:val="7"/>
        </w:numPr>
        <w:spacing w:line="240" w:lineRule="auto"/>
      </w:pPr>
      <w:r>
        <w:t xml:space="preserve">Automotive Technology </w:t>
      </w:r>
    </w:p>
    <w:p w14:paraId="00000304" w14:textId="77777777" w:rsidR="002479DD" w:rsidRDefault="00A05FB5" w:rsidP="001A79F0">
      <w:pPr>
        <w:widowControl w:val="0"/>
        <w:numPr>
          <w:ilvl w:val="0"/>
          <w:numId w:val="7"/>
        </w:numPr>
        <w:spacing w:line="240" w:lineRule="auto"/>
      </w:pPr>
      <w:r>
        <w:t xml:space="preserve">Computer-Aided Design </w:t>
      </w:r>
    </w:p>
    <w:p w14:paraId="00000305" w14:textId="77777777" w:rsidR="002479DD" w:rsidRDefault="00A05FB5" w:rsidP="001A79F0">
      <w:pPr>
        <w:widowControl w:val="0"/>
        <w:numPr>
          <w:ilvl w:val="0"/>
          <w:numId w:val="7"/>
        </w:numPr>
        <w:spacing w:line="240" w:lineRule="auto"/>
      </w:pPr>
      <w:r>
        <w:t xml:space="preserve">Computer Numerical Control </w:t>
      </w:r>
    </w:p>
    <w:p w14:paraId="00000306" w14:textId="77777777" w:rsidR="002479DD" w:rsidRDefault="00A05FB5" w:rsidP="001A79F0">
      <w:pPr>
        <w:widowControl w:val="0"/>
        <w:numPr>
          <w:ilvl w:val="0"/>
          <w:numId w:val="7"/>
        </w:numPr>
        <w:spacing w:line="240" w:lineRule="auto"/>
      </w:pPr>
      <w:r>
        <w:t>Construction Management Technology</w:t>
      </w:r>
    </w:p>
    <w:p w14:paraId="00000307" w14:textId="77777777" w:rsidR="002479DD" w:rsidRDefault="00A05FB5" w:rsidP="001A79F0">
      <w:pPr>
        <w:widowControl w:val="0"/>
        <w:numPr>
          <w:ilvl w:val="0"/>
          <w:numId w:val="7"/>
        </w:numPr>
        <w:spacing w:line="240" w:lineRule="auto"/>
      </w:pPr>
      <w:r>
        <w:t xml:space="preserve">Diesel &amp; Heavy Equipment Technician </w:t>
      </w:r>
    </w:p>
    <w:p w14:paraId="00000308" w14:textId="77777777" w:rsidR="002479DD" w:rsidRDefault="00A05FB5" w:rsidP="001A79F0">
      <w:pPr>
        <w:widowControl w:val="0"/>
        <w:numPr>
          <w:ilvl w:val="0"/>
          <w:numId w:val="7"/>
        </w:numPr>
        <w:spacing w:line="240" w:lineRule="auto"/>
      </w:pPr>
      <w:r>
        <w:t xml:space="preserve">Drafting and Design Technology </w:t>
      </w:r>
    </w:p>
    <w:p w14:paraId="00000309" w14:textId="77777777" w:rsidR="002479DD" w:rsidRDefault="00A05FB5" w:rsidP="001A79F0">
      <w:pPr>
        <w:widowControl w:val="0"/>
        <w:numPr>
          <w:ilvl w:val="0"/>
          <w:numId w:val="7"/>
        </w:numPr>
        <w:spacing w:line="240" w:lineRule="auto"/>
      </w:pPr>
      <w:r>
        <w:t xml:space="preserve">Electronics Technology </w:t>
      </w:r>
    </w:p>
    <w:p w14:paraId="0000030A" w14:textId="77777777" w:rsidR="002479DD" w:rsidRDefault="00A05FB5" w:rsidP="001A79F0">
      <w:pPr>
        <w:widowControl w:val="0"/>
        <w:numPr>
          <w:ilvl w:val="0"/>
          <w:numId w:val="7"/>
        </w:numPr>
        <w:spacing w:line="240" w:lineRule="auto"/>
      </w:pPr>
      <w:r>
        <w:t xml:space="preserve">Engineering Technology </w:t>
      </w:r>
    </w:p>
    <w:p w14:paraId="0000030B" w14:textId="77777777" w:rsidR="002479DD" w:rsidRDefault="00A05FB5" w:rsidP="001A79F0">
      <w:pPr>
        <w:widowControl w:val="0"/>
        <w:numPr>
          <w:ilvl w:val="0"/>
          <w:numId w:val="7"/>
        </w:numPr>
        <w:spacing w:line="240" w:lineRule="auto"/>
      </w:pPr>
      <w:r>
        <w:t>Heating, AC &amp; Refrigeration Technology</w:t>
      </w:r>
    </w:p>
    <w:p w14:paraId="0000030C" w14:textId="77777777" w:rsidR="002479DD" w:rsidRDefault="00A05FB5" w:rsidP="001A79F0">
      <w:pPr>
        <w:widowControl w:val="0"/>
        <w:numPr>
          <w:ilvl w:val="0"/>
          <w:numId w:val="7"/>
        </w:numPr>
        <w:spacing w:line="240" w:lineRule="auto"/>
      </w:pPr>
      <w:r>
        <w:t xml:space="preserve">Industrial Technology </w:t>
      </w:r>
    </w:p>
    <w:p w14:paraId="0000030D" w14:textId="77777777" w:rsidR="002479DD" w:rsidRDefault="00A05FB5" w:rsidP="001A79F0">
      <w:pPr>
        <w:widowControl w:val="0"/>
        <w:numPr>
          <w:ilvl w:val="0"/>
          <w:numId w:val="7"/>
        </w:numPr>
        <w:spacing w:line="240" w:lineRule="auto"/>
      </w:pPr>
      <w:r>
        <w:t xml:space="preserve">Machine Tool Technology </w:t>
      </w:r>
    </w:p>
    <w:p w14:paraId="0000030E" w14:textId="77777777" w:rsidR="002479DD" w:rsidRDefault="00A05FB5" w:rsidP="001A79F0">
      <w:pPr>
        <w:widowControl w:val="0"/>
        <w:numPr>
          <w:ilvl w:val="0"/>
          <w:numId w:val="7"/>
        </w:numPr>
        <w:spacing w:line="240" w:lineRule="auto"/>
      </w:pPr>
      <w:r>
        <w:t xml:space="preserve">Maintenance Technology </w:t>
      </w:r>
    </w:p>
    <w:p w14:paraId="0000030F" w14:textId="77777777" w:rsidR="002479DD" w:rsidRDefault="00A05FB5" w:rsidP="001A79F0">
      <w:pPr>
        <w:widowControl w:val="0"/>
        <w:numPr>
          <w:ilvl w:val="0"/>
          <w:numId w:val="7"/>
        </w:numPr>
        <w:spacing w:line="240" w:lineRule="auto"/>
      </w:pPr>
      <w:r>
        <w:t xml:space="preserve">Manufacturing Management </w:t>
      </w:r>
    </w:p>
    <w:p w14:paraId="00000310" w14:textId="77777777" w:rsidR="002479DD" w:rsidRDefault="00A05FB5" w:rsidP="001A79F0">
      <w:pPr>
        <w:widowControl w:val="0"/>
        <w:numPr>
          <w:ilvl w:val="0"/>
          <w:numId w:val="7"/>
        </w:numPr>
        <w:spacing w:line="240" w:lineRule="auto"/>
      </w:pPr>
      <w:r>
        <w:t xml:space="preserve">Marine Technology </w:t>
      </w:r>
    </w:p>
    <w:p w14:paraId="00000311" w14:textId="77777777" w:rsidR="002479DD" w:rsidRDefault="00A05FB5" w:rsidP="001A79F0">
      <w:pPr>
        <w:widowControl w:val="0"/>
        <w:numPr>
          <w:ilvl w:val="0"/>
          <w:numId w:val="7"/>
        </w:numPr>
        <w:spacing w:line="240" w:lineRule="auto"/>
      </w:pPr>
      <w:r>
        <w:t xml:space="preserve">Mechatronics </w:t>
      </w:r>
    </w:p>
    <w:p w14:paraId="00000312" w14:textId="77777777" w:rsidR="002479DD" w:rsidRDefault="00A05FB5" w:rsidP="001A79F0">
      <w:pPr>
        <w:widowControl w:val="0"/>
        <w:numPr>
          <w:ilvl w:val="0"/>
          <w:numId w:val="7"/>
        </w:numPr>
        <w:spacing w:line="240" w:lineRule="auto"/>
      </w:pPr>
      <w:r>
        <w:t xml:space="preserve">Motorcycle Technician </w:t>
      </w:r>
    </w:p>
    <w:p w14:paraId="00000313" w14:textId="77777777" w:rsidR="002479DD" w:rsidRDefault="00A05FB5" w:rsidP="001A79F0">
      <w:pPr>
        <w:widowControl w:val="0"/>
        <w:numPr>
          <w:ilvl w:val="0"/>
          <w:numId w:val="7"/>
        </w:numPr>
        <w:spacing w:line="240" w:lineRule="auto"/>
      </w:pPr>
      <w:r>
        <w:t xml:space="preserve">Quality Assurance </w:t>
      </w:r>
    </w:p>
    <w:p w14:paraId="00000314" w14:textId="77777777" w:rsidR="002479DD" w:rsidRDefault="00A05FB5" w:rsidP="001A79F0">
      <w:pPr>
        <w:widowControl w:val="0"/>
        <w:numPr>
          <w:ilvl w:val="0"/>
          <w:numId w:val="7"/>
        </w:numPr>
        <w:spacing w:line="240" w:lineRule="auto"/>
      </w:pPr>
      <w:r>
        <w:t xml:space="preserve">Supply Chain Management </w:t>
      </w:r>
    </w:p>
    <w:p w14:paraId="00000315" w14:textId="77777777" w:rsidR="002479DD" w:rsidRDefault="00A05FB5" w:rsidP="001A79F0">
      <w:pPr>
        <w:widowControl w:val="0"/>
        <w:numPr>
          <w:ilvl w:val="0"/>
          <w:numId w:val="7"/>
        </w:numPr>
        <w:spacing w:line="240" w:lineRule="auto"/>
      </w:pPr>
      <w:r>
        <w:t xml:space="preserve">Welding Technology </w:t>
      </w:r>
    </w:p>
    <w:p w14:paraId="00000316" w14:textId="77777777" w:rsidR="002479DD" w:rsidRDefault="00A05FB5">
      <w:pPr>
        <w:widowControl w:val="0"/>
        <w:spacing w:before="173" w:line="240" w:lineRule="auto"/>
        <w:ind w:left="14"/>
        <w:rPr>
          <w:b/>
          <w:i/>
        </w:rPr>
      </w:pPr>
      <w:r>
        <w:rPr>
          <w:b/>
          <w:i/>
        </w:rPr>
        <w:t xml:space="preserve">Aerospace &amp; Aviation Program Competencies </w:t>
      </w:r>
    </w:p>
    <w:p w14:paraId="00000317" w14:textId="77777777" w:rsidR="002479DD" w:rsidRDefault="00A05FB5" w:rsidP="001A79F0">
      <w:pPr>
        <w:widowControl w:val="0"/>
        <w:numPr>
          <w:ilvl w:val="0"/>
          <w:numId w:val="8"/>
        </w:numPr>
        <w:spacing w:before="173" w:line="240" w:lineRule="auto"/>
      </w:pPr>
      <w:r>
        <w:t xml:space="preserve">Aerospace Engineering </w:t>
      </w:r>
    </w:p>
    <w:p w14:paraId="00000318" w14:textId="77777777" w:rsidR="002479DD" w:rsidRDefault="00A05FB5" w:rsidP="001A79F0">
      <w:pPr>
        <w:widowControl w:val="0"/>
        <w:numPr>
          <w:ilvl w:val="0"/>
          <w:numId w:val="8"/>
        </w:numPr>
        <w:spacing w:line="240" w:lineRule="auto"/>
      </w:pPr>
      <w:r>
        <w:t xml:space="preserve">Aerospace Security </w:t>
      </w:r>
    </w:p>
    <w:p w14:paraId="00000319" w14:textId="77777777" w:rsidR="002479DD" w:rsidRDefault="00A05FB5" w:rsidP="001A79F0">
      <w:pPr>
        <w:widowControl w:val="0"/>
        <w:numPr>
          <w:ilvl w:val="0"/>
          <w:numId w:val="8"/>
        </w:numPr>
        <w:spacing w:line="240" w:lineRule="auto"/>
      </w:pPr>
      <w:r>
        <w:t xml:space="preserve">Air Traffic </w:t>
      </w:r>
    </w:p>
    <w:p w14:paraId="0000031A" w14:textId="77777777" w:rsidR="002479DD" w:rsidRDefault="00A05FB5" w:rsidP="001A79F0">
      <w:pPr>
        <w:widowControl w:val="0"/>
        <w:numPr>
          <w:ilvl w:val="0"/>
          <w:numId w:val="8"/>
        </w:numPr>
        <w:spacing w:line="240" w:lineRule="auto"/>
      </w:pPr>
      <w:r>
        <w:t xml:space="preserve">Aviation Business </w:t>
      </w:r>
    </w:p>
    <w:p w14:paraId="0000031B" w14:textId="77777777" w:rsidR="002479DD" w:rsidRDefault="00A05FB5" w:rsidP="001A79F0">
      <w:pPr>
        <w:widowControl w:val="0"/>
        <w:numPr>
          <w:ilvl w:val="0"/>
          <w:numId w:val="8"/>
        </w:numPr>
        <w:spacing w:line="240" w:lineRule="auto"/>
      </w:pPr>
      <w:r>
        <w:t xml:space="preserve">Aviation Maintenance </w:t>
      </w:r>
    </w:p>
    <w:p w14:paraId="0000031C" w14:textId="77777777" w:rsidR="002479DD" w:rsidRDefault="00A05FB5" w:rsidP="001A79F0">
      <w:pPr>
        <w:widowControl w:val="0"/>
        <w:numPr>
          <w:ilvl w:val="0"/>
          <w:numId w:val="8"/>
        </w:numPr>
        <w:spacing w:line="240" w:lineRule="auto"/>
      </w:pPr>
      <w:r>
        <w:t xml:space="preserve">Aviation Management </w:t>
      </w:r>
    </w:p>
    <w:p w14:paraId="0000031D" w14:textId="77777777" w:rsidR="002479DD" w:rsidRDefault="00A05FB5" w:rsidP="001A79F0">
      <w:pPr>
        <w:widowControl w:val="0"/>
        <w:numPr>
          <w:ilvl w:val="0"/>
          <w:numId w:val="8"/>
        </w:numPr>
        <w:spacing w:line="240" w:lineRule="auto"/>
      </w:pPr>
      <w:r>
        <w:t xml:space="preserve">Avionics Maintenance </w:t>
      </w:r>
    </w:p>
    <w:p w14:paraId="0000031E" w14:textId="77777777" w:rsidR="002479DD" w:rsidRDefault="00A05FB5" w:rsidP="001A79F0">
      <w:pPr>
        <w:widowControl w:val="0"/>
        <w:numPr>
          <w:ilvl w:val="0"/>
          <w:numId w:val="8"/>
        </w:numPr>
        <w:spacing w:line="240" w:lineRule="auto"/>
      </w:pPr>
      <w:r>
        <w:t xml:space="preserve"> Energy Management </w:t>
      </w:r>
    </w:p>
    <w:p w14:paraId="0000031F" w14:textId="77777777" w:rsidR="002479DD" w:rsidRDefault="00A05FB5" w:rsidP="001A79F0">
      <w:pPr>
        <w:widowControl w:val="0"/>
        <w:numPr>
          <w:ilvl w:val="0"/>
          <w:numId w:val="8"/>
        </w:numPr>
        <w:spacing w:line="240" w:lineRule="auto"/>
      </w:pPr>
      <w:r>
        <w:t xml:space="preserve">Flight </w:t>
      </w:r>
    </w:p>
    <w:p w14:paraId="00000320" w14:textId="77777777" w:rsidR="002479DD" w:rsidRDefault="00A05FB5" w:rsidP="001A79F0">
      <w:pPr>
        <w:widowControl w:val="0"/>
        <w:numPr>
          <w:ilvl w:val="0"/>
          <w:numId w:val="8"/>
        </w:numPr>
        <w:spacing w:line="240" w:lineRule="auto"/>
      </w:pPr>
      <w:r>
        <w:t xml:space="preserve">Technical Services </w:t>
      </w:r>
    </w:p>
    <w:p w14:paraId="00000321" w14:textId="77777777" w:rsidR="002479DD" w:rsidRDefault="00A05FB5">
      <w:pPr>
        <w:widowControl w:val="0"/>
        <w:spacing w:before="173" w:line="240" w:lineRule="auto"/>
        <w:ind w:left="14"/>
        <w:rPr>
          <w:b/>
          <w:i/>
        </w:rPr>
      </w:pPr>
      <w:r>
        <w:rPr>
          <w:b/>
          <w:i/>
        </w:rPr>
        <w:t xml:space="preserve">Energy Program Competencies </w:t>
      </w:r>
    </w:p>
    <w:p w14:paraId="00000322" w14:textId="77777777" w:rsidR="002479DD" w:rsidRDefault="00A05FB5" w:rsidP="001A79F0">
      <w:pPr>
        <w:widowControl w:val="0"/>
        <w:numPr>
          <w:ilvl w:val="0"/>
          <w:numId w:val="9"/>
        </w:numPr>
        <w:spacing w:before="173" w:line="240" w:lineRule="auto"/>
      </w:pPr>
      <w:r>
        <w:t xml:space="preserve">Alternative Fuels Technology </w:t>
      </w:r>
    </w:p>
    <w:p w14:paraId="00000323" w14:textId="77777777" w:rsidR="002479DD" w:rsidRDefault="00A05FB5" w:rsidP="001A79F0">
      <w:pPr>
        <w:widowControl w:val="0"/>
        <w:numPr>
          <w:ilvl w:val="0"/>
          <w:numId w:val="9"/>
        </w:numPr>
        <w:spacing w:line="240" w:lineRule="auto"/>
      </w:pPr>
      <w:r>
        <w:t xml:space="preserve">Computer-Aided Design </w:t>
      </w:r>
    </w:p>
    <w:p w14:paraId="00000324" w14:textId="77777777" w:rsidR="002479DD" w:rsidRDefault="00A05FB5" w:rsidP="001A79F0">
      <w:pPr>
        <w:widowControl w:val="0"/>
        <w:numPr>
          <w:ilvl w:val="0"/>
          <w:numId w:val="9"/>
        </w:numPr>
        <w:spacing w:line="240" w:lineRule="auto"/>
      </w:pPr>
      <w:r>
        <w:t xml:space="preserve">Computer Numerical Controls (CNC) </w:t>
      </w:r>
    </w:p>
    <w:p w14:paraId="00000325" w14:textId="77777777" w:rsidR="002479DD" w:rsidRDefault="00A05FB5" w:rsidP="001A79F0">
      <w:pPr>
        <w:widowControl w:val="0"/>
        <w:numPr>
          <w:ilvl w:val="0"/>
          <w:numId w:val="9"/>
        </w:numPr>
        <w:spacing w:line="240" w:lineRule="auto"/>
      </w:pPr>
      <w:r>
        <w:t xml:space="preserve">Construction Management </w:t>
      </w:r>
    </w:p>
    <w:p w14:paraId="00000326" w14:textId="77777777" w:rsidR="002479DD" w:rsidRDefault="00A05FB5" w:rsidP="001A79F0">
      <w:pPr>
        <w:widowControl w:val="0"/>
        <w:numPr>
          <w:ilvl w:val="0"/>
          <w:numId w:val="9"/>
        </w:numPr>
        <w:spacing w:line="240" w:lineRule="auto"/>
      </w:pPr>
      <w:r>
        <w:t xml:space="preserve">Drafting and Design Technology </w:t>
      </w:r>
    </w:p>
    <w:p w14:paraId="00000327" w14:textId="77777777" w:rsidR="002479DD" w:rsidRDefault="00A05FB5" w:rsidP="001A79F0">
      <w:pPr>
        <w:widowControl w:val="0"/>
        <w:numPr>
          <w:ilvl w:val="0"/>
          <w:numId w:val="9"/>
        </w:numPr>
        <w:spacing w:line="240" w:lineRule="auto"/>
      </w:pPr>
      <w:r>
        <w:t xml:space="preserve">Electronic Technology </w:t>
      </w:r>
    </w:p>
    <w:p w14:paraId="00000328" w14:textId="77777777" w:rsidR="002479DD" w:rsidRDefault="00A05FB5" w:rsidP="001A79F0">
      <w:pPr>
        <w:widowControl w:val="0"/>
        <w:numPr>
          <w:ilvl w:val="0"/>
          <w:numId w:val="9"/>
        </w:numPr>
        <w:spacing w:line="240" w:lineRule="auto"/>
      </w:pPr>
      <w:r>
        <w:t xml:space="preserve">Energy Management </w:t>
      </w:r>
    </w:p>
    <w:p w14:paraId="00000329" w14:textId="77777777" w:rsidR="002479DD" w:rsidRDefault="00A05FB5" w:rsidP="001A79F0">
      <w:pPr>
        <w:widowControl w:val="0"/>
        <w:numPr>
          <w:ilvl w:val="0"/>
          <w:numId w:val="9"/>
        </w:numPr>
        <w:spacing w:line="240" w:lineRule="auto"/>
      </w:pPr>
      <w:r>
        <w:t xml:space="preserve">Engineering Technology </w:t>
      </w:r>
    </w:p>
    <w:p w14:paraId="0000032A" w14:textId="77777777" w:rsidR="002479DD" w:rsidRDefault="00A05FB5" w:rsidP="001A79F0">
      <w:pPr>
        <w:widowControl w:val="0"/>
        <w:numPr>
          <w:ilvl w:val="0"/>
          <w:numId w:val="9"/>
        </w:numPr>
        <w:spacing w:line="240" w:lineRule="auto"/>
      </w:pPr>
      <w:r>
        <w:t xml:space="preserve">Heating, AC &amp; Refrigeration Technology </w:t>
      </w:r>
    </w:p>
    <w:p w14:paraId="0000032B" w14:textId="77777777" w:rsidR="002479DD" w:rsidRDefault="00A05FB5" w:rsidP="001A79F0">
      <w:pPr>
        <w:widowControl w:val="0"/>
        <w:numPr>
          <w:ilvl w:val="0"/>
          <w:numId w:val="9"/>
        </w:numPr>
        <w:spacing w:line="240" w:lineRule="auto"/>
      </w:pPr>
      <w:r>
        <w:t xml:space="preserve">Industrial Technology </w:t>
      </w:r>
    </w:p>
    <w:p w14:paraId="0000032C" w14:textId="77777777" w:rsidR="002479DD" w:rsidRDefault="00A05FB5" w:rsidP="001A79F0">
      <w:pPr>
        <w:widowControl w:val="0"/>
        <w:numPr>
          <w:ilvl w:val="0"/>
          <w:numId w:val="9"/>
        </w:numPr>
        <w:spacing w:line="240" w:lineRule="auto"/>
      </w:pPr>
      <w:r>
        <w:t xml:space="preserve">Machine Tool Technology </w:t>
      </w:r>
    </w:p>
    <w:p w14:paraId="0000032D" w14:textId="77777777" w:rsidR="002479DD" w:rsidRDefault="00A05FB5" w:rsidP="001A79F0">
      <w:pPr>
        <w:widowControl w:val="0"/>
        <w:numPr>
          <w:ilvl w:val="0"/>
          <w:numId w:val="9"/>
        </w:numPr>
        <w:spacing w:line="240" w:lineRule="auto"/>
      </w:pPr>
      <w:r>
        <w:t xml:space="preserve">Mechanical Maintenance </w:t>
      </w:r>
    </w:p>
    <w:p w14:paraId="0000032E" w14:textId="77777777" w:rsidR="002479DD" w:rsidRDefault="00A05FB5" w:rsidP="001A79F0">
      <w:pPr>
        <w:widowControl w:val="0"/>
        <w:numPr>
          <w:ilvl w:val="0"/>
          <w:numId w:val="9"/>
        </w:numPr>
        <w:spacing w:line="240" w:lineRule="auto"/>
      </w:pPr>
      <w:r>
        <w:t xml:space="preserve">Mechatronics </w:t>
      </w:r>
    </w:p>
    <w:p w14:paraId="0000032F" w14:textId="77777777" w:rsidR="002479DD" w:rsidRDefault="00A05FB5">
      <w:pPr>
        <w:widowControl w:val="0"/>
        <w:spacing w:before="173" w:line="240" w:lineRule="auto"/>
        <w:ind w:left="14"/>
      </w:pPr>
      <w:r>
        <w:rPr>
          <w:b/>
          <w:i/>
        </w:rPr>
        <w:lastRenderedPageBreak/>
        <w:t>Healthcare Program Competencies</w:t>
      </w:r>
      <w:r>
        <w:t xml:space="preserve"> </w:t>
      </w:r>
    </w:p>
    <w:p w14:paraId="00000330" w14:textId="77777777" w:rsidR="002479DD" w:rsidRDefault="00A05FB5" w:rsidP="001A79F0">
      <w:pPr>
        <w:widowControl w:val="0"/>
        <w:numPr>
          <w:ilvl w:val="0"/>
          <w:numId w:val="6"/>
        </w:numPr>
        <w:spacing w:before="173" w:line="240" w:lineRule="auto"/>
      </w:pPr>
      <w:r>
        <w:t xml:space="preserve">Biochemistry </w:t>
      </w:r>
    </w:p>
    <w:p w14:paraId="00000331" w14:textId="77777777" w:rsidR="002479DD" w:rsidRDefault="00A05FB5" w:rsidP="001A79F0">
      <w:pPr>
        <w:widowControl w:val="0"/>
        <w:numPr>
          <w:ilvl w:val="0"/>
          <w:numId w:val="6"/>
        </w:numPr>
        <w:spacing w:line="240" w:lineRule="auto"/>
      </w:pPr>
      <w:r>
        <w:t xml:space="preserve">Biology </w:t>
      </w:r>
    </w:p>
    <w:p w14:paraId="00000332" w14:textId="77777777" w:rsidR="002479DD" w:rsidRDefault="00A05FB5" w:rsidP="001A79F0">
      <w:pPr>
        <w:widowControl w:val="0"/>
        <w:numPr>
          <w:ilvl w:val="0"/>
          <w:numId w:val="6"/>
        </w:numPr>
        <w:spacing w:line="240" w:lineRule="auto"/>
      </w:pPr>
      <w:r>
        <w:t xml:space="preserve">Biomedical Sciences </w:t>
      </w:r>
    </w:p>
    <w:p w14:paraId="00000333" w14:textId="77777777" w:rsidR="002479DD" w:rsidRDefault="00A05FB5" w:rsidP="001A79F0">
      <w:pPr>
        <w:widowControl w:val="0"/>
        <w:numPr>
          <w:ilvl w:val="0"/>
          <w:numId w:val="6"/>
        </w:numPr>
        <w:spacing w:line="240" w:lineRule="auto"/>
      </w:pPr>
      <w:r>
        <w:t xml:space="preserve">Biotechnology </w:t>
      </w:r>
    </w:p>
    <w:p w14:paraId="00000334" w14:textId="77777777" w:rsidR="002479DD" w:rsidRDefault="00A05FB5" w:rsidP="001A79F0">
      <w:pPr>
        <w:widowControl w:val="0"/>
        <w:numPr>
          <w:ilvl w:val="0"/>
          <w:numId w:val="6"/>
        </w:numPr>
        <w:spacing w:line="240" w:lineRule="auto"/>
      </w:pPr>
      <w:r>
        <w:t xml:space="preserve">Business Administration </w:t>
      </w:r>
    </w:p>
    <w:p w14:paraId="00000335" w14:textId="77777777" w:rsidR="002479DD" w:rsidRDefault="00A05FB5" w:rsidP="001A79F0">
      <w:pPr>
        <w:widowControl w:val="0"/>
        <w:numPr>
          <w:ilvl w:val="0"/>
          <w:numId w:val="6"/>
        </w:numPr>
        <w:spacing w:line="240" w:lineRule="auto"/>
      </w:pPr>
      <w:r>
        <w:t>Chemistry</w:t>
      </w:r>
    </w:p>
    <w:p w14:paraId="00000336" w14:textId="77777777" w:rsidR="002479DD" w:rsidRDefault="00A05FB5" w:rsidP="001A79F0">
      <w:pPr>
        <w:widowControl w:val="0"/>
        <w:numPr>
          <w:ilvl w:val="0"/>
          <w:numId w:val="6"/>
        </w:numPr>
        <w:spacing w:line="240" w:lineRule="auto"/>
      </w:pPr>
      <w:r>
        <w:t xml:space="preserve">Dental Sciences </w:t>
      </w:r>
    </w:p>
    <w:p w14:paraId="00000337" w14:textId="77777777" w:rsidR="002479DD" w:rsidRDefault="00A05FB5" w:rsidP="001A79F0">
      <w:pPr>
        <w:widowControl w:val="0"/>
        <w:numPr>
          <w:ilvl w:val="0"/>
          <w:numId w:val="6"/>
        </w:numPr>
        <w:spacing w:line="240" w:lineRule="auto"/>
      </w:pPr>
      <w:r>
        <w:t xml:space="preserve">Emergency Medical Services </w:t>
      </w:r>
    </w:p>
    <w:p w14:paraId="00000338" w14:textId="77777777" w:rsidR="002479DD" w:rsidRDefault="00A05FB5" w:rsidP="001A79F0">
      <w:pPr>
        <w:widowControl w:val="0"/>
        <w:numPr>
          <w:ilvl w:val="0"/>
          <w:numId w:val="6"/>
        </w:numPr>
        <w:spacing w:line="240" w:lineRule="auto"/>
      </w:pPr>
      <w:r>
        <w:t xml:space="preserve">Exercise and Sports Science </w:t>
      </w:r>
    </w:p>
    <w:p w14:paraId="00000339" w14:textId="77777777" w:rsidR="002479DD" w:rsidRDefault="00A05FB5" w:rsidP="001A79F0">
      <w:pPr>
        <w:widowControl w:val="0"/>
        <w:numPr>
          <w:ilvl w:val="0"/>
          <w:numId w:val="6"/>
        </w:numPr>
        <w:spacing w:line="240" w:lineRule="auto"/>
      </w:pPr>
      <w:r>
        <w:t xml:space="preserve">Gerontology </w:t>
      </w:r>
    </w:p>
    <w:p w14:paraId="0000033A" w14:textId="77777777" w:rsidR="002479DD" w:rsidRDefault="00A05FB5" w:rsidP="001A79F0">
      <w:pPr>
        <w:widowControl w:val="0"/>
        <w:numPr>
          <w:ilvl w:val="0"/>
          <w:numId w:val="6"/>
        </w:numPr>
        <w:spacing w:line="240" w:lineRule="auto"/>
      </w:pPr>
      <w:r>
        <w:t xml:space="preserve">Healthcare Administration </w:t>
      </w:r>
    </w:p>
    <w:p w14:paraId="0000033B" w14:textId="77777777" w:rsidR="002479DD" w:rsidRDefault="00A05FB5" w:rsidP="001A79F0">
      <w:pPr>
        <w:widowControl w:val="0"/>
        <w:numPr>
          <w:ilvl w:val="0"/>
          <w:numId w:val="6"/>
        </w:numPr>
        <w:spacing w:line="240" w:lineRule="auto"/>
      </w:pPr>
      <w:r>
        <w:t xml:space="preserve">Human and Family Sciences </w:t>
      </w:r>
    </w:p>
    <w:p w14:paraId="0000033C" w14:textId="77777777" w:rsidR="002479DD" w:rsidRDefault="00A05FB5" w:rsidP="001A79F0">
      <w:pPr>
        <w:widowControl w:val="0"/>
        <w:numPr>
          <w:ilvl w:val="0"/>
          <w:numId w:val="6"/>
        </w:numPr>
        <w:spacing w:line="240" w:lineRule="auto"/>
      </w:pPr>
      <w:r>
        <w:t xml:space="preserve">Medical Assistant </w:t>
      </w:r>
    </w:p>
    <w:p w14:paraId="0000033D" w14:textId="77777777" w:rsidR="002479DD" w:rsidRDefault="00A05FB5" w:rsidP="001A79F0">
      <w:pPr>
        <w:widowControl w:val="0"/>
        <w:numPr>
          <w:ilvl w:val="0"/>
          <w:numId w:val="6"/>
        </w:numPr>
        <w:spacing w:line="240" w:lineRule="auto"/>
      </w:pPr>
      <w:r>
        <w:t>Medical Profession</w:t>
      </w:r>
    </w:p>
    <w:p w14:paraId="0000033E" w14:textId="77777777" w:rsidR="002479DD" w:rsidRDefault="00A05FB5" w:rsidP="001A79F0">
      <w:pPr>
        <w:widowControl w:val="0"/>
        <w:numPr>
          <w:ilvl w:val="0"/>
          <w:numId w:val="6"/>
        </w:numPr>
        <w:spacing w:line="240" w:lineRule="auto"/>
      </w:pPr>
      <w:r>
        <w:t xml:space="preserve">Nursing </w:t>
      </w:r>
    </w:p>
    <w:p w14:paraId="0000033F" w14:textId="77777777" w:rsidR="002479DD" w:rsidRDefault="00A05FB5" w:rsidP="001A79F0">
      <w:pPr>
        <w:widowControl w:val="0"/>
        <w:numPr>
          <w:ilvl w:val="0"/>
          <w:numId w:val="6"/>
        </w:numPr>
        <w:spacing w:line="240" w:lineRule="auto"/>
      </w:pPr>
      <w:r>
        <w:t xml:space="preserve">Nutritional Sciences </w:t>
      </w:r>
    </w:p>
    <w:p w14:paraId="00000340" w14:textId="77777777" w:rsidR="002479DD" w:rsidRDefault="00A05FB5" w:rsidP="001A79F0">
      <w:pPr>
        <w:widowControl w:val="0"/>
        <w:numPr>
          <w:ilvl w:val="0"/>
          <w:numId w:val="6"/>
        </w:numPr>
        <w:spacing w:line="240" w:lineRule="auto"/>
      </w:pPr>
      <w:r>
        <w:t xml:space="preserve">Optometry </w:t>
      </w:r>
    </w:p>
    <w:p w14:paraId="00000341" w14:textId="77777777" w:rsidR="002479DD" w:rsidRDefault="00A05FB5" w:rsidP="001A79F0">
      <w:pPr>
        <w:widowControl w:val="0"/>
        <w:numPr>
          <w:ilvl w:val="0"/>
          <w:numId w:val="6"/>
        </w:numPr>
        <w:spacing w:line="240" w:lineRule="auto"/>
      </w:pPr>
      <w:r>
        <w:t xml:space="preserve">Osteopathic Medicine </w:t>
      </w:r>
    </w:p>
    <w:p w14:paraId="00000342" w14:textId="77777777" w:rsidR="002479DD" w:rsidRDefault="00A05FB5" w:rsidP="001A79F0">
      <w:pPr>
        <w:widowControl w:val="0"/>
        <w:numPr>
          <w:ilvl w:val="0"/>
          <w:numId w:val="6"/>
        </w:numPr>
        <w:spacing w:line="240" w:lineRule="auto"/>
      </w:pPr>
      <w:r>
        <w:t xml:space="preserve">Pharmacy Technology </w:t>
      </w:r>
    </w:p>
    <w:p w14:paraId="00000343" w14:textId="77777777" w:rsidR="002479DD" w:rsidRDefault="00A05FB5" w:rsidP="001A79F0">
      <w:pPr>
        <w:widowControl w:val="0"/>
        <w:numPr>
          <w:ilvl w:val="0"/>
          <w:numId w:val="6"/>
        </w:numPr>
        <w:spacing w:line="240" w:lineRule="auto"/>
      </w:pPr>
      <w:r>
        <w:t xml:space="preserve">Physical Therapy </w:t>
      </w:r>
    </w:p>
    <w:p w14:paraId="00000344" w14:textId="77777777" w:rsidR="002479DD" w:rsidRDefault="00A05FB5" w:rsidP="001A79F0">
      <w:pPr>
        <w:widowControl w:val="0"/>
        <w:numPr>
          <w:ilvl w:val="0"/>
          <w:numId w:val="6"/>
        </w:numPr>
        <w:spacing w:line="240" w:lineRule="auto"/>
      </w:pPr>
      <w:r>
        <w:t xml:space="preserve">Public Health </w:t>
      </w:r>
    </w:p>
    <w:p w14:paraId="00000345" w14:textId="77777777" w:rsidR="002479DD" w:rsidRDefault="00A05FB5" w:rsidP="001A79F0">
      <w:pPr>
        <w:widowControl w:val="0"/>
        <w:numPr>
          <w:ilvl w:val="0"/>
          <w:numId w:val="6"/>
        </w:numPr>
        <w:spacing w:line="240" w:lineRule="auto"/>
      </w:pPr>
      <w:r>
        <w:t xml:space="preserve">Respiratory Care </w:t>
      </w:r>
    </w:p>
    <w:p w14:paraId="00000346" w14:textId="77777777" w:rsidR="002479DD" w:rsidRDefault="00A05FB5" w:rsidP="001A79F0">
      <w:pPr>
        <w:widowControl w:val="0"/>
        <w:numPr>
          <w:ilvl w:val="0"/>
          <w:numId w:val="6"/>
        </w:numPr>
        <w:spacing w:line="240" w:lineRule="auto"/>
      </w:pPr>
      <w:r>
        <w:t xml:space="preserve">Surgical Technology </w:t>
      </w:r>
    </w:p>
    <w:p w14:paraId="00000347" w14:textId="77777777" w:rsidR="002479DD" w:rsidRDefault="00A05FB5" w:rsidP="001A79F0">
      <w:pPr>
        <w:widowControl w:val="0"/>
        <w:numPr>
          <w:ilvl w:val="0"/>
          <w:numId w:val="6"/>
        </w:numPr>
        <w:spacing w:line="240" w:lineRule="auto"/>
      </w:pPr>
      <w:r>
        <w:t>Veterinary Sciences</w:t>
      </w:r>
    </w:p>
    <w:p w14:paraId="00000348" w14:textId="77777777" w:rsidR="002479DD" w:rsidRDefault="00A05FB5">
      <w:pPr>
        <w:widowControl w:val="0"/>
        <w:spacing w:before="173" w:line="240" w:lineRule="auto"/>
        <w:ind w:left="14"/>
        <w:rPr>
          <w:b/>
          <w:i/>
        </w:rPr>
      </w:pPr>
      <w:r>
        <w:rPr>
          <w:b/>
          <w:i/>
        </w:rPr>
        <w:t xml:space="preserve">Information Systems Program Competencies </w:t>
      </w:r>
    </w:p>
    <w:p w14:paraId="00000349" w14:textId="77777777" w:rsidR="002479DD" w:rsidRDefault="00A05FB5" w:rsidP="001A79F0">
      <w:pPr>
        <w:widowControl w:val="0"/>
        <w:numPr>
          <w:ilvl w:val="0"/>
          <w:numId w:val="32"/>
        </w:numPr>
        <w:spacing w:before="173" w:line="240" w:lineRule="auto"/>
      </w:pPr>
      <w:r>
        <w:t xml:space="preserve">Business Analytics Computer Programming </w:t>
      </w:r>
    </w:p>
    <w:p w14:paraId="0000034A" w14:textId="77777777" w:rsidR="002479DD" w:rsidRDefault="00A05FB5" w:rsidP="001A79F0">
      <w:pPr>
        <w:widowControl w:val="0"/>
        <w:numPr>
          <w:ilvl w:val="0"/>
          <w:numId w:val="32"/>
        </w:numPr>
        <w:spacing w:line="240" w:lineRule="auto"/>
      </w:pPr>
      <w:r>
        <w:t xml:space="preserve">Computer Science </w:t>
      </w:r>
    </w:p>
    <w:p w14:paraId="0000034B" w14:textId="77777777" w:rsidR="002479DD" w:rsidRDefault="00A05FB5" w:rsidP="001A79F0">
      <w:pPr>
        <w:widowControl w:val="0"/>
        <w:numPr>
          <w:ilvl w:val="0"/>
          <w:numId w:val="32"/>
        </w:numPr>
        <w:spacing w:line="240" w:lineRule="auto"/>
      </w:pPr>
      <w:r>
        <w:t xml:space="preserve">Database Management </w:t>
      </w:r>
    </w:p>
    <w:p w14:paraId="0000034C" w14:textId="77777777" w:rsidR="002479DD" w:rsidRDefault="00A05FB5" w:rsidP="001A79F0">
      <w:pPr>
        <w:widowControl w:val="0"/>
        <w:numPr>
          <w:ilvl w:val="0"/>
          <w:numId w:val="32"/>
        </w:numPr>
        <w:spacing w:line="240" w:lineRule="auto"/>
      </w:pPr>
      <w:r>
        <w:t xml:space="preserve">Desktop Support Specialist </w:t>
      </w:r>
    </w:p>
    <w:p w14:paraId="0000034D" w14:textId="77777777" w:rsidR="002479DD" w:rsidRDefault="00A05FB5" w:rsidP="001A79F0">
      <w:pPr>
        <w:widowControl w:val="0"/>
        <w:numPr>
          <w:ilvl w:val="0"/>
          <w:numId w:val="32"/>
        </w:numPr>
        <w:spacing w:line="240" w:lineRule="auto"/>
      </w:pPr>
      <w:r>
        <w:t xml:space="preserve">Electronics Technology </w:t>
      </w:r>
    </w:p>
    <w:p w14:paraId="0000034E" w14:textId="77777777" w:rsidR="002479DD" w:rsidRDefault="00A05FB5" w:rsidP="001A79F0">
      <w:pPr>
        <w:widowControl w:val="0"/>
        <w:numPr>
          <w:ilvl w:val="0"/>
          <w:numId w:val="32"/>
        </w:numPr>
        <w:spacing w:line="240" w:lineRule="auto"/>
      </w:pPr>
      <w:r>
        <w:t xml:space="preserve">Graphic Design &amp; Multi-Media </w:t>
      </w:r>
    </w:p>
    <w:p w14:paraId="0000034F" w14:textId="77777777" w:rsidR="002479DD" w:rsidRDefault="00A05FB5" w:rsidP="001A79F0">
      <w:pPr>
        <w:widowControl w:val="0"/>
        <w:numPr>
          <w:ilvl w:val="0"/>
          <w:numId w:val="32"/>
        </w:numPr>
        <w:spacing w:line="240" w:lineRule="auto"/>
      </w:pPr>
      <w:r>
        <w:t xml:space="preserve">Health Information Technology </w:t>
      </w:r>
    </w:p>
    <w:p w14:paraId="00000350" w14:textId="77777777" w:rsidR="002479DD" w:rsidRDefault="00A05FB5" w:rsidP="001A79F0">
      <w:pPr>
        <w:widowControl w:val="0"/>
        <w:numPr>
          <w:ilvl w:val="0"/>
          <w:numId w:val="32"/>
        </w:numPr>
        <w:spacing w:line="240" w:lineRule="auto"/>
      </w:pPr>
      <w:r>
        <w:t xml:space="preserve">Information Systems </w:t>
      </w:r>
    </w:p>
    <w:p w14:paraId="00000351" w14:textId="77777777" w:rsidR="002479DD" w:rsidRDefault="00A05FB5" w:rsidP="001A79F0">
      <w:pPr>
        <w:widowControl w:val="0"/>
        <w:numPr>
          <w:ilvl w:val="0"/>
          <w:numId w:val="32"/>
        </w:numPr>
        <w:spacing w:line="240" w:lineRule="auto"/>
      </w:pPr>
      <w:r>
        <w:t xml:space="preserve">Information Technology </w:t>
      </w:r>
    </w:p>
    <w:p w14:paraId="00000352" w14:textId="77777777" w:rsidR="002479DD" w:rsidRDefault="00A05FB5" w:rsidP="001A79F0">
      <w:pPr>
        <w:widowControl w:val="0"/>
        <w:numPr>
          <w:ilvl w:val="0"/>
          <w:numId w:val="32"/>
        </w:numPr>
        <w:spacing w:line="240" w:lineRule="auto"/>
      </w:pPr>
      <w:r>
        <w:t xml:space="preserve">Mobile Applications </w:t>
      </w:r>
    </w:p>
    <w:p w14:paraId="00000353" w14:textId="77777777" w:rsidR="002479DD" w:rsidRDefault="00A05FB5" w:rsidP="001A79F0">
      <w:pPr>
        <w:widowControl w:val="0"/>
        <w:numPr>
          <w:ilvl w:val="0"/>
          <w:numId w:val="32"/>
        </w:numPr>
        <w:spacing w:line="240" w:lineRule="auto"/>
      </w:pPr>
      <w:r>
        <w:t xml:space="preserve">Network &amp; Server Administration </w:t>
      </w:r>
    </w:p>
    <w:p w14:paraId="00000354" w14:textId="77777777" w:rsidR="002479DD" w:rsidRDefault="00A05FB5" w:rsidP="001A79F0">
      <w:pPr>
        <w:widowControl w:val="0"/>
        <w:numPr>
          <w:ilvl w:val="0"/>
          <w:numId w:val="32"/>
        </w:numPr>
        <w:spacing w:line="240" w:lineRule="auto"/>
      </w:pPr>
      <w:r>
        <w:t xml:space="preserve">Security/Cybersecurity </w:t>
      </w:r>
    </w:p>
    <w:p w14:paraId="00000355" w14:textId="77777777" w:rsidR="002479DD" w:rsidRDefault="00A05FB5" w:rsidP="001A79F0">
      <w:pPr>
        <w:widowControl w:val="0"/>
        <w:numPr>
          <w:ilvl w:val="0"/>
          <w:numId w:val="32"/>
        </w:numPr>
        <w:spacing w:line="240" w:lineRule="auto"/>
      </w:pPr>
      <w:r>
        <w:t xml:space="preserve">Software Developer </w:t>
      </w:r>
    </w:p>
    <w:p w14:paraId="00000356" w14:textId="77777777" w:rsidR="002479DD" w:rsidRDefault="00A05FB5" w:rsidP="001A79F0">
      <w:pPr>
        <w:widowControl w:val="0"/>
        <w:numPr>
          <w:ilvl w:val="0"/>
          <w:numId w:val="32"/>
        </w:numPr>
        <w:spacing w:line="240" w:lineRule="auto"/>
      </w:pPr>
      <w:r>
        <w:t xml:space="preserve">Technology Management </w:t>
      </w:r>
    </w:p>
    <w:p w14:paraId="00000357" w14:textId="77777777" w:rsidR="002479DD" w:rsidRDefault="00A05FB5" w:rsidP="001A79F0">
      <w:pPr>
        <w:widowControl w:val="0"/>
        <w:numPr>
          <w:ilvl w:val="0"/>
          <w:numId w:val="32"/>
        </w:numPr>
        <w:spacing w:line="240" w:lineRule="auto"/>
      </w:pPr>
      <w:r>
        <w:t xml:space="preserve">Web Development </w:t>
      </w:r>
    </w:p>
    <w:p w14:paraId="00000358" w14:textId="77777777" w:rsidR="002479DD" w:rsidRDefault="00A05FB5">
      <w:pPr>
        <w:widowControl w:val="0"/>
        <w:spacing w:before="173" w:line="240" w:lineRule="auto"/>
        <w:ind w:left="14"/>
      </w:pPr>
      <w:r>
        <w:rPr>
          <w:b/>
          <w:i/>
        </w:rPr>
        <w:t>Professional Services Program Competencies</w:t>
      </w:r>
      <w:r>
        <w:t xml:space="preserve"> </w:t>
      </w:r>
    </w:p>
    <w:p w14:paraId="00000359" w14:textId="77777777" w:rsidR="002479DD" w:rsidRDefault="00A05FB5" w:rsidP="001A79F0">
      <w:pPr>
        <w:widowControl w:val="0"/>
        <w:numPr>
          <w:ilvl w:val="0"/>
          <w:numId w:val="13"/>
        </w:numPr>
        <w:spacing w:before="173" w:line="240" w:lineRule="auto"/>
      </w:pPr>
      <w:r>
        <w:t xml:space="preserve">Accounting </w:t>
      </w:r>
    </w:p>
    <w:p w14:paraId="0000035A" w14:textId="77777777" w:rsidR="002479DD" w:rsidRDefault="00A05FB5" w:rsidP="001A79F0">
      <w:pPr>
        <w:widowControl w:val="0"/>
        <w:numPr>
          <w:ilvl w:val="0"/>
          <w:numId w:val="13"/>
        </w:numPr>
        <w:spacing w:line="240" w:lineRule="auto"/>
      </w:pPr>
      <w:r>
        <w:t xml:space="preserve">Business Administration </w:t>
      </w:r>
    </w:p>
    <w:p w14:paraId="0000035B" w14:textId="77777777" w:rsidR="002479DD" w:rsidRDefault="00A05FB5" w:rsidP="001A79F0">
      <w:pPr>
        <w:widowControl w:val="0"/>
        <w:numPr>
          <w:ilvl w:val="0"/>
          <w:numId w:val="13"/>
        </w:numPr>
        <w:spacing w:line="240" w:lineRule="auto"/>
      </w:pPr>
      <w:r>
        <w:t xml:space="preserve">Business Information Technology </w:t>
      </w:r>
    </w:p>
    <w:p w14:paraId="0000035C" w14:textId="77777777" w:rsidR="002479DD" w:rsidRDefault="00A05FB5" w:rsidP="001A79F0">
      <w:pPr>
        <w:widowControl w:val="0"/>
        <w:numPr>
          <w:ilvl w:val="0"/>
          <w:numId w:val="13"/>
        </w:numPr>
        <w:spacing w:line="240" w:lineRule="auto"/>
      </w:pPr>
      <w:r>
        <w:t xml:space="preserve">Business Management </w:t>
      </w:r>
    </w:p>
    <w:p w14:paraId="0000035D" w14:textId="77777777" w:rsidR="002479DD" w:rsidRDefault="00A05FB5" w:rsidP="001A79F0">
      <w:pPr>
        <w:widowControl w:val="0"/>
        <w:numPr>
          <w:ilvl w:val="0"/>
          <w:numId w:val="13"/>
        </w:numPr>
        <w:spacing w:line="240" w:lineRule="auto"/>
      </w:pPr>
      <w:r>
        <w:t xml:space="preserve">Enterprise Development </w:t>
      </w:r>
    </w:p>
    <w:p w14:paraId="0000035E" w14:textId="77777777" w:rsidR="002479DD" w:rsidRDefault="00A05FB5" w:rsidP="001A79F0">
      <w:pPr>
        <w:widowControl w:val="0"/>
        <w:numPr>
          <w:ilvl w:val="0"/>
          <w:numId w:val="13"/>
        </w:numPr>
        <w:spacing w:line="240" w:lineRule="auto"/>
      </w:pPr>
      <w:r>
        <w:lastRenderedPageBreak/>
        <w:t xml:space="preserve">Finance </w:t>
      </w:r>
    </w:p>
    <w:p w14:paraId="0000035F" w14:textId="77777777" w:rsidR="002479DD" w:rsidRDefault="00A05FB5" w:rsidP="001A79F0">
      <w:pPr>
        <w:widowControl w:val="0"/>
        <w:numPr>
          <w:ilvl w:val="0"/>
          <w:numId w:val="13"/>
        </w:numPr>
        <w:spacing w:line="240" w:lineRule="auto"/>
      </w:pPr>
      <w:r>
        <w:t xml:space="preserve">General Business </w:t>
      </w:r>
    </w:p>
    <w:p w14:paraId="00000360" w14:textId="77777777" w:rsidR="002479DD" w:rsidRDefault="00A05FB5" w:rsidP="001A79F0">
      <w:pPr>
        <w:widowControl w:val="0"/>
        <w:numPr>
          <w:ilvl w:val="0"/>
          <w:numId w:val="13"/>
        </w:numPr>
        <w:spacing w:line="240" w:lineRule="auto"/>
      </w:pPr>
      <w:r>
        <w:t xml:space="preserve">General Management </w:t>
      </w:r>
    </w:p>
    <w:p w14:paraId="00000361" w14:textId="77777777" w:rsidR="002479DD" w:rsidRDefault="00A05FB5" w:rsidP="001A79F0">
      <w:pPr>
        <w:widowControl w:val="0"/>
        <w:numPr>
          <w:ilvl w:val="0"/>
          <w:numId w:val="13"/>
        </w:numPr>
        <w:spacing w:line="240" w:lineRule="auto"/>
      </w:pPr>
      <w:r>
        <w:t xml:space="preserve">Health Care Administration </w:t>
      </w:r>
    </w:p>
    <w:p w14:paraId="00000362" w14:textId="77777777" w:rsidR="002479DD" w:rsidRDefault="00A05FB5" w:rsidP="001A79F0">
      <w:pPr>
        <w:widowControl w:val="0"/>
        <w:numPr>
          <w:ilvl w:val="0"/>
          <w:numId w:val="13"/>
        </w:numPr>
        <w:spacing w:line="240" w:lineRule="auto"/>
      </w:pPr>
      <w:r>
        <w:t xml:space="preserve">Hospitality Management </w:t>
      </w:r>
    </w:p>
    <w:p w14:paraId="00000363" w14:textId="77777777" w:rsidR="002479DD" w:rsidRDefault="00A05FB5" w:rsidP="001A79F0">
      <w:pPr>
        <w:widowControl w:val="0"/>
        <w:numPr>
          <w:ilvl w:val="0"/>
          <w:numId w:val="13"/>
        </w:numPr>
        <w:spacing w:line="240" w:lineRule="auto"/>
      </w:pPr>
      <w:r>
        <w:t xml:space="preserve">Human Resources Management </w:t>
      </w:r>
    </w:p>
    <w:p w14:paraId="00000364" w14:textId="77777777" w:rsidR="002479DD" w:rsidRDefault="00A05FB5" w:rsidP="001A79F0">
      <w:pPr>
        <w:widowControl w:val="0"/>
        <w:numPr>
          <w:ilvl w:val="0"/>
          <w:numId w:val="13"/>
        </w:numPr>
        <w:spacing w:line="240" w:lineRule="auto"/>
      </w:pPr>
      <w:r>
        <w:t xml:space="preserve">International Business </w:t>
      </w:r>
    </w:p>
    <w:p w14:paraId="00000365" w14:textId="77777777" w:rsidR="002479DD" w:rsidRDefault="00A05FB5" w:rsidP="001A79F0">
      <w:pPr>
        <w:widowControl w:val="0"/>
        <w:numPr>
          <w:ilvl w:val="0"/>
          <w:numId w:val="13"/>
        </w:numPr>
        <w:spacing w:line="240" w:lineRule="auto"/>
      </w:pPr>
      <w:r>
        <w:t xml:space="preserve">Management Information Systems </w:t>
      </w:r>
    </w:p>
    <w:p w14:paraId="00000366" w14:textId="77777777" w:rsidR="002479DD" w:rsidRDefault="00A05FB5" w:rsidP="001A79F0">
      <w:pPr>
        <w:widowControl w:val="0"/>
        <w:numPr>
          <w:ilvl w:val="0"/>
          <w:numId w:val="13"/>
        </w:numPr>
        <w:spacing w:line="240" w:lineRule="auto"/>
      </w:pPr>
      <w:r>
        <w:t xml:space="preserve">Marketing </w:t>
      </w:r>
    </w:p>
    <w:p w14:paraId="00000367" w14:textId="77777777" w:rsidR="002479DD" w:rsidRDefault="00A05FB5" w:rsidP="001A79F0">
      <w:pPr>
        <w:widowControl w:val="0"/>
        <w:numPr>
          <w:ilvl w:val="0"/>
          <w:numId w:val="13"/>
        </w:numPr>
        <w:spacing w:line="240" w:lineRule="auto"/>
      </w:pPr>
      <w:r>
        <w:t xml:space="preserve">Office Administration </w:t>
      </w:r>
    </w:p>
    <w:p w14:paraId="00000368" w14:textId="77777777" w:rsidR="002479DD" w:rsidRDefault="00A05FB5" w:rsidP="001A79F0">
      <w:pPr>
        <w:widowControl w:val="0"/>
        <w:numPr>
          <w:ilvl w:val="0"/>
          <w:numId w:val="13"/>
        </w:numPr>
        <w:spacing w:line="240" w:lineRule="auto"/>
      </w:pPr>
      <w:r>
        <w:t xml:space="preserve">Operations Management </w:t>
      </w:r>
    </w:p>
    <w:p w14:paraId="00000369" w14:textId="77777777" w:rsidR="002479DD" w:rsidRDefault="00A05FB5" w:rsidP="001A79F0">
      <w:pPr>
        <w:widowControl w:val="0"/>
        <w:numPr>
          <w:ilvl w:val="0"/>
          <w:numId w:val="13"/>
        </w:numPr>
        <w:spacing w:line="240" w:lineRule="auto"/>
      </w:pPr>
      <w:r>
        <w:t xml:space="preserve">Organizational Leadership </w:t>
      </w:r>
    </w:p>
    <w:p w14:paraId="0000036A" w14:textId="77777777" w:rsidR="002479DD" w:rsidRDefault="00A05FB5" w:rsidP="001A79F0">
      <w:pPr>
        <w:widowControl w:val="0"/>
        <w:numPr>
          <w:ilvl w:val="0"/>
          <w:numId w:val="13"/>
        </w:numPr>
        <w:spacing w:line="240" w:lineRule="auto"/>
      </w:pPr>
      <w:r>
        <w:t>Paralegal Studies</w:t>
      </w:r>
    </w:p>
    <w:p w14:paraId="0000036B" w14:textId="77777777" w:rsidR="002479DD" w:rsidRDefault="00A05FB5" w:rsidP="001A79F0">
      <w:pPr>
        <w:widowControl w:val="0"/>
        <w:numPr>
          <w:ilvl w:val="0"/>
          <w:numId w:val="13"/>
        </w:numPr>
        <w:spacing w:line="240" w:lineRule="auto"/>
      </w:pPr>
      <w:r>
        <w:t xml:space="preserve">Project Management </w:t>
      </w:r>
    </w:p>
    <w:p w14:paraId="0000036C" w14:textId="77777777" w:rsidR="002479DD" w:rsidRDefault="00A05FB5" w:rsidP="001A79F0">
      <w:pPr>
        <w:widowControl w:val="0"/>
        <w:numPr>
          <w:ilvl w:val="0"/>
          <w:numId w:val="13"/>
        </w:numPr>
        <w:spacing w:line="240" w:lineRule="auto"/>
      </w:pPr>
      <w:r>
        <w:t xml:space="preserve">Public Administration </w:t>
      </w:r>
    </w:p>
    <w:p w14:paraId="0000036D" w14:textId="77777777" w:rsidR="002479DD" w:rsidRDefault="00A05FB5" w:rsidP="001A79F0">
      <w:pPr>
        <w:widowControl w:val="0"/>
        <w:numPr>
          <w:ilvl w:val="0"/>
          <w:numId w:val="13"/>
        </w:numPr>
        <w:spacing w:line="240" w:lineRule="auto"/>
      </w:pPr>
      <w:r>
        <w:t xml:space="preserve">Retail Management </w:t>
      </w:r>
    </w:p>
    <w:p w14:paraId="0000036E" w14:textId="77777777" w:rsidR="002479DD" w:rsidRDefault="00A05FB5" w:rsidP="001A79F0">
      <w:pPr>
        <w:widowControl w:val="0"/>
        <w:numPr>
          <w:ilvl w:val="0"/>
          <w:numId w:val="13"/>
        </w:numPr>
        <w:spacing w:line="240" w:lineRule="auto"/>
      </w:pPr>
      <w:r>
        <w:t xml:space="preserve">Small Business Management </w:t>
      </w:r>
    </w:p>
    <w:p w14:paraId="0000036F" w14:textId="77777777" w:rsidR="002479DD" w:rsidRDefault="00A05FB5" w:rsidP="001A79F0">
      <w:pPr>
        <w:widowControl w:val="0"/>
        <w:numPr>
          <w:ilvl w:val="0"/>
          <w:numId w:val="13"/>
        </w:numPr>
        <w:spacing w:line="240" w:lineRule="auto"/>
      </w:pPr>
      <w:r>
        <w:t xml:space="preserve">Supply Chain Management </w:t>
      </w:r>
    </w:p>
    <w:p w14:paraId="00000370" w14:textId="77777777" w:rsidR="002479DD" w:rsidRDefault="00A05FB5" w:rsidP="001A79F0">
      <w:pPr>
        <w:widowControl w:val="0"/>
        <w:numPr>
          <w:ilvl w:val="0"/>
          <w:numId w:val="13"/>
        </w:numPr>
        <w:spacing w:line="240" w:lineRule="auto"/>
      </w:pPr>
      <w:r>
        <w:t xml:space="preserve">Technology Management </w:t>
      </w:r>
    </w:p>
    <w:p w14:paraId="00000371" w14:textId="77777777" w:rsidR="002479DD" w:rsidRDefault="00A05FB5">
      <w:pPr>
        <w:widowControl w:val="0"/>
        <w:spacing w:before="173" w:line="240" w:lineRule="auto"/>
        <w:ind w:left="14"/>
      </w:pPr>
      <w:r>
        <w:rPr>
          <w:b/>
          <w:i/>
        </w:rPr>
        <w:t>Transportation &amp; Logistics Program Competencies</w:t>
      </w:r>
      <w:r>
        <w:t xml:space="preserve"> </w:t>
      </w:r>
    </w:p>
    <w:p w14:paraId="00000372" w14:textId="77777777" w:rsidR="002479DD" w:rsidRDefault="00A05FB5" w:rsidP="001A79F0">
      <w:pPr>
        <w:widowControl w:val="0"/>
        <w:numPr>
          <w:ilvl w:val="0"/>
          <w:numId w:val="18"/>
        </w:numPr>
        <w:spacing w:before="173" w:line="240" w:lineRule="auto"/>
      </w:pPr>
      <w:r>
        <w:t>Automotive Technology</w:t>
      </w:r>
    </w:p>
    <w:p w14:paraId="00000373" w14:textId="77777777" w:rsidR="002479DD" w:rsidRDefault="00A05FB5" w:rsidP="001A79F0">
      <w:pPr>
        <w:widowControl w:val="0"/>
        <w:numPr>
          <w:ilvl w:val="0"/>
          <w:numId w:val="18"/>
        </w:numPr>
        <w:spacing w:line="240" w:lineRule="auto"/>
      </w:pPr>
      <w:r>
        <w:t xml:space="preserve">Computer-Aided Design </w:t>
      </w:r>
    </w:p>
    <w:p w14:paraId="00000374" w14:textId="77777777" w:rsidR="002479DD" w:rsidRDefault="00A05FB5" w:rsidP="001A79F0">
      <w:pPr>
        <w:widowControl w:val="0"/>
        <w:numPr>
          <w:ilvl w:val="0"/>
          <w:numId w:val="18"/>
        </w:numPr>
        <w:spacing w:line="240" w:lineRule="auto"/>
      </w:pPr>
      <w:r>
        <w:t xml:space="preserve">Construction Management Technology </w:t>
      </w:r>
    </w:p>
    <w:p w14:paraId="00000375" w14:textId="77777777" w:rsidR="002479DD" w:rsidRDefault="00A05FB5" w:rsidP="001A79F0">
      <w:pPr>
        <w:widowControl w:val="0"/>
        <w:numPr>
          <w:ilvl w:val="0"/>
          <w:numId w:val="18"/>
        </w:numPr>
        <w:spacing w:line="240" w:lineRule="auto"/>
      </w:pPr>
      <w:r>
        <w:t xml:space="preserve">Diesel &amp; Heavy Equipment Technician </w:t>
      </w:r>
    </w:p>
    <w:p w14:paraId="00000376" w14:textId="77777777" w:rsidR="002479DD" w:rsidRDefault="00A05FB5" w:rsidP="001A79F0">
      <w:pPr>
        <w:widowControl w:val="0"/>
        <w:numPr>
          <w:ilvl w:val="0"/>
          <w:numId w:val="18"/>
        </w:numPr>
        <w:spacing w:line="240" w:lineRule="auto"/>
      </w:pPr>
      <w:r>
        <w:t xml:space="preserve">Drafting and Design Technology </w:t>
      </w:r>
    </w:p>
    <w:p w14:paraId="00000377" w14:textId="77777777" w:rsidR="002479DD" w:rsidRDefault="00A05FB5" w:rsidP="001A79F0">
      <w:pPr>
        <w:widowControl w:val="0"/>
        <w:numPr>
          <w:ilvl w:val="0"/>
          <w:numId w:val="18"/>
        </w:numPr>
        <w:spacing w:line="240" w:lineRule="auto"/>
      </w:pPr>
      <w:r>
        <w:t xml:space="preserve">Engineering Technology </w:t>
      </w:r>
    </w:p>
    <w:p w14:paraId="00000378" w14:textId="77777777" w:rsidR="002479DD" w:rsidRDefault="00A05FB5" w:rsidP="001A79F0">
      <w:pPr>
        <w:widowControl w:val="0"/>
        <w:numPr>
          <w:ilvl w:val="0"/>
          <w:numId w:val="18"/>
        </w:numPr>
        <w:spacing w:line="240" w:lineRule="auto"/>
      </w:pPr>
      <w:r>
        <w:t xml:space="preserve">Heating, AC &amp; Refrigeration Technology </w:t>
      </w:r>
    </w:p>
    <w:p w14:paraId="00000379" w14:textId="77777777" w:rsidR="002479DD" w:rsidRDefault="00A05FB5" w:rsidP="001A79F0">
      <w:pPr>
        <w:widowControl w:val="0"/>
        <w:numPr>
          <w:ilvl w:val="0"/>
          <w:numId w:val="18"/>
        </w:numPr>
        <w:spacing w:line="240" w:lineRule="auto"/>
      </w:pPr>
      <w:r>
        <w:t xml:space="preserve">Information Systems </w:t>
      </w:r>
    </w:p>
    <w:p w14:paraId="0000037A" w14:textId="77777777" w:rsidR="002479DD" w:rsidRDefault="00A05FB5" w:rsidP="001A79F0">
      <w:pPr>
        <w:widowControl w:val="0"/>
        <w:numPr>
          <w:ilvl w:val="0"/>
          <w:numId w:val="18"/>
        </w:numPr>
        <w:spacing w:line="240" w:lineRule="auto"/>
      </w:pPr>
      <w:r>
        <w:t xml:space="preserve">Marine Technology </w:t>
      </w:r>
    </w:p>
    <w:p w14:paraId="0000037B" w14:textId="77777777" w:rsidR="002479DD" w:rsidRDefault="00A05FB5" w:rsidP="001A79F0">
      <w:pPr>
        <w:widowControl w:val="0"/>
        <w:numPr>
          <w:ilvl w:val="0"/>
          <w:numId w:val="18"/>
        </w:numPr>
        <w:spacing w:line="240" w:lineRule="auto"/>
      </w:pPr>
      <w:r>
        <w:t xml:space="preserve">Mechatronics </w:t>
      </w:r>
    </w:p>
    <w:p w14:paraId="0000037C" w14:textId="77777777" w:rsidR="002479DD" w:rsidRDefault="00A05FB5" w:rsidP="001A79F0">
      <w:pPr>
        <w:widowControl w:val="0"/>
        <w:numPr>
          <w:ilvl w:val="0"/>
          <w:numId w:val="18"/>
        </w:numPr>
        <w:spacing w:line="240" w:lineRule="auto"/>
      </w:pPr>
      <w:r>
        <w:t xml:space="preserve">Motorcycle Technician </w:t>
      </w:r>
    </w:p>
    <w:p w14:paraId="0000037D" w14:textId="77777777" w:rsidR="002479DD" w:rsidRDefault="00A05FB5" w:rsidP="001A79F0">
      <w:pPr>
        <w:widowControl w:val="0"/>
        <w:numPr>
          <w:ilvl w:val="0"/>
          <w:numId w:val="18"/>
        </w:numPr>
        <w:spacing w:line="240" w:lineRule="auto"/>
      </w:pPr>
      <w:r>
        <w:t xml:space="preserve">Process Technology </w:t>
      </w:r>
    </w:p>
    <w:p w14:paraId="0000037E" w14:textId="77777777" w:rsidR="002479DD" w:rsidRDefault="00A05FB5" w:rsidP="001A79F0">
      <w:pPr>
        <w:widowControl w:val="0"/>
        <w:numPr>
          <w:ilvl w:val="0"/>
          <w:numId w:val="18"/>
        </w:numPr>
        <w:spacing w:line="240" w:lineRule="auto"/>
      </w:pPr>
      <w:r>
        <w:t xml:space="preserve">Quality Assurance </w:t>
      </w:r>
    </w:p>
    <w:p w14:paraId="0000037F" w14:textId="77777777" w:rsidR="002479DD" w:rsidRDefault="00A05FB5" w:rsidP="001A79F0">
      <w:pPr>
        <w:widowControl w:val="0"/>
        <w:numPr>
          <w:ilvl w:val="0"/>
          <w:numId w:val="18"/>
        </w:numPr>
        <w:spacing w:line="240" w:lineRule="auto"/>
      </w:pPr>
      <w:r>
        <w:t xml:space="preserve">Supply Chain Management </w:t>
      </w:r>
    </w:p>
    <w:p w14:paraId="00000380" w14:textId="77777777" w:rsidR="002479DD" w:rsidRDefault="00A05FB5" w:rsidP="001A79F0">
      <w:pPr>
        <w:widowControl w:val="0"/>
        <w:numPr>
          <w:ilvl w:val="0"/>
          <w:numId w:val="18"/>
        </w:numPr>
        <w:spacing w:line="240" w:lineRule="auto"/>
      </w:pPr>
      <w:r>
        <w:t xml:space="preserve">Truck Driving Training </w:t>
      </w:r>
    </w:p>
    <w:p w14:paraId="00000381" w14:textId="77777777" w:rsidR="002479DD" w:rsidRDefault="00A05FB5" w:rsidP="001A79F0">
      <w:pPr>
        <w:widowControl w:val="0"/>
        <w:numPr>
          <w:ilvl w:val="0"/>
          <w:numId w:val="18"/>
        </w:numPr>
        <w:spacing w:line="240" w:lineRule="auto"/>
      </w:pPr>
      <w:r>
        <w:t xml:space="preserve">Welding Technology </w:t>
      </w:r>
    </w:p>
    <w:p w14:paraId="00000382" w14:textId="77777777" w:rsidR="002479DD" w:rsidRDefault="00A05FB5">
      <w:pPr>
        <w:widowControl w:val="0"/>
        <w:spacing w:before="173" w:line="240" w:lineRule="auto"/>
        <w:ind w:left="14"/>
      </w:pPr>
      <w:r>
        <w:t xml:space="preserve">Emerging sectors in the Northeast include Finance and Insurance, Utilities, and Construction. We will work as a Region to gather competency information as we have, with the input of our business, economic development, and education partners. </w:t>
      </w:r>
    </w:p>
    <w:p w14:paraId="00000383" w14:textId="77777777" w:rsidR="002479DD" w:rsidRDefault="00A05FB5">
      <w:pPr>
        <w:widowControl w:val="0"/>
        <w:spacing w:before="173" w:line="240" w:lineRule="auto"/>
        <w:ind w:left="14"/>
        <w:rPr>
          <w:b/>
          <w:i/>
        </w:rPr>
      </w:pPr>
      <w:r>
        <w:t>The local boards and our service providers have access to EMSI, an economic modeling software (</w:t>
      </w:r>
      <w:hyperlink r:id="rId8">
        <w:r>
          <w:rPr>
            <w:u w:val="single"/>
          </w:rPr>
          <w:t>www.economiccmodeling.com</w:t>
        </w:r>
      </w:hyperlink>
      <w:r>
        <w:t xml:space="preserve">), and O*Net to obtain competencies on any occupation found within the power sectors. The boards are committed to utilizing the best available labor market information to make data-informed decisions related to programmatic and systemic policy and procedures to improve the workforce system and be prepared to meet the future demands of the businesses and job seekers we serve. </w:t>
      </w:r>
    </w:p>
    <w:p w14:paraId="00000386" w14:textId="4E96499E" w:rsidR="002479DD" w:rsidRDefault="00A05FB5">
      <w:r>
        <w:rPr>
          <w:b/>
          <w:color w:val="000000"/>
        </w:rPr>
        <w:t xml:space="preserve">3. Provide an analysis of the regional workforce, including current labor force employment and unemployment data, information on labor market trends, and the </w:t>
      </w:r>
      <w:r>
        <w:rPr>
          <w:b/>
          <w:color w:val="000000"/>
        </w:rPr>
        <w:lastRenderedPageBreak/>
        <w:t>educational and skill levels of the workforce, including individuals with barriers to employment.</w:t>
      </w:r>
    </w:p>
    <w:p w14:paraId="00000387" w14:textId="77777777" w:rsidR="002479DD" w:rsidRDefault="002479DD"/>
    <w:p w14:paraId="00000388" w14:textId="77777777" w:rsidR="002479DD" w:rsidRPr="00274BD1" w:rsidRDefault="00A05FB5">
      <w:pPr>
        <w:rPr>
          <w:b/>
          <w:highlight w:val="yellow"/>
        </w:rPr>
      </w:pPr>
      <w:r w:rsidRPr="00274BD1">
        <w:rPr>
          <w:b/>
          <w:highlight w:val="yellow"/>
        </w:rPr>
        <w:t>Unemployment Data and Wage Data</w:t>
      </w:r>
    </w:p>
    <w:p w14:paraId="641C1BCE" w14:textId="5FF491C6" w:rsidR="00E70480" w:rsidRPr="00274BD1" w:rsidRDefault="00E70480">
      <w:pPr>
        <w:rPr>
          <w:bCs/>
          <w:highlight w:val="yellow"/>
        </w:rPr>
      </w:pPr>
      <w:r w:rsidRPr="00274BD1">
        <w:rPr>
          <w:bCs/>
          <w:highlight w:val="yellow"/>
        </w:rPr>
        <w:t>Update 2023:</w:t>
      </w:r>
    </w:p>
    <w:p w14:paraId="00000389" w14:textId="649187E5" w:rsidR="002479DD" w:rsidRPr="00274BD1" w:rsidRDefault="00A05FB5">
      <w:pPr>
        <w:rPr>
          <w:highlight w:val="yellow"/>
        </w:rPr>
      </w:pPr>
      <w:bookmarkStart w:id="15" w:name="_Hlk143780254"/>
      <w:r w:rsidRPr="00274BD1">
        <w:rPr>
          <w:highlight w:val="yellow"/>
        </w:rPr>
        <w:t xml:space="preserve">Although Oklahoma has a statewide unemployment rate of </w:t>
      </w:r>
      <w:r w:rsidR="00861979" w:rsidRPr="00274BD1">
        <w:rPr>
          <w:highlight w:val="yellow"/>
        </w:rPr>
        <w:t>2.7</w:t>
      </w:r>
      <w:r w:rsidRPr="00274BD1">
        <w:rPr>
          <w:highlight w:val="yellow"/>
        </w:rPr>
        <w:t xml:space="preserve">% for </w:t>
      </w:r>
      <w:r w:rsidR="00861979" w:rsidRPr="00274BD1">
        <w:rPr>
          <w:highlight w:val="yellow"/>
        </w:rPr>
        <w:t>July 2023</w:t>
      </w:r>
      <w:r w:rsidRPr="00274BD1">
        <w:rPr>
          <w:highlight w:val="yellow"/>
        </w:rPr>
        <w:t xml:space="preserve">, </w:t>
      </w:r>
      <w:r w:rsidR="0045548E" w:rsidRPr="00274BD1">
        <w:rPr>
          <w:highlight w:val="yellow"/>
        </w:rPr>
        <w:t>most counties in the region fall below this number.</w:t>
      </w:r>
      <w:r w:rsidRPr="00274BD1">
        <w:rPr>
          <w:highlight w:val="yellow"/>
        </w:rPr>
        <w:t xml:space="preserve"> Bureau of Labor Statistics - Local Area Unemployment Statistics (LAUS).</w:t>
      </w:r>
      <w:r w:rsidRPr="00274BD1">
        <w:rPr>
          <w:highlight w:val="yellow"/>
          <w:vertAlign w:val="superscript"/>
        </w:rPr>
        <w:footnoteReference w:id="3"/>
      </w:r>
      <w:r w:rsidRPr="00274BD1">
        <w:rPr>
          <w:highlight w:val="yellow"/>
        </w:rPr>
        <w:t xml:space="preserve"> Utilizing the latest available monthly data for unemployment (April </w:t>
      </w:r>
      <w:r w:rsidR="0045548E" w:rsidRPr="00274BD1">
        <w:rPr>
          <w:highlight w:val="yellow"/>
        </w:rPr>
        <w:t>2023</w:t>
      </w:r>
      <w:r w:rsidRPr="00274BD1">
        <w:rPr>
          <w:highlight w:val="yellow"/>
        </w:rPr>
        <w:t xml:space="preserve">) by county, the Region had counties ranging from a low of </w:t>
      </w:r>
      <w:r w:rsidR="0045548E" w:rsidRPr="00274BD1">
        <w:rPr>
          <w:highlight w:val="yellow"/>
        </w:rPr>
        <w:t>2.0</w:t>
      </w:r>
      <w:r w:rsidRPr="00274BD1">
        <w:rPr>
          <w:highlight w:val="yellow"/>
        </w:rPr>
        <w:t>% in</w:t>
      </w:r>
      <w:r w:rsidR="0045548E" w:rsidRPr="00274BD1">
        <w:rPr>
          <w:highlight w:val="yellow"/>
        </w:rPr>
        <w:t xml:space="preserve"> Ottawa and Rogers Counties</w:t>
      </w:r>
      <w:r w:rsidRPr="00274BD1">
        <w:rPr>
          <w:highlight w:val="yellow"/>
        </w:rPr>
        <w:t xml:space="preserve"> to </w:t>
      </w:r>
      <w:r w:rsidR="0045548E" w:rsidRPr="00274BD1">
        <w:rPr>
          <w:highlight w:val="yellow"/>
        </w:rPr>
        <w:t>3.8</w:t>
      </w:r>
      <w:r w:rsidRPr="00274BD1">
        <w:rPr>
          <w:highlight w:val="yellow"/>
        </w:rPr>
        <w:t xml:space="preserve">% in McIntosh County. </w:t>
      </w:r>
    </w:p>
    <w:bookmarkEnd w:id="15"/>
    <w:p w14:paraId="0000038A" w14:textId="77777777" w:rsidR="002479DD" w:rsidRPr="00274BD1" w:rsidRDefault="002479DD">
      <w:pPr>
        <w:rPr>
          <w:highlight w:val="yellow"/>
        </w:rPr>
      </w:pPr>
    </w:p>
    <w:p w14:paraId="0000038B" w14:textId="5EC24041" w:rsidR="002479DD" w:rsidRPr="00274BD1" w:rsidRDefault="006E2A40">
      <w:pPr>
        <w:rPr>
          <w:highlight w:val="yellow"/>
        </w:rPr>
      </w:pPr>
      <w:r w:rsidRPr="00274BD1">
        <w:rPr>
          <w:highlight w:val="yellow"/>
        </w:rPr>
        <w:t>Median earnings for the region range from a high of $39,518 in Wagoner County to a low of $26,868 in Adair County. The State of Oklahoma has median earnings of $34,460. 13 of the 18 counties represented</w:t>
      </w:r>
      <w:r w:rsidR="00E70480" w:rsidRPr="00274BD1">
        <w:rPr>
          <w:highlight w:val="yellow"/>
        </w:rPr>
        <w:t xml:space="preserve"> in the region</w:t>
      </w:r>
      <w:r w:rsidRPr="00274BD1">
        <w:rPr>
          <w:highlight w:val="yellow"/>
        </w:rPr>
        <w:t xml:space="preserve"> have earnings below the state’s median earnings. </w:t>
      </w:r>
    </w:p>
    <w:p w14:paraId="0000038C" w14:textId="77777777" w:rsidR="002479DD" w:rsidRPr="00274BD1" w:rsidRDefault="002479DD">
      <w:pPr>
        <w:rPr>
          <w:highlight w:val="yellow"/>
        </w:rPr>
      </w:pPr>
    </w:p>
    <w:p w14:paraId="76AF6D78" w14:textId="72EF4308" w:rsidR="00E702C4" w:rsidRPr="00E70480" w:rsidRDefault="00E702C4" w:rsidP="00E702C4">
      <w:pPr>
        <w:widowControl w:val="0"/>
        <w:rPr>
          <w:b/>
          <w:highlight w:val="yellow"/>
        </w:rPr>
      </w:pPr>
      <w:r>
        <w:rPr>
          <w:b/>
          <w:highlight w:val="yellow"/>
        </w:rPr>
        <w:t>Unemployment Rates &amp; Median Earnings by County</w:t>
      </w:r>
    </w:p>
    <w:tbl>
      <w:tblPr>
        <w:tblW w:w="0" w:type="auto"/>
        <w:jc w:val="center"/>
        <w:tblLayout w:type="fixed"/>
        <w:tblLook w:val="04A0" w:firstRow="1" w:lastRow="0" w:firstColumn="1" w:lastColumn="0" w:noHBand="0" w:noVBand="1"/>
      </w:tblPr>
      <w:tblGrid>
        <w:gridCol w:w="2295"/>
        <w:gridCol w:w="2295"/>
        <w:gridCol w:w="2295"/>
        <w:gridCol w:w="2295"/>
      </w:tblGrid>
      <w:tr w:rsidR="002A5BDD" w:rsidRPr="00274BD1" w14:paraId="4D301F2A" w14:textId="1A9C9EBA" w:rsidTr="00E70480">
        <w:trPr>
          <w:trHeight w:val="300"/>
          <w:jc w:val="center"/>
        </w:trPr>
        <w:tc>
          <w:tcPr>
            <w:tcW w:w="2295" w:type="dxa"/>
            <w:tcBorders>
              <w:top w:val="single" w:sz="4" w:space="0" w:color="8EA9DB"/>
              <w:left w:val="single" w:sz="4" w:space="0" w:color="8EA9DB"/>
              <w:bottom w:val="single" w:sz="4" w:space="0" w:color="8EA9DB"/>
              <w:right w:val="nil"/>
            </w:tcBorders>
            <w:shd w:val="clear" w:color="auto" w:fill="0F243E" w:themeFill="text2" w:themeFillShade="80"/>
            <w:noWrap/>
            <w:vAlign w:val="bottom"/>
            <w:hideMark/>
          </w:tcPr>
          <w:p w14:paraId="72F24201" w14:textId="77777777" w:rsidR="002A5BDD" w:rsidRPr="00E702C4" w:rsidRDefault="002A5BDD">
            <w:pPr>
              <w:spacing w:line="256" w:lineRule="auto"/>
              <w:jc w:val="center"/>
              <w:rPr>
                <w:b/>
                <w:bCs/>
                <w:color w:val="FFFFFF"/>
                <w:kern w:val="2"/>
                <w14:ligatures w14:val="standardContextual"/>
              </w:rPr>
            </w:pPr>
            <w:r w:rsidRPr="00E702C4">
              <w:rPr>
                <w:b/>
                <w:bCs/>
                <w:color w:val="FFFFFF"/>
                <w:kern w:val="2"/>
                <w14:ligatures w14:val="standardContextual"/>
              </w:rPr>
              <w:t>County</w:t>
            </w:r>
          </w:p>
        </w:tc>
        <w:tc>
          <w:tcPr>
            <w:tcW w:w="2295" w:type="dxa"/>
            <w:tcBorders>
              <w:top w:val="single" w:sz="4" w:space="0" w:color="8EA9DB"/>
              <w:left w:val="nil"/>
              <w:bottom w:val="single" w:sz="4" w:space="0" w:color="8EA9DB"/>
              <w:right w:val="nil"/>
            </w:tcBorders>
            <w:shd w:val="clear" w:color="auto" w:fill="0F243E" w:themeFill="text2" w:themeFillShade="80"/>
            <w:noWrap/>
            <w:vAlign w:val="bottom"/>
            <w:hideMark/>
          </w:tcPr>
          <w:p w14:paraId="52DB17A6" w14:textId="77777777" w:rsidR="002A5BDD" w:rsidRPr="00E702C4" w:rsidRDefault="002A5BDD">
            <w:pPr>
              <w:spacing w:line="256" w:lineRule="auto"/>
              <w:jc w:val="center"/>
              <w:rPr>
                <w:b/>
                <w:bCs/>
                <w:color w:val="FFFFFF"/>
                <w:kern w:val="2"/>
                <w14:ligatures w14:val="standardContextual"/>
              </w:rPr>
            </w:pPr>
            <w:r w:rsidRPr="00E702C4">
              <w:rPr>
                <w:b/>
                <w:bCs/>
                <w:color w:val="FFFFFF"/>
                <w:kern w:val="2"/>
                <w14:ligatures w14:val="standardContextual"/>
              </w:rPr>
              <w:t>Unemployment Rate</w:t>
            </w:r>
          </w:p>
          <w:p w14:paraId="3A271BBD" w14:textId="77777777" w:rsidR="002A5BDD" w:rsidRPr="00E702C4" w:rsidRDefault="002A5BDD">
            <w:pPr>
              <w:spacing w:line="256" w:lineRule="auto"/>
              <w:jc w:val="center"/>
              <w:rPr>
                <w:b/>
                <w:bCs/>
                <w:color w:val="FFFFFF"/>
                <w:kern w:val="2"/>
                <w14:ligatures w14:val="standardContextual"/>
              </w:rPr>
            </w:pPr>
            <w:r w:rsidRPr="00E702C4">
              <w:rPr>
                <w:b/>
                <w:bCs/>
                <w:color w:val="FFFFFF"/>
                <w:kern w:val="2"/>
                <w14:ligatures w14:val="standardContextual"/>
              </w:rPr>
              <w:t xml:space="preserve"> (April 2021)</w:t>
            </w:r>
          </w:p>
        </w:tc>
        <w:tc>
          <w:tcPr>
            <w:tcW w:w="2295" w:type="dxa"/>
            <w:tcBorders>
              <w:top w:val="single" w:sz="4" w:space="0" w:color="8EA9DB"/>
              <w:left w:val="nil"/>
              <w:bottom w:val="single" w:sz="4" w:space="0" w:color="8EA9DB"/>
              <w:right w:val="single" w:sz="4" w:space="0" w:color="8EA9DB"/>
            </w:tcBorders>
            <w:shd w:val="clear" w:color="auto" w:fill="0F243E" w:themeFill="text2" w:themeFillShade="80"/>
            <w:noWrap/>
            <w:vAlign w:val="bottom"/>
            <w:hideMark/>
          </w:tcPr>
          <w:p w14:paraId="095FF2BC" w14:textId="77777777" w:rsidR="002A5BDD" w:rsidRPr="00E702C4" w:rsidRDefault="002A5BDD">
            <w:pPr>
              <w:spacing w:line="256" w:lineRule="auto"/>
              <w:jc w:val="center"/>
              <w:rPr>
                <w:b/>
                <w:bCs/>
                <w:color w:val="FFFFFF"/>
                <w:kern w:val="2"/>
                <w14:ligatures w14:val="standardContextual"/>
              </w:rPr>
            </w:pPr>
            <w:r w:rsidRPr="00E702C4">
              <w:rPr>
                <w:b/>
                <w:bCs/>
                <w:color w:val="FFFFFF"/>
                <w:kern w:val="2"/>
                <w14:ligatures w14:val="standardContextual"/>
              </w:rPr>
              <w:t>Unemployment Rate</w:t>
            </w:r>
          </w:p>
          <w:p w14:paraId="40EFDE4E" w14:textId="77777777" w:rsidR="002A5BDD" w:rsidRPr="00E702C4" w:rsidRDefault="002A5BDD">
            <w:pPr>
              <w:spacing w:line="256" w:lineRule="auto"/>
              <w:jc w:val="center"/>
              <w:rPr>
                <w:b/>
                <w:bCs/>
                <w:color w:val="FFFFFF"/>
                <w:kern w:val="2"/>
                <w14:ligatures w14:val="standardContextual"/>
              </w:rPr>
            </w:pPr>
            <w:r w:rsidRPr="00E702C4">
              <w:rPr>
                <w:b/>
                <w:bCs/>
                <w:color w:val="FFFFFF"/>
                <w:kern w:val="2"/>
                <w14:ligatures w14:val="standardContextual"/>
              </w:rPr>
              <w:t xml:space="preserve"> (April 2023)</w:t>
            </w:r>
          </w:p>
        </w:tc>
        <w:tc>
          <w:tcPr>
            <w:tcW w:w="2295" w:type="dxa"/>
            <w:tcBorders>
              <w:top w:val="single" w:sz="4" w:space="0" w:color="8EA9DB"/>
              <w:left w:val="nil"/>
              <w:bottom w:val="single" w:sz="4" w:space="0" w:color="8EA9DB"/>
              <w:right w:val="single" w:sz="4" w:space="0" w:color="8EA9DB"/>
            </w:tcBorders>
            <w:shd w:val="clear" w:color="auto" w:fill="0F243E" w:themeFill="text2" w:themeFillShade="80"/>
          </w:tcPr>
          <w:p w14:paraId="0581FA19" w14:textId="1BBE2C93" w:rsidR="002A5BDD" w:rsidRPr="00E702C4" w:rsidRDefault="002A5BDD">
            <w:pPr>
              <w:spacing w:line="256" w:lineRule="auto"/>
              <w:jc w:val="center"/>
              <w:rPr>
                <w:b/>
                <w:bCs/>
                <w:color w:val="FFFFFF"/>
                <w:kern w:val="2"/>
                <w14:ligatures w14:val="standardContextual"/>
              </w:rPr>
            </w:pPr>
            <w:r w:rsidRPr="00E702C4">
              <w:rPr>
                <w:b/>
                <w:bCs/>
                <w:color w:val="FFFFFF"/>
                <w:kern w:val="2"/>
                <w14:ligatures w14:val="standardContextual"/>
              </w:rPr>
              <w:t>Median Earnings by County</w:t>
            </w:r>
          </w:p>
        </w:tc>
      </w:tr>
      <w:tr w:rsidR="002A5BDD" w:rsidRPr="00274BD1" w14:paraId="7B8EC5AC" w14:textId="66645138" w:rsidTr="00E70480">
        <w:trPr>
          <w:trHeight w:val="285"/>
          <w:jc w:val="center"/>
        </w:trPr>
        <w:tc>
          <w:tcPr>
            <w:tcW w:w="2295" w:type="dxa"/>
            <w:tcBorders>
              <w:top w:val="single" w:sz="4" w:space="0" w:color="8EA9DB"/>
              <w:left w:val="single" w:sz="4" w:space="0" w:color="8EA9DB"/>
              <w:bottom w:val="single" w:sz="4" w:space="0" w:color="8EA9DB"/>
              <w:right w:val="nil"/>
            </w:tcBorders>
            <w:shd w:val="clear" w:color="auto" w:fill="D9E1F2"/>
            <w:noWrap/>
            <w:vAlign w:val="bottom"/>
            <w:hideMark/>
          </w:tcPr>
          <w:p w14:paraId="4A287D60"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Adair</w:t>
            </w:r>
          </w:p>
        </w:tc>
        <w:tc>
          <w:tcPr>
            <w:tcW w:w="2295" w:type="dxa"/>
            <w:tcBorders>
              <w:top w:val="single" w:sz="4" w:space="0" w:color="8EA9DB"/>
              <w:left w:val="nil"/>
              <w:bottom w:val="single" w:sz="4" w:space="0" w:color="8EA9DB"/>
              <w:right w:val="nil"/>
            </w:tcBorders>
            <w:shd w:val="clear" w:color="auto" w:fill="D9E1F2"/>
            <w:vAlign w:val="center"/>
            <w:hideMark/>
          </w:tcPr>
          <w:p w14:paraId="0E5EB407"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3.6%</w:t>
            </w:r>
          </w:p>
        </w:tc>
        <w:tc>
          <w:tcPr>
            <w:tcW w:w="2295" w:type="dxa"/>
            <w:tcBorders>
              <w:top w:val="single" w:sz="4" w:space="0" w:color="8EA9DB"/>
              <w:left w:val="nil"/>
              <w:bottom w:val="single" w:sz="4" w:space="0" w:color="8EA9DB"/>
              <w:right w:val="single" w:sz="4" w:space="0" w:color="8EA9DB"/>
            </w:tcBorders>
            <w:shd w:val="clear" w:color="auto" w:fill="D9E1F2"/>
            <w:noWrap/>
            <w:vAlign w:val="center"/>
            <w:hideMark/>
          </w:tcPr>
          <w:p w14:paraId="622D3673"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2.5%</w:t>
            </w:r>
          </w:p>
        </w:tc>
        <w:tc>
          <w:tcPr>
            <w:tcW w:w="2295" w:type="dxa"/>
            <w:tcBorders>
              <w:top w:val="single" w:sz="4" w:space="0" w:color="8EA9DB"/>
              <w:left w:val="nil"/>
              <w:bottom w:val="single" w:sz="4" w:space="0" w:color="8EA9DB"/>
              <w:right w:val="single" w:sz="4" w:space="0" w:color="8EA9DB"/>
            </w:tcBorders>
            <w:shd w:val="clear" w:color="auto" w:fill="D9E1F2"/>
          </w:tcPr>
          <w:p w14:paraId="318CBDC4" w14:textId="0AB6B952"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$26.868</w:t>
            </w:r>
          </w:p>
        </w:tc>
      </w:tr>
      <w:tr w:rsidR="002A5BDD" w:rsidRPr="00274BD1" w14:paraId="288AAE83" w14:textId="7F58DBAB" w:rsidTr="00E70480">
        <w:trPr>
          <w:trHeight w:val="285"/>
          <w:jc w:val="center"/>
        </w:trPr>
        <w:tc>
          <w:tcPr>
            <w:tcW w:w="2295" w:type="dxa"/>
            <w:tcBorders>
              <w:top w:val="single" w:sz="4" w:space="0" w:color="8EA9DB"/>
              <w:left w:val="single" w:sz="4" w:space="0" w:color="8EA9DB"/>
              <w:bottom w:val="single" w:sz="4" w:space="0" w:color="8EA9DB"/>
              <w:right w:val="nil"/>
            </w:tcBorders>
            <w:noWrap/>
            <w:vAlign w:val="bottom"/>
            <w:hideMark/>
          </w:tcPr>
          <w:p w14:paraId="2F4246E7"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Cherokee</w:t>
            </w:r>
          </w:p>
        </w:tc>
        <w:tc>
          <w:tcPr>
            <w:tcW w:w="2295" w:type="dxa"/>
            <w:tcBorders>
              <w:top w:val="single" w:sz="4" w:space="0" w:color="8EA9DB"/>
              <w:left w:val="nil"/>
              <w:bottom w:val="single" w:sz="4" w:space="0" w:color="8EA9DB"/>
              <w:right w:val="nil"/>
            </w:tcBorders>
            <w:vAlign w:val="center"/>
            <w:hideMark/>
          </w:tcPr>
          <w:p w14:paraId="1CA6E9A8"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4.2%</w:t>
            </w:r>
          </w:p>
        </w:tc>
        <w:tc>
          <w:tcPr>
            <w:tcW w:w="2295" w:type="dxa"/>
            <w:tcBorders>
              <w:top w:val="single" w:sz="4" w:space="0" w:color="8EA9DB"/>
              <w:left w:val="nil"/>
              <w:bottom w:val="single" w:sz="4" w:space="0" w:color="8EA9DB"/>
              <w:right w:val="single" w:sz="4" w:space="0" w:color="8EA9DB"/>
            </w:tcBorders>
            <w:noWrap/>
            <w:vAlign w:val="center"/>
            <w:hideMark/>
          </w:tcPr>
          <w:p w14:paraId="4A5E8E6C"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2.2%</w:t>
            </w:r>
          </w:p>
        </w:tc>
        <w:tc>
          <w:tcPr>
            <w:tcW w:w="2295" w:type="dxa"/>
            <w:tcBorders>
              <w:top w:val="single" w:sz="4" w:space="0" w:color="8EA9DB"/>
              <w:left w:val="nil"/>
              <w:bottom w:val="single" w:sz="4" w:space="0" w:color="8EA9DB"/>
              <w:right w:val="single" w:sz="4" w:space="0" w:color="8EA9DB"/>
            </w:tcBorders>
          </w:tcPr>
          <w:p w14:paraId="0EF03CAA" w14:textId="299566A6"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$29,281</w:t>
            </w:r>
          </w:p>
        </w:tc>
      </w:tr>
      <w:tr w:rsidR="002A5BDD" w:rsidRPr="00274BD1" w14:paraId="08D10019" w14:textId="3153FDE1" w:rsidTr="00E70480">
        <w:trPr>
          <w:trHeight w:val="285"/>
          <w:jc w:val="center"/>
        </w:trPr>
        <w:tc>
          <w:tcPr>
            <w:tcW w:w="2295" w:type="dxa"/>
            <w:tcBorders>
              <w:top w:val="single" w:sz="4" w:space="0" w:color="8EA9DB"/>
              <w:left w:val="single" w:sz="4" w:space="0" w:color="8EA9DB"/>
              <w:bottom w:val="single" w:sz="4" w:space="0" w:color="8EA9DB"/>
              <w:right w:val="nil"/>
            </w:tcBorders>
            <w:shd w:val="clear" w:color="auto" w:fill="D9E1F2"/>
            <w:noWrap/>
            <w:vAlign w:val="bottom"/>
            <w:hideMark/>
          </w:tcPr>
          <w:p w14:paraId="6B5592EE"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Craig</w:t>
            </w:r>
          </w:p>
        </w:tc>
        <w:tc>
          <w:tcPr>
            <w:tcW w:w="2295" w:type="dxa"/>
            <w:tcBorders>
              <w:top w:val="single" w:sz="4" w:space="0" w:color="8EA9DB"/>
              <w:left w:val="nil"/>
              <w:bottom w:val="single" w:sz="4" w:space="0" w:color="8EA9DB"/>
              <w:right w:val="nil"/>
            </w:tcBorders>
            <w:shd w:val="clear" w:color="auto" w:fill="D9E1F2"/>
            <w:vAlign w:val="center"/>
            <w:hideMark/>
          </w:tcPr>
          <w:p w14:paraId="4CF2AF45"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3.8%</w:t>
            </w:r>
          </w:p>
        </w:tc>
        <w:tc>
          <w:tcPr>
            <w:tcW w:w="2295" w:type="dxa"/>
            <w:tcBorders>
              <w:top w:val="single" w:sz="4" w:space="0" w:color="8EA9DB"/>
              <w:left w:val="nil"/>
              <w:bottom w:val="single" w:sz="4" w:space="0" w:color="8EA9DB"/>
              <w:right w:val="single" w:sz="4" w:space="0" w:color="8EA9DB"/>
            </w:tcBorders>
            <w:shd w:val="clear" w:color="auto" w:fill="D9E1F2"/>
            <w:noWrap/>
            <w:vAlign w:val="center"/>
            <w:hideMark/>
          </w:tcPr>
          <w:p w14:paraId="153AB8D2"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2.4%</w:t>
            </w:r>
          </w:p>
        </w:tc>
        <w:tc>
          <w:tcPr>
            <w:tcW w:w="2295" w:type="dxa"/>
            <w:tcBorders>
              <w:top w:val="single" w:sz="4" w:space="0" w:color="8EA9DB"/>
              <w:left w:val="nil"/>
              <w:bottom w:val="single" w:sz="4" w:space="0" w:color="8EA9DB"/>
              <w:right w:val="single" w:sz="4" w:space="0" w:color="8EA9DB"/>
            </w:tcBorders>
            <w:shd w:val="clear" w:color="auto" w:fill="D9E1F2"/>
          </w:tcPr>
          <w:p w14:paraId="7E3F7C72" w14:textId="1C1F548F" w:rsidR="002A5BDD" w:rsidRPr="00274BD1" w:rsidRDefault="006E2A40">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$27,315</w:t>
            </w:r>
          </w:p>
        </w:tc>
      </w:tr>
      <w:tr w:rsidR="002A5BDD" w:rsidRPr="00274BD1" w14:paraId="613304A2" w14:textId="64962E34" w:rsidTr="00E70480">
        <w:trPr>
          <w:trHeight w:val="285"/>
          <w:jc w:val="center"/>
        </w:trPr>
        <w:tc>
          <w:tcPr>
            <w:tcW w:w="2295" w:type="dxa"/>
            <w:tcBorders>
              <w:top w:val="single" w:sz="4" w:space="0" w:color="8EA9DB"/>
              <w:left w:val="single" w:sz="4" w:space="0" w:color="8EA9DB"/>
              <w:bottom w:val="single" w:sz="4" w:space="0" w:color="8EA9DB"/>
              <w:right w:val="nil"/>
            </w:tcBorders>
            <w:noWrap/>
            <w:vAlign w:val="bottom"/>
            <w:hideMark/>
          </w:tcPr>
          <w:p w14:paraId="54FD6E36"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Creek</w:t>
            </w:r>
          </w:p>
        </w:tc>
        <w:tc>
          <w:tcPr>
            <w:tcW w:w="2295" w:type="dxa"/>
            <w:tcBorders>
              <w:top w:val="single" w:sz="4" w:space="0" w:color="8EA9DB"/>
              <w:left w:val="nil"/>
              <w:bottom w:val="single" w:sz="4" w:space="0" w:color="8EA9DB"/>
              <w:right w:val="nil"/>
            </w:tcBorders>
            <w:vAlign w:val="center"/>
            <w:hideMark/>
          </w:tcPr>
          <w:p w14:paraId="1979F120"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4.5%</w:t>
            </w:r>
          </w:p>
        </w:tc>
        <w:tc>
          <w:tcPr>
            <w:tcW w:w="2295" w:type="dxa"/>
            <w:tcBorders>
              <w:top w:val="single" w:sz="4" w:space="0" w:color="8EA9DB"/>
              <w:left w:val="nil"/>
              <w:bottom w:val="single" w:sz="4" w:space="0" w:color="8EA9DB"/>
              <w:right w:val="single" w:sz="4" w:space="0" w:color="8EA9DB"/>
            </w:tcBorders>
            <w:noWrap/>
            <w:vAlign w:val="center"/>
            <w:hideMark/>
          </w:tcPr>
          <w:p w14:paraId="7624147D"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2.4%</w:t>
            </w:r>
          </w:p>
        </w:tc>
        <w:tc>
          <w:tcPr>
            <w:tcW w:w="2295" w:type="dxa"/>
            <w:tcBorders>
              <w:top w:val="single" w:sz="4" w:space="0" w:color="8EA9DB"/>
              <w:left w:val="nil"/>
              <w:bottom w:val="single" w:sz="4" w:space="0" w:color="8EA9DB"/>
              <w:right w:val="single" w:sz="4" w:space="0" w:color="8EA9DB"/>
            </w:tcBorders>
          </w:tcPr>
          <w:p w14:paraId="7077666A" w14:textId="44420CD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$38,139</w:t>
            </w:r>
          </w:p>
        </w:tc>
      </w:tr>
      <w:tr w:rsidR="002A5BDD" w:rsidRPr="00274BD1" w14:paraId="3CA5E6D2" w14:textId="2FA0F56F" w:rsidTr="00E70480">
        <w:trPr>
          <w:trHeight w:val="285"/>
          <w:jc w:val="center"/>
        </w:trPr>
        <w:tc>
          <w:tcPr>
            <w:tcW w:w="2295" w:type="dxa"/>
            <w:tcBorders>
              <w:top w:val="single" w:sz="4" w:space="0" w:color="8EA9DB"/>
              <w:left w:val="single" w:sz="4" w:space="0" w:color="8EA9DB"/>
              <w:bottom w:val="single" w:sz="4" w:space="0" w:color="8EA9DB"/>
              <w:right w:val="nil"/>
            </w:tcBorders>
            <w:shd w:val="clear" w:color="auto" w:fill="D9E1F2"/>
            <w:noWrap/>
            <w:vAlign w:val="bottom"/>
            <w:hideMark/>
          </w:tcPr>
          <w:p w14:paraId="7D459330"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Delaware</w:t>
            </w:r>
          </w:p>
        </w:tc>
        <w:tc>
          <w:tcPr>
            <w:tcW w:w="2295" w:type="dxa"/>
            <w:tcBorders>
              <w:top w:val="single" w:sz="4" w:space="0" w:color="8EA9DB"/>
              <w:left w:val="nil"/>
              <w:bottom w:val="single" w:sz="4" w:space="0" w:color="8EA9DB"/>
              <w:right w:val="nil"/>
            </w:tcBorders>
            <w:shd w:val="clear" w:color="auto" w:fill="D9E1F2"/>
            <w:vAlign w:val="center"/>
            <w:hideMark/>
          </w:tcPr>
          <w:p w14:paraId="712C9E8E"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3.5%</w:t>
            </w:r>
          </w:p>
        </w:tc>
        <w:tc>
          <w:tcPr>
            <w:tcW w:w="2295" w:type="dxa"/>
            <w:tcBorders>
              <w:top w:val="single" w:sz="4" w:space="0" w:color="8EA9DB"/>
              <w:left w:val="nil"/>
              <w:bottom w:val="single" w:sz="4" w:space="0" w:color="8EA9DB"/>
              <w:right w:val="single" w:sz="4" w:space="0" w:color="8EA9DB"/>
            </w:tcBorders>
            <w:shd w:val="clear" w:color="auto" w:fill="D9E1F2"/>
            <w:noWrap/>
            <w:vAlign w:val="center"/>
            <w:hideMark/>
          </w:tcPr>
          <w:p w14:paraId="57CBB32F"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2.2%</w:t>
            </w:r>
          </w:p>
        </w:tc>
        <w:tc>
          <w:tcPr>
            <w:tcW w:w="2295" w:type="dxa"/>
            <w:tcBorders>
              <w:top w:val="single" w:sz="4" w:space="0" w:color="8EA9DB"/>
              <w:left w:val="nil"/>
              <w:bottom w:val="single" w:sz="4" w:space="0" w:color="8EA9DB"/>
              <w:right w:val="single" w:sz="4" w:space="0" w:color="8EA9DB"/>
            </w:tcBorders>
            <w:shd w:val="clear" w:color="auto" w:fill="D9E1F2"/>
          </w:tcPr>
          <w:p w14:paraId="4CF45FCA" w14:textId="77E7BC51" w:rsidR="002A5BDD" w:rsidRPr="00274BD1" w:rsidRDefault="006E2A40">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$28,680</w:t>
            </w:r>
          </w:p>
        </w:tc>
      </w:tr>
      <w:tr w:rsidR="002A5BDD" w:rsidRPr="00274BD1" w14:paraId="053BD9A6" w14:textId="560BB8A0" w:rsidTr="00E70480">
        <w:trPr>
          <w:trHeight w:val="285"/>
          <w:jc w:val="center"/>
        </w:trPr>
        <w:tc>
          <w:tcPr>
            <w:tcW w:w="2295" w:type="dxa"/>
            <w:tcBorders>
              <w:top w:val="single" w:sz="4" w:space="0" w:color="8EA9DB"/>
              <w:left w:val="single" w:sz="4" w:space="0" w:color="8EA9DB"/>
              <w:bottom w:val="single" w:sz="4" w:space="0" w:color="8EA9DB"/>
              <w:right w:val="nil"/>
            </w:tcBorders>
            <w:noWrap/>
            <w:vAlign w:val="bottom"/>
            <w:hideMark/>
          </w:tcPr>
          <w:p w14:paraId="4394CA79"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Mayes</w:t>
            </w:r>
          </w:p>
        </w:tc>
        <w:tc>
          <w:tcPr>
            <w:tcW w:w="2295" w:type="dxa"/>
            <w:tcBorders>
              <w:top w:val="single" w:sz="4" w:space="0" w:color="8EA9DB"/>
              <w:left w:val="nil"/>
              <w:bottom w:val="single" w:sz="4" w:space="0" w:color="8EA9DB"/>
              <w:right w:val="nil"/>
            </w:tcBorders>
            <w:vAlign w:val="center"/>
            <w:hideMark/>
          </w:tcPr>
          <w:p w14:paraId="3E286909"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3.6%</w:t>
            </w:r>
          </w:p>
        </w:tc>
        <w:tc>
          <w:tcPr>
            <w:tcW w:w="2295" w:type="dxa"/>
            <w:tcBorders>
              <w:top w:val="single" w:sz="4" w:space="0" w:color="8EA9DB"/>
              <w:left w:val="nil"/>
              <w:bottom w:val="single" w:sz="4" w:space="0" w:color="8EA9DB"/>
              <w:right w:val="single" w:sz="4" w:space="0" w:color="8EA9DB"/>
            </w:tcBorders>
            <w:noWrap/>
            <w:vAlign w:val="center"/>
            <w:hideMark/>
          </w:tcPr>
          <w:p w14:paraId="2F525962"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2.3%</w:t>
            </w:r>
          </w:p>
        </w:tc>
        <w:tc>
          <w:tcPr>
            <w:tcW w:w="2295" w:type="dxa"/>
            <w:tcBorders>
              <w:top w:val="single" w:sz="4" w:space="0" w:color="8EA9DB"/>
              <w:left w:val="nil"/>
              <w:bottom w:val="single" w:sz="4" w:space="0" w:color="8EA9DB"/>
              <w:right w:val="single" w:sz="4" w:space="0" w:color="8EA9DB"/>
            </w:tcBorders>
          </w:tcPr>
          <w:p w14:paraId="1AB6AFB7" w14:textId="1B2EC95D" w:rsidR="002A5BDD" w:rsidRPr="00274BD1" w:rsidRDefault="006E2A40">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$33,331</w:t>
            </w:r>
          </w:p>
        </w:tc>
      </w:tr>
      <w:tr w:rsidR="002A5BDD" w:rsidRPr="00274BD1" w14:paraId="731E8855" w14:textId="6D7FADEF" w:rsidTr="00E70480">
        <w:trPr>
          <w:trHeight w:val="285"/>
          <w:jc w:val="center"/>
        </w:trPr>
        <w:tc>
          <w:tcPr>
            <w:tcW w:w="2295" w:type="dxa"/>
            <w:tcBorders>
              <w:top w:val="single" w:sz="4" w:space="0" w:color="8EA9DB"/>
              <w:left w:val="single" w:sz="4" w:space="0" w:color="8EA9DB"/>
              <w:bottom w:val="single" w:sz="4" w:space="0" w:color="8EA9DB"/>
              <w:right w:val="nil"/>
            </w:tcBorders>
            <w:shd w:val="clear" w:color="auto" w:fill="D9E1F2"/>
            <w:noWrap/>
            <w:vAlign w:val="bottom"/>
            <w:hideMark/>
          </w:tcPr>
          <w:p w14:paraId="64196EFF"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McIntosh</w:t>
            </w:r>
          </w:p>
        </w:tc>
        <w:tc>
          <w:tcPr>
            <w:tcW w:w="2295" w:type="dxa"/>
            <w:tcBorders>
              <w:top w:val="single" w:sz="4" w:space="0" w:color="8EA9DB"/>
              <w:left w:val="nil"/>
              <w:bottom w:val="single" w:sz="4" w:space="0" w:color="8EA9DB"/>
              <w:right w:val="nil"/>
            </w:tcBorders>
            <w:shd w:val="clear" w:color="auto" w:fill="D9E1F2"/>
            <w:vAlign w:val="center"/>
            <w:hideMark/>
          </w:tcPr>
          <w:p w14:paraId="3EC42798"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6.5%</w:t>
            </w:r>
          </w:p>
        </w:tc>
        <w:tc>
          <w:tcPr>
            <w:tcW w:w="2295" w:type="dxa"/>
            <w:tcBorders>
              <w:top w:val="single" w:sz="4" w:space="0" w:color="8EA9DB"/>
              <w:left w:val="nil"/>
              <w:bottom w:val="single" w:sz="4" w:space="0" w:color="8EA9DB"/>
              <w:right w:val="single" w:sz="4" w:space="0" w:color="8EA9DB"/>
            </w:tcBorders>
            <w:shd w:val="clear" w:color="auto" w:fill="D9E1F2"/>
            <w:noWrap/>
            <w:vAlign w:val="center"/>
            <w:hideMark/>
          </w:tcPr>
          <w:p w14:paraId="062FCED5"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3.8%</w:t>
            </w:r>
          </w:p>
        </w:tc>
        <w:tc>
          <w:tcPr>
            <w:tcW w:w="2295" w:type="dxa"/>
            <w:tcBorders>
              <w:top w:val="single" w:sz="4" w:space="0" w:color="8EA9DB"/>
              <w:left w:val="nil"/>
              <w:bottom w:val="single" w:sz="4" w:space="0" w:color="8EA9DB"/>
              <w:right w:val="single" w:sz="4" w:space="0" w:color="8EA9DB"/>
            </w:tcBorders>
            <w:shd w:val="clear" w:color="auto" w:fill="D9E1F2"/>
          </w:tcPr>
          <w:p w14:paraId="56409B57" w14:textId="60CF0494"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$30,626</w:t>
            </w:r>
          </w:p>
        </w:tc>
      </w:tr>
      <w:tr w:rsidR="002A5BDD" w:rsidRPr="00274BD1" w14:paraId="06004216" w14:textId="079439A4" w:rsidTr="00E70480">
        <w:trPr>
          <w:trHeight w:val="285"/>
          <w:jc w:val="center"/>
        </w:trPr>
        <w:tc>
          <w:tcPr>
            <w:tcW w:w="2295" w:type="dxa"/>
            <w:tcBorders>
              <w:top w:val="single" w:sz="4" w:space="0" w:color="8EA9DB"/>
              <w:left w:val="single" w:sz="4" w:space="0" w:color="8EA9DB"/>
              <w:bottom w:val="single" w:sz="4" w:space="0" w:color="8EA9DB"/>
              <w:right w:val="nil"/>
            </w:tcBorders>
            <w:noWrap/>
            <w:vAlign w:val="bottom"/>
            <w:hideMark/>
          </w:tcPr>
          <w:p w14:paraId="7561259A"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Muskogee</w:t>
            </w:r>
          </w:p>
        </w:tc>
        <w:tc>
          <w:tcPr>
            <w:tcW w:w="2295" w:type="dxa"/>
            <w:tcBorders>
              <w:top w:val="single" w:sz="4" w:space="0" w:color="8EA9DB"/>
              <w:left w:val="nil"/>
              <w:bottom w:val="single" w:sz="4" w:space="0" w:color="8EA9DB"/>
              <w:right w:val="nil"/>
            </w:tcBorders>
            <w:vAlign w:val="center"/>
            <w:hideMark/>
          </w:tcPr>
          <w:p w14:paraId="2AEC878C"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5.0%</w:t>
            </w:r>
          </w:p>
        </w:tc>
        <w:tc>
          <w:tcPr>
            <w:tcW w:w="2295" w:type="dxa"/>
            <w:tcBorders>
              <w:top w:val="single" w:sz="4" w:space="0" w:color="8EA9DB"/>
              <w:left w:val="nil"/>
              <w:bottom w:val="single" w:sz="4" w:space="0" w:color="8EA9DB"/>
              <w:right w:val="single" w:sz="4" w:space="0" w:color="8EA9DB"/>
            </w:tcBorders>
            <w:noWrap/>
            <w:vAlign w:val="center"/>
            <w:hideMark/>
          </w:tcPr>
          <w:p w14:paraId="4F18D06A"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2.7%</w:t>
            </w:r>
          </w:p>
        </w:tc>
        <w:tc>
          <w:tcPr>
            <w:tcW w:w="2295" w:type="dxa"/>
            <w:tcBorders>
              <w:top w:val="single" w:sz="4" w:space="0" w:color="8EA9DB"/>
              <w:left w:val="nil"/>
              <w:bottom w:val="single" w:sz="4" w:space="0" w:color="8EA9DB"/>
              <w:right w:val="single" w:sz="4" w:space="0" w:color="8EA9DB"/>
            </w:tcBorders>
          </w:tcPr>
          <w:p w14:paraId="5C7404AB" w14:textId="3EF10174" w:rsidR="002A5BDD" w:rsidRPr="00274BD1" w:rsidRDefault="006E2A40">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$31,450</w:t>
            </w:r>
          </w:p>
        </w:tc>
      </w:tr>
      <w:tr w:rsidR="002A5BDD" w:rsidRPr="00274BD1" w14:paraId="28D730E2" w14:textId="69E407E2" w:rsidTr="00E70480">
        <w:trPr>
          <w:trHeight w:val="285"/>
          <w:jc w:val="center"/>
        </w:trPr>
        <w:tc>
          <w:tcPr>
            <w:tcW w:w="2295" w:type="dxa"/>
            <w:tcBorders>
              <w:top w:val="single" w:sz="4" w:space="0" w:color="8EA9DB"/>
              <w:left w:val="single" w:sz="4" w:space="0" w:color="8EA9DB"/>
              <w:bottom w:val="single" w:sz="4" w:space="0" w:color="8EA9DB"/>
              <w:right w:val="nil"/>
            </w:tcBorders>
            <w:shd w:val="clear" w:color="auto" w:fill="D9E1F2"/>
            <w:noWrap/>
            <w:vAlign w:val="bottom"/>
            <w:hideMark/>
          </w:tcPr>
          <w:p w14:paraId="52F3F5B8"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Nowata</w:t>
            </w:r>
          </w:p>
        </w:tc>
        <w:tc>
          <w:tcPr>
            <w:tcW w:w="2295" w:type="dxa"/>
            <w:tcBorders>
              <w:top w:val="single" w:sz="4" w:space="0" w:color="8EA9DB"/>
              <w:left w:val="nil"/>
              <w:bottom w:val="single" w:sz="4" w:space="0" w:color="8EA9DB"/>
              <w:right w:val="nil"/>
            </w:tcBorders>
            <w:shd w:val="clear" w:color="auto" w:fill="D9E1F2"/>
            <w:vAlign w:val="center"/>
            <w:hideMark/>
          </w:tcPr>
          <w:p w14:paraId="742688BB"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3.4%</w:t>
            </w:r>
          </w:p>
        </w:tc>
        <w:tc>
          <w:tcPr>
            <w:tcW w:w="2295" w:type="dxa"/>
            <w:tcBorders>
              <w:top w:val="single" w:sz="4" w:space="0" w:color="8EA9DB"/>
              <w:left w:val="nil"/>
              <w:bottom w:val="single" w:sz="4" w:space="0" w:color="8EA9DB"/>
              <w:right w:val="single" w:sz="4" w:space="0" w:color="8EA9DB"/>
            </w:tcBorders>
            <w:shd w:val="clear" w:color="auto" w:fill="D9E1F2"/>
            <w:noWrap/>
            <w:vAlign w:val="center"/>
            <w:hideMark/>
          </w:tcPr>
          <w:p w14:paraId="05585590"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2.2%</w:t>
            </w:r>
          </w:p>
        </w:tc>
        <w:tc>
          <w:tcPr>
            <w:tcW w:w="2295" w:type="dxa"/>
            <w:tcBorders>
              <w:top w:val="single" w:sz="4" w:space="0" w:color="8EA9DB"/>
              <w:left w:val="nil"/>
              <w:bottom w:val="single" w:sz="4" w:space="0" w:color="8EA9DB"/>
              <w:right w:val="single" w:sz="4" w:space="0" w:color="8EA9DB"/>
            </w:tcBorders>
            <w:shd w:val="clear" w:color="auto" w:fill="D9E1F2"/>
          </w:tcPr>
          <w:p w14:paraId="6C0F5B4A" w14:textId="0DB5BE62" w:rsidR="002A5BDD" w:rsidRPr="00274BD1" w:rsidRDefault="006E2A40">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$31,424</w:t>
            </w:r>
          </w:p>
        </w:tc>
      </w:tr>
      <w:tr w:rsidR="002A5BDD" w:rsidRPr="00274BD1" w14:paraId="4380BD77" w14:textId="242E1F32" w:rsidTr="00E70480">
        <w:trPr>
          <w:trHeight w:val="285"/>
          <w:jc w:val="center"/>
        </w:trPr>
        <w:tc>
          <w:tcPr>
            <w:tcW w:w="2295" w:type="dxa"/>
            <w:tcBorders>
              <w:top w:val="single" w:sz="4" w:space="0" w:color="8EA9DB"/>
              <w:left w:val="single" w:sz="4" w:space="0" w:color="8EA9DB"/>
              <w:bottom w:val="single" w:sz="4" w:space="0" w:color="8EA9DB"/>
              <w:right w:val="nil"/>
            </w:tcBorders>
            <w:noWrap/>
            <w:vAlign w:val="bottom"/>
            <w:hideMark/>
          </w:tcPr>
          <w:p w14:paraId="627B1116"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Okmulgee</w:t>
            </w:r>
          </w:p>
        </w:tc>
        <w:tc>
          <w:tcPr>
            <w:tcW w:w="2295" w:type="dxa"/>
            <w:tcBorders>
              <w:top w:val="single" w:sz="4" w:space="0" w:color="8EA9DB"/>
              <w:left w:val="nil"/>
              <w:bottom w:val="single" w:sz="4" w:space="0" w:color="8EA9DB"/>
              <w:right w:val="nil"/>
            </w:tcBorders>
            <w:vAlign w:val="center"/>
            <w:hideMark/>
          </w:tcPr>
          <w:p w14:paraId="264B61AB"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5.6%</w:t>
            </w:r>
          </w:p>
        </w:tc>
        <w:tc>
          <w:tcPr>
            <w:tcW w:w="2295" w:type="dxa"/>
            <w:tcBorders>
              <w:top w:val="single" w:sz="4" w:space="0" w:color="8EA9DB"/>
              <w:left w:val="nil"/>
              <w:bottom w:val="single" w:sz="4" w:space="0" w:color="8EA9DB"/>
              <w:right w:val="single" w:sz="4" w:space="0" w:color="8EA9DB"/>
            </w:tcBorders>
            <w:noWrap/>
            <w:vAlign w:val="center"/>
            <w:hideMark/>
          </w:tcPr>
          <w:p w14:paraId="34EEAD72"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3.0%</w:t>
            </w:r>
          </w:p>
        </w:tc>
        <w:tc>
          <w:tcPr>
            <w:tcW w:w="2295" w:type="dxa"/>
            <w:tcBorders>
              <w:top w:val="single" w:sz="4" w:space="0" w:color="8EA9DB"/>
              <w:left w:val="nil"/>
              <w:bottom w:val="single" w:sz="4" w:space="0" w:color="8EA9DB"/>
              <w:right w:val="single" w:sz="4" w:space="0" w:color="8EA9DB"/>
            </w:tcBorders>
          </w:tcPr>
          <w:p w14:paraId="186F77A4" w14:textId="6EB492CF"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$31,450</w:t>
            </w:r>
          </w:p>
        </w:tc>
      </w:tr>
      <w:tr w:rsidR="002A5BDD" w:rsidRPr="00274BD1" w14:paraId="1330CDA2" w14:textId="074D8415" w:rsidTr="00E70480">
        <w:trPr>
          <w:trHeight w:val="285"/>
          <w:jc w:val="center"/>
        </w:trPr>
        <w:tc>
          <w:tcPr>
            <w:tcW w:w="2295" w:type="dxa"/>
            <w:tcBorders>
              <w:top w:val="single" w:sz="4" w:space="0" w:color="8EA9DB"/>
              <w:left w:val="single" w:sz="4" w:space="0" w:color="8EA9DB"/>
              <w:bottom w:val="single" w:sz="4" w:space="0" w:color="8EA9DB"/>
              <w:right w:val="nil"/>
            </w:tcBorders>
            <w:shd w:val="clear" w:color="auto" w:fill="D9E1F2"/>
            <w:noWrap/>
            <w:vAlign w:val="bottom"/>
            <w:hideMark/>
          </w:tcPr>
          <w:p w14:paraId="3CF149E9"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Osage</w:t>
            </w:r>
          </w:p>
        </w:tc>
        <w:tc>
          <w:tcPr>
            <w:tcW w:w="2295" w:type="dxa"/>
            <w:tcBorders>
              <w:top w:val="single" w:sz="4" w:space="0" w:color="8EA9DB"/>
              <w:left w:val="nil"/>
              <w:bottom w:val="single" w:sz="4" w:space="0" w:color="8EA9DB"/>
              <w:right w:val="nil"/>
            </w:tcBorders>
            <w:shd w:val="clear" w:color="auto" w:fill="D9E1F2"/>
            <w:vAlign w:val="center"/>
            <w:hideMark/>
          </w:tcPr>
          <w:p w14:paraId="0FAD34A8"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4.4%</w:t>
            </w:r>
          </w:p>
        </w:tc>
        <w:tc>
          <w:tcPr>
            <w:tcW w:w="2295" w:type="dxa"/>
            <w:tcBorders>
              <w:top w:val="single" w:sz="4" w:space="0" w:color="8EA9DB"/>
              <w:left w:val="nil"/>
              <w:bottom w:val="single" w:sz="4" w:space="0" w:color="8EA9DB"/>
              <w:right w:val="single" w:sz="4" w:space="0" w:color="8EA9DB"/>
            </w:tcBorders>
            <w:shd w:val="clear" w:color="auto" w:fill="D9E1F2"/>
            <w:noWrap/>
            <w:vAlign w:val="center"/>
            <w:hideMark/>
          </w:tcPr>
          <w:p w14:paraId="02C9CFAD"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2.5%</w:t>
            </w:r>
          </w:p>
        </w:tc>
        <w:tc>
          <w:tcPr>
            <w:tcW w:w="2295" w:type="dxa"/>
            <w:tcBorders>
              <w:top w:val="single" w:sz="4" w:space="0" w:color="8EA9DB"/>
              <w:left w:val="nil"/>
              <w:bottom w:val="single" w:sz="4" w:space="0" w:color="8EA9DB"/>
              <w:right w:val="single" w:sz="4" w:space="0" w:color="8EA9DB"/>
            </w:tcBorders>
            <w:shd w:val="clear" w:color="auto" w:fill="D9E1F2"/>
          </w:tcPr>
          <w:p w14:paraId="43D0C144" w14:textId="070286D9"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$32,973</w:t>
            </w:r>
          </w:p>
        </w:tc>
      </w:tr>
      <w:tr w:rsidR="002A5BDD" w:rsidRPr="00274BD1" w14:paraId="12C846DB" w14:textId="3A932AEA" w:rsidTr="00E70480">
        <w:trPr>
          <w:trHeight w:val="285"/>
          <w:jc w:val="center"/>
        </w:trPr>
        <w:tc>
          <w:tcPr>
            <w:tcW w:w="2295" w:type="dxa"/>
            <w:tcBorders>
              <w:top w:val="single" w:sz="4" w:space="0" w:color="8EA9DB"/>
              <w:left w:val="single" w:sz="4" w:space="0" w:color="8EA9DB"/>
              <w:bottom w:val="single" w:sz="4" w:space="0" w:color="8EA9DB"/>
              <w:right w:val="nil"/>
            </w:tcBorders>
            <w:noWrap/>
            <w:vAlign w:val="bottom"/>
            <w:hideMark/>
          </w:tcPr>
          <w:p w14:paraId="524D72A8"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Ottawa</w:t>
            </w:r>
          </w:p>
        </w:tc>
        <w:tc>
          <w:tcPr>
            <w:tcW w:w="2295" w:type="dxa"/>
            <w:tcBorders>
              <w:top w:val="single" w:sz="4" w:space="0" w:color="8EA9DB"/>
              <w:left w:val="nil"/>
              <w:bottom w:val="single" w:sz="4" w:space="0" w:color="8EA9DB"/>
              <w:right w:val="nil"/>
            </w:tcBorders>
            <w:vAlign w:val="center"/>
            <w:hideMark/>
          </w:tcPr>
          <w:p w14:paraId="0034675C"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3.9%</w:t>
            </w:r>
          </w:p>
        </w:tc>
        <w:tc>
          <w:tcPr>
            <w:tcW w:w="2295" w:type="dxa"/>
            <w:tcBorders>
              <w:top w:val="single" w:sz="4" w:space="0" w:color="8EA9DB"/>
              <w:left w:val="nil"/>
              <w:bottom w:val="single" w:sz="4" w:space="0" w:color="8EA9DB"/>
              <w:right w:val="single" w:sz="4" w:space="0" w:color="8EA9DB"/>
            </w:tcBorders>
            <w:noWrap/>
            <w:vAlign w:val="center"/>
            <w:hideMark/>
          </w:tcPr>
          <w:p w14:paraId="756DDD1B"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2.0%</w:t>
            </w:r>
          </w:p>
        </w:tc>
        <w:tc>
          <w:tcPr>
            <w:tcW w:w="2295" w:type="dxa"/>
            <w:tcBorders>
              <w:top w:val="single" w:sz="4" w:space="0" w:color="8EA9DB"/>
              <w:left w:val="nil"/>
              <w:bottom w:val="single" w:sz="4" w:space="0" w:color="8EA9DB"/>
              <w:right w:val="single" w:sz="4" w:space="0" w:color="8EA9DB"/>
            </w:tcBorders>
          </w:tcPr>
          <w:p w14:paraId="3AE22B59" w14:textId="24910647" w:rsidR="002A5BDD" w:rsidRPr="00274BD1" w:rsidRDefault="006E2A40">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$27,599</w:t>
            </w:r>
          </w:p>
        </w:tc>
      </w:tr>
      <w:tr w:rsidR="002A5BDD" w:rsidRPr="00274BD1" w14:paraId="0E731157" w14:textId="11A5D518" w:rsidTr="00E70480">
        <w:trPr>
          <w:trHeight w:val="285"/>
          <w:jc w:val="center"/>
        </w:trPr>
        <w:tc>
          <w:tcPr>
            <w:tcW w:w="2295" w:type="dxa"/>
            <w:tcBorders>
              <w:top w:val="single" w:sz="4" w:space="0" w:color="8EA9DB"/>
              <w:left w:val="single" w:sz="4" w:space="0" w:color="8EA9DB"/>
              <w:bottom w:val="single" w:sz="4" w:space="0" w:color="8EA9DB"/>
              <w:right w:val="nil"/>
            </w:tcBorders>
            <w:shd w:val="clear" w:color="auto" w:fill="D9E1F2"/>
            <w:noWrap/>
            <w:vAlign w:val="bottom"/>
            <w:hideMark/>
          </w:tcPr>
          <w:p w14:paraId="2852EC98"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Pawnee</w:t>
            </w:r>
          </w:p>
        </w:tc>
        <w:tc>
          <w:tcPr>
            <w:tcW w:w="2295" w:type="dxa"/>
            <w:tcBorders>
              <w:top w:val="single" w:sz="4" w:space="0" w:color="8EA9DB"/>
              <w:left w:val="nil"/>
              <w:bottom w:val="single" w:sz="4" w:space="0" w:color="8EA9DB"/>
              <w:right w:val="nil"/>
            </w:tcBorders>
            <w:shd w:val="clear" w:color="auto" w:fill="D9E1F2"/>
            <w:vAlign w:val="center"/>
            <w:hideMark/>
          </w:tcPr>
          <w:p w14:paraId="104B3D11"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4.1%</w:t>
            </w:r>
          </w:p>
        </w:tc>
        <w:tc>
          <w:tcPr>
            <w:tcW w:w="2295" w:type="dxa"/>
            <w:tcBorders>
              <w:top w:val="single" w:sz="4" w:space="0" w:color="8EA9DB"/>
              <w:left w:val="nil"/>
              <w:bottom w:val="single" w:sz="4" w:space="0" w:color="8EA9DB"/>
              <w:right w:val="single" w:sz="4" w:space="0" w:color="8EA9DB"/>
            </w:tcBorders>
            <w:shd w:val="clear" w:color="auto" w:fill="D9E1F2"/>
            <w:noWrap/>
            <w:vAlign w:val="center"/>
            <w:hideMark/>
          </w:tcPr>
          <w:p w14:paraId="31727158"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2.5%</w:t>
            </w:r>
          </w:p>
        </w:tc>
        <w:tc>
          <w:tcPr>
            <w:tcW w:w="2295" w:type="dxa"/>
            <w:tcBorders>
              <w:top w:val="single" w:sz="4" w:space="0" w:color="8EA9DB"/>
              <w:left w:val="nil"/>
              <w:bottom w:val="single" w:sz="4" w:space="0" w:color="8EA9DB"/>
              <w:right w:val="single" w:sz="4" w:space="0" w:color="8EA9DB"/>
            </w:tcBorders>
            <w:shd w:val="clear" w:color="auto" w:fill="D9E1F2"/>
          </w:tcPr>
          <w:p w14:paraId="21ECB271" w14:textId="69FA3EA8"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$36,171</w:t>
            </w:r>
          </w:p>
        </w:tc>
      </w:tr>
      <w:tr w:rsidR="002A5BDD" w:rsidRPr="00274BD1" w14:paraId="7FF9CCC1" w14:textId="10865FC9" w:rsidTr="00E70480">
        <w:trPr>
          <w:trHeight w:val="285"/>
          <w:jc w:val="center"/>
        </w:trPr>
        <w:tc>
          <w:tcPr>
            <w:tcW w:w="2295" w:type="dxa"/>
            <w:tcBorders>
              <w:top w:val="single" w:sz="4" w:space="0" w:color="8EA9DB"/>
              <w:left w:val="single" w:sz="4" w:space="0" w:color="8EA9DB"/>
              <w:bottom w:val="single" w:sz="4" w:space="0" w:color="8EA9DB"/>
              <w:right w:val="nil"/>
            </w:tcBorders>
            <w:noWrap/>
            <w:vAlign w:val="bottom"/>
            <w:hideMark/>
          </w:tcPr>
          <w:p w14:paraId="6F6CFE4F"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Rogers</w:t>
            </w:r>
          </w:p>
        </w:tc>
        <w:tc>
          <w:tcPr>
            <w:tcW w:w="2295" w:type="dxa"/>
            <w:tcBorders>
              <w:top w:val="single" w:sz="4" w:space="0" w:color="8EA9DB"/>
              <w:left w:val="nil"/>
              <w:bottom w:val="single" w:sz="4" w:space="0" w:color="8EA9DB"/>
              <w:right w:val="nil"/>
            </w:tcBorders>
            <w:vAlign w:val="center"/>
            <w:hideMark/>
          </w:tcPr>
          <w:p w14:paraId="43651662"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3.6%</w:t>
            </w:r>
          </w:p>
        </w:tc>
        <w:tc>
          <w:tcPr>
            <w:tcW w:w="2295" w:type="dxa"/>
            <w:tcBorders>
              <w:top w:val="single" w:sz="4" w:space="0" w:color="8EA9DB"/>
              <w:left w:val="nil"/>
              <w:bottom w:val="single" w:sz="4" w:space="0" w:color="8EA9DB"/>
              <w:right w:val="single" w:sz="4" w:space="0" w:color="8EA9DB"/>
            </w:tcBorders>
            <w:noWrap/>
            <w:vAlign w:val="center"/>
            <w:hideMark/>
          </w:tcPr>
          <w:p w14:paraId="181886D8"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2.0%</w:t>
            </w:r>
          </w:p>
        </w:tc>
        <w:tc>
          <w:tcPr>
            <w:tcW w:w="2295" w:type="dxa"/>
            <w:tcBorders>
              <w:top w:val="single" w:sz="4" w:space="0" w:color="8EA9DB"/>
              <w:left w:val="nil"/>
              <w:bottom w:val="single" w:sz="4" w:space="0" w:color="8EA9DB"/>
              <w:right w:val="single" w:sz="4" w:space="0" w:color="8EA9DB"/>
            </w:tcBorders>
          </w:tcPr>
          <w:p w14:paraId="0E15677B" w14:textId="1D0A48BF" w:rsidR="002A5BDD" w:rsidRPr="00274BD1" w:rsidRDefault="006E2A40">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$38,659</w:t>
            </w:r>
          </w:p>
        </w:tc>
      </w:tr>
      <w:tr w:rsidR="002A5BDD" w:rsidRPr="00274BD1" w14:paraId="1A6AA742" w14:textId="662F9BC5" w:rsidTr="00E70480">
        <w:trPr>
          <w:trHeight w:val="285"/>
          <w:jc w:val="center"/>
        </w:trPr>
        <w:tc>
          <w:tcPr>
            <w:tcW w:w="2295" w:type="dxa"/>
            <w:tcBorders>
              <w:top w:val="single" w:sz="4" w:space="0" w:color="8EA9DB"/>
              <w:left w:val="single" w:sz="4" w:space="0" w:color="8EA9DB"/>
              <w:bottom w:val="single" w:sz="4" w:space="0" w:color="8EA9DB"/>
              <w:right w:val="nil"/>
            </w:tcBorders>
            <w:shd w:val="clear" w:color="auto" w:fill="D9E1F2"/>
            <w:noWrap/>
            <w:vAlign w:val="bottom"/>
            <w:hideMark/>
          </w:tcPr>
          <w:p w14:paraId="2D310279"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Sequoyah</w:t>
            </w:r>
          </w:p>
        </w:tc>
        <w:tc>
          <w:tcPr>
            <w:tcW w:w="2295" w:type="dxa"/>
            <w:tcBorders>
              <w:top w:val="single" w:sz="4" w:space="0" w:color="8EA9DB"/>
              <w:left w:val="nil"/>
              <w:bottom w:val="single" w:sz="4" w:space="0" w:color="8EA9DB"/>
              <w:right w:val="nil"/>
            </w:tcBorders>
            <w:shd w:val="clear" w:color="auto" w:fill="D9E1F2"/>
            <w:vAlign w:val="center"/>
            <w:hideMark/>
          </w:tcPr>
          <w:p w14:paraId="4C38A742"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4.8%</w:t>
            </w:r>
          </w:p>
        </w:tc>
        <w:tc>
          <w:tcPr>
            <w:tcW w:w="2295" w:type="dxa"/>
            <w:tcBorders>
              <w:top w:val="single" w:sz="4" w:space="0" w:color="8EA9DB"/>
              <w:left w:val="nil"/>
              <w:bottom w:val="single" w:sz="4" w:space="0" w:color="8EA9DB"/>
              <w:right w:val="single" w:sz="4" w:space="0" w:color="8EA9DB"/>
            </w:tcBorders>
            <w:shd w:val="clear" w:color="auto" w:fill="D9E1F2"/>
            <w:noWrap/>
            <w:vAlign w:val="center"/>
            <w:hideMark/>
          </w:tcPr>
          <w:p w14:paraId="34757DDF"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2.5%</w:t>
            </w:r>
          </w:p>
        </w:tc>
        <w:tc>
          <w:tcPr>
            <w:tcW w:w="2295" w:type="dxa"/>
            <w:tcBorders>
              <w:top w:val="single" w:sz="4" w:space="0" w:color="8EA9DB"/>
              <w:left w:val="nil"/>
              <w:bottom w:val="single" w:sz="4" w:space="0" w:color="8EA9DB"/>
              <w:right w:val="single" w:sz="4" w:space="0" w:color="8EA9DB"/>
            </w:tcBorders>
            <w:shd w:val="clear" w:color="auto" w:fill="D9E1F2"/>
          </w:tcPr>
          <w:p w14:paraId="4B77B659" w14:textId="008ED7FA"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$29,250</w:t>
            </w:r>
          </w:p>
        </w:tc>
      </w:tr>
      <w:tr w:rsidR="002A5BDD" w:rsidRPr="00274BD1" w14:paraId="6E54EB33" w14:textId="4A9B4FBF" w:rsidTr="00E70480">
        <w:trPr>
          <w:trHeight w:val="285"/>
          <w:jc w:val="center"/>
        </w:trPr>
        <w:tc>
          <w:tcPr>
            <w:tcW w:w="2295" w:type="dxa"/>
            <w:tcBorders>
              <w:top w:val="single" w:sz="4" w:space="0" w:color="8EA9DB"/>
              <w:left w:val="single" w:sz="4" w:space="0" w:color="8EA9DB"/>
              <w:bottom w:val="single" w:sz="4" w:space="0" w:color="8EA9DB"/>
              <w:right w:val="nil"/>
            </w:tcBorders>
            <w:noWrap/>
            <w:vAlign w:val="bottom"/>
            <w:hideMark/>
          </w:tcPr>
          <w:p w14:paraId="089F6140"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Tulsa</w:t>
            </w:r>
          </w:p>
        </w:tc>
        <w:tc>
          <w:tcPr>
            <w:tcW w:w="2295" w:type="dxa"/>
            <w:tcBorders>
              <w:top w:val="single" w:sz="4" w:space="0" w:color="8EA9DB"/>
              <w:left w:val="nil"/>
              <w:bottom w:val="single" w:sz="4" w:space="0" w:color="8EA9DB"/>
              <w:right w:val="nil"/>
            </w:tcBorders>
            <w:vAlign w:val="center"/>
            <w:hideMark/>
          </w:tcPr>
          <w:p w14:paraId="656298A8"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4.5%</w:t>
            </w:r>
          </w:p>
        </w:tc>
        <w:tc>
          <w:tcPr>
            <w:tcW w:w="2295" w:type="dxa"/>
            <w:tcBorders>
              <w:top w:val="single" w:sz="4" w:space="0" w:color="8EA9DB"/>
              <w:left w:val="nil"/>
              <w:bottom w:val="single" w:sz="4" w:space="0" w:color="8EA9DB"/>
              <w:right w:val="single" w:sz="4" w:space="0" w:color="8EA9DB"/>
            </w:tcBorders>
            <w:noWrap/>
            <w:vAlign w:val="center"/>
            <w:hideMark/>
          </w:tcPr>
          <w:p w14:paraId="12875F05"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2.2%</w:t>
            </w:r>
          </w:p>
        </w:tc>
        <w:tc>
          <w:tcPr>
            <w:tcW w:w="2295" w:type="dxa"/>
            <w:tcBorders>
              <w:top w:val="single" w:sz="4" w:space="0" w:color="8EA9DB"/>
              <w:left w:val="nil"/>
              <w:bottom w:val="single" w:sz="4" w:space="0" w:color="8EA9DB"/>
              <w:right w:val="single" w:sz="4" w:space="0" w:color="8EA9DB"/>
            </w:tcBorders>
          </w:tcPr>
          <w:p w14:paraId="434F1CF1" w14:textId="559B12E3"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$36,016</w:t>
            </w:r>
          </w:p>
        </w:tc>
      </w:tr>
      <w:tr w:rsidR="002A5BDD" w:rsidRPr="00274BD1" w14:paraId="6139E019" w14:textId="4D161920" w:rsidTr="00E70480">
        <w:trPr>
          <w:trHeight w:val="285"/>
          <w:jc w:val="center"/>
        </w:trPr>
        <w:tc>
          <w:tcPr>
            <w:tcW w:w="2295" w:type="dxa"/>
            <w:tcBorders>
              <w:top w:val="single" w:sz="4" w:space="0" w:color="8EA9DB"/>
              <w:left w:val="single" w:sz="4" w:space="0" w:color="8EA9DB"/>
              <w:bottom w:val="single" w:sz="4" w:space="0" w:color="8EA9DB"/>
              <w:right w:val="nil"/>
            </w:tcBorders>
            <w:shd w:val="clear" w:color="auto" w:fill="D9E1F2"/>
            <w:noWrap/>
            <w:vAlign w:val="bottom"/>
            <w:hideMark/>
          </w:tcPr>
          <w:p w14:paraId="4AD0000F"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Wagoner</w:t>
            </w:r>
          </w:p>
        </w:tc>
        <w:tc>
          <w:tcPr>
            <w:tcW w:w="2295" w:type="dxa"/>
            <w:tcBorders>
              <w:top w:val="single" w:sz="4" w:space="0" w:color="8EA9DB"/>
              <w:left w:val="nil"/>
              <w:bottom w:val="single" w:sz="4" w:space="0" w:color="8EA9DB"/>
              <w:right w:val="nil"/>
            </w:tcBorders>
            <w:shd w:val="clear" w:color="auto" w:fill="D9E1F2"/>
            <w:vAlign w:val="center"/>
            <w:hideMark/>
          </w:tcPr>
          <w:p w14:paraId="289F1518"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3.6%</w:t>
            </w:r>
          </w:p>
        </w:tc>
        <w:tc>
          <w:tcPr>
            <w:tcW w:w="2295" w:type="dxa"/>
            <w:tcBorders>
              <w:top w:val="single" w:sz="4" w:space="0" w:color="8EA9DB"/>
              <w:left w:val="nil"/>
              <w:bottom w:val="single" w:sz="4" w:space="0" w:color="8EA9DB"/>
              <w:right w:val="single" w:sz="4" w:space="0" w:color="8EA9DB"/>
            </w:tcBorders>
            <w:shd w:val="clear" w:color="auto" w:fill="D9E1F2"/>
            <w:noWrap/>
            <w:vAlign w:val="center"/>
            <w:hideMark/>
          </w:tcPr>
          <w:p w14:paraId="79F904CB"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2.2%</w:t>
            </w:r>
          </w:p>
        </w:tc>
        <w:tc>
          <w:tcPr>
            <w:tcW w:w="2295" w:type="dxa"/>
            <w:tcBorders>
              <w:top w:val="single" w:sz="4" w:space="0" w:color="8EA9DB"/>
              <w:left w:val="nil"/>
              <w:bottom w:val="single" w:sz="4" w:space="0" w:color="8EA9DB"/>
              <w:right w:val="single" w:sz="4" w:space="0" w:color="8EA9DB"/>
            </w:tcBorders>
            <w:shd w:val="clear" w:color="auto" w:fill="D9E1F2"/>
          </w:tcPr>
          <w:p w14:paraId="63CEB6B7" w14:textId="4EB96058"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$39,518</w:t>
            </w:r>
          </w:p>
        </w:tc>
      </w:tr>
      <w:tr w:rsidR="002A5BDD" w:rsidRPr="00274BD1" w14:paraId="1A1CE807" w14:textId="0C447F5F" w:rsidTr="00E70480">
        <w:trPr>
          <w:trHeight w:val="285"/>
          <w:jc w:val="center"/>
        </w:trPr>
        <w:tc>
          <w:tcPr>
            <w:tcW w:w="2295" w:type="dxa"/>
            <w:tcBorders>
              <w:top w:val="single" w:sz="4" w:space="0" w:color="8EA9DB"/>
              <w:left w:val="single" w:sz="4" w:space="0" w:color="8EA9DB"/>
              <w:bottom w:val="single" w:sz="4" w:space="0" w:color="8EA9DB"/>
              <w:right w:val="nil"/>
            </w:tcBorders>
            <w:noWrap/>
            <w:vAlign w:val="bottom"/>
            <w:hideMark/>
          </w:tcPr>
          <w:p w14:paraId="0456FEC5" w14:textId="77777777" w:rsidR="002A5BDD" w:rsidRPr="00274BD1" w:rsidRDefault="002A5BDD">
            <w:pPr>
              <w:spacing w:line="256" w:lineRule="auto"/>
              <w:jc w:val="center"/>
              <w:rPr>
                <w:color w:val="000000"/>
                <w:kern w:val="2"/>
                <w:sz w:val="20"/>
                <w:szCs w:val="20"/>
                <w:highlight w:val="yellow"/>
                <w14:ligatures w14:val="standardContextual"/>
              </w:rPr>
            </w:pPr>
            <w:r w:rsidRPr="00274BD1">
              <w:rPr>
                <w:kern w:val="2"/>
                <w:sz w:val="20"/>
                <w:szCs w:val="20"/>
                <w:highlight w:val="yellow"/>
                <w14:ligatures w14:val="standardContextual"/>
              </w:rPr>
              <w:t>Washington</w:t>
            </w:r>
          </w:p>
        </w:tc>
        <w:tc>
          <w:tcPr>
            <w:tcW w:w="2295" w:type="dxa"/>
            <w:tcBorders>
              <w:top w:val="single" w:sz="4" w:space="0" w:color="8EA9DB"/>
              <w:left w:val="nil"/>
              <w:bottom w:val="single" w:sz="4" w:space="0" w:color="8EA9DB"/>
              <w:right w:val="nil"/>
            </w:tcBorders>
            <w:vAlign w:val="center"/>
            <w:hideMark/>
          </w:tcPr>
          <w:p w14:paraId="18787D52" w14:textId="77777777" w:rsidR="002A5BDD" w:rsidRPr="00274BD1" w:rsidRDefault="002A5BDD">
            <w:pPr>
              <w:spacing w:line="256" w:lineRule="auto"/>
              <w:jc w:val="center"/>
              <w:rPr>
                <w:kern w:val="2"/>
                <w:highlight w:val="yellow"/>
                <w14:ligatures w14:val="standardContextual"/>
              </w:rPr>
            </w:pPr>
            <w:r w:rsidRPr="00274BD1">
              <w:rPr>
                <w:kern w:val="2"/>
                <w:highlight w:val="yellow"/>
                <w14:ligatures w14:val="standardContextual"/>
              </w:rPr>
              <w:t>4.3%</w:t>
            </w:r>
          </w:p>
        </w:tc>
        <w:tc>
          <w:tcPr>
            <w:tcW w:w="2295" w:type="dxa"/>
            <w:tcBorders>
              <w:top w:val="single" w:sz="4" w:space="0" w:color="8EA9DB"/>
              <w:left w:val="nil"/>
              <w:bottom w:val="single" w:sz="4" w:space="0" w:color="8EA9DB"/>
              <w:right w:val="single" w:sz="4" w:space="0" w:color="8EA9DB"/>
            </w:tcBorders>
            <w:noWrap/>
            <w:vAlign w:val="center"/>
            <w:hideMark/>
          </w:tcPr>
          <w:p w14:paraId="616C7DA4" w14:textId="77777777" w:rsidR="002A5BDD" w:rsidRPr="00274BD1" w:rsidRDefault="002A5BDD">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2.4%</w:t>
            </w:r>
          </w:p>
        </w:tc>
        <w:tc>
          <w:tcPr>
            <w:tcW w:w="2295" w:type="dxa"/>
            <w:tcBorders>
              <w:top w:val="single" w:sz="4" w:space="0" w:color="8EA9DB"/>
              <w:left w:val="nil"/>
              <w:bottom w:val="single" w:sz="4" w:space="0" w:color="8EA9DB"/>
              <w:right w:val="single" w:sz="4" w:space="0" w:color="8EA9DB"/>
            </w:tcBorders>
          </w:tcPr>
          <w:p w14:paraId="3AD720C6" w14:textId="6F5CB1B6" w:rsidR="002A5BDD" w:rsidRPr="00274BD1" w:rsidRDefault="006E2A40">
            <w:pPr>
              <w:spacing w:line="256" w:lineRule="auto"/>
              <w:jc w:val="center"/>
              <w:rPr>
                <w:kern w:val="2"/>
                <w:sz w:val="20"/>
                <w:szCs w:val="20"/>
                <w:highlight w:val="yellow"/>
                <w14:ligatures w14:val="standardContextual"/>
              </w:rPr>
            </w:pPr>
            <w:r w:rsidRPr="00274BD1">
              <w:rPr>
                <w:kern w:val="2"/>
                <w:sz w:val="20"/>
                <w:szCs w:val="20"/>
                <w:highlight w:val="yellow"/>
                <w14:ligatures w14:val="standardContextual"/>
              </w:rPr>
              <w:t>$32,824</w:t>
            </w:r>
          </w:p>
        </w:tc>
      </w:tr>
    </w:tbl>
    <w:p w14:paraId="61FE1A26" w14:textId="77777777" w:rsidR="00861979" w:rsidRPr="00274BD1" w:rsidRDefault="00861979" w:rsidP="00861979">
      <w:pPr>
        <w:rPr>
          <w:rFonts w:eastAsia="Times New Roman"/>
          <w:color w:val="000000"/>
          <w:sz w:val="24"/>
          <w:szCs w:val="24"/>
          <w:highlight w:val="yellow"/>
        </w:rPr>
      </w:pPr>
      <w:r w:rsidRPr="00274BD1">
        <w:rPr>
          <w:highlight w:val="yellow"/>
        </w:rPr>
        <w:t xml:space="preserve">Source: analysit.lightcast.io 2023.8 </w:t>
      </w:r>
    </w:p>
    <w:p w14:paraId="6C3E1A30" w14:textId="55621BE5" w:rsidR="00861979" w:rsidRPr="00274BD1" w:rsidRDefault="00861979" w:rsidP="00123539">
      <w:pPr>
        <w:rPr>
          <w:highlight w:val="yellow"/>
        </w:rPr>
      </w:pPr>
      <w:r w:rsidRPr="00274BD1">
        <w:rPr>
          <w:highlight w:val="yellow"/>
        </w:rPr>
        <w:t xml:space="preserve">Oklahoma Employment Security Commission </w:t>
      </w:r>
    </w:p>
    <w:p w14:paraId="066B6DB8" w14:textId="1AC7A5E5" w:rsidR="006E2A40" w:rsidRPr="00274BD1" w:rsidRDefault="00861979" w:rsidP="00123539">
      <w:pPr>
        <w:rPr>
          <w:highlight w:val="yellow"/>
        </w:rPr>
      </w:pPr>
      <w:r w:rsidRPr="00274BD1">
        <w:rPr>
          <w:highlight w:val="yellow"/>
        </w:rPr>
        <w:t>Northeast Oklahoma Regional Workforce Plan</w:t>
      </w:r>
    </w:p>
    <w:p w14:paraId="257FA358" w14:textId="4A0FD800" w:rsidR="00861979" w:rsidRPr="00274BD1" w:rsidRDefault="006E2A40" w:rsidP="00861979">
      <w:pPr>
        <w:rPr>
          <w:highlight w:val="yellow"/>
        </w:rPr>
      </w:pPr>
      <w:r w:rsidRPr="00274BD1">
        <w:rPr>
          <w:highlight w:val="yellow"/>
        </w:rPr>
        <w:t>Local Area Briefings</w:t>
      </w:r>
      <w:r w:rsidR="00861979" w:rsidRPr="00274BD1">
        <w:rPr>
          <w:highlight w:val="yellow"/>
        </w:rPr>
        <w:t xml:space="preserve"> </w:t>
      </w:r>
    </w:p>
    <w:p w14:paraId="45844E1F" w14:textId="77777777" w:rsidR="00861979" w:rsidRPr="00274BD1" w:rsidRDefault="00861979">
      <w:pPr>
        <w:rPr>
          <w:highlight w:val="yellow"/>
        </w:rPr>
      </w:pPr>
    </w:p>
    <w:p w14:paraId="000003DC" w14:textId="77777777" w:rsidR="002479DD" w:rsidRPr="00274BD1" w:rsidRDefault="00A05FB5">
      <w:pPr>
        <w:rPr>
          <w:b/>
          <w:highlight w:val="yellow"/>
        </w:rPr>
      </w:pPr>
      <w:r w:rsidRPr="00274BD1">
        <w:rPr>
          <w:b/>
          <w:highlight w:val="yellow"/>
        </w:rPr>
        <w:lastRenderedPageBreak/>
        <w:t>Labor Force Data by County</w:t>
      </w:r>
    </w:p>
    <w:p w14:paraId="000003DD" w14:textId="4308A537" w:rsidR="002479DD" w:rsidRPr="00274BD1" w:rsidRDefault="00A05FB5">
      <w:pPr>
        <w:rPr>
          <w:highlight w:val="yellow"/>
        </w:rPr>
      </w:pPr>
      <w:r w:rsidRPr="00274BD1">
        <w:rPr>
          <w:highlight w:val="yellow"/>
        </w:rPr>
        <w:t xml:space="preserve">Analyzing labor force data at the county level is important to understand the different dynamics across </w:t>
      </w:r>
      <w:r w:rsidR="00E70480" w:rsidRPr="00274BD1">
        <w:rPr>
          <w:highlight w:val="yellow"/>
        </w:rPr>
        <w:t xml:space="preserve">the </w:t>
      </w:r>
      <w:r w:rsidRPr="00274BD1">
        <w:rPr>
          <w:highlight w:val="yellow"/>
        </w:rPr>
        <w:t>region. County labor participation rates range from 4</w:t>
      </w:r>
      <w:r w:rsidR="00163AB1" w:rsidRPr="00274BD1">
        <w:rPr>
          <w:highlight w:val="yellow"/>
        </w:rPr>
        <w:t>7.6</w:t>
      </w:r>
      <w:r w:rsidRPr="00274BD1">
        <w:rPr>
          <w:highlight w:val="yellow"/>
        </w:rPr>
        <w:t>% at the low end with McIntosh County to 6</w:t>
      </w:r>
      <w:r w:rsidR="00163AB1" w:rsidRPr="00274BD1">
        <w:rPr>
          <w:highlight w:val="yellow"/>
        </w:rPr>
        <w:t>9.5</w:t>
      </w:r>
      <w:r w:rsidRPr="00274BD1">
        <w:rPr>
          <w:highlight w:val="yellow"/>
        </w:rPr>
        <w:t xml:space="preserve">% at the high end with </w:t>
      </w:r>
      <w:r w:rsidR="00123539" w:rsidRPr="00274BD1">
        <w:rPr>
          <w:highlight w:val="yellow"/>
        </w:rPr>
        <w:t>Nowata County</w:t>
      </w:r>
      <w:r w:rsidRPr="00274BD1">
        <w:rPr>
          <w:highlight w:val="yellow"/>
        </w:rPr>
        <w:t xml:space="preserve">. </w:t>
      </w:r>
      <w:r w:rsidR="00123539" w:rsidRPr="00274BD1">
        <w:rPr>
          <w:highlight w:val="yellow"/>
        </w:rPr>
        <w:t xml:space="preserve">The State of Oklahoma’s labor force participation rate is 61.0%. Seven of the region’s counties exceed this rate, 11 are below this rate. Only McIntosh </w:t>
      </w:r>
      <w:r w:rsidR="00E70480" w:rsidRPr="00274BD1">
        <w:rPr>
          <w:highlight w:val="yellow"/>
        </w:rPr>
        <w:t>C</w:t>
      </w:r>
      <w:r w:rsidR="00123539" w:rsidRPr="00274BD1">
        <w:rPr>
          <w:highlight w:val="yellow"/>
        </w:rPr>
        <w:t>ounty has a rate below 50%.</w:t>
      </w:r>
    </w:p>
    <w:p w14:paraId="000003DE" w14:textId="77777777" w:rsidR="002479DD" w:rsidRPr="00274BD1" w:rsidRDefault="002479DD">
      <w:pPr>
        <w:rPr>
          <w:highlight w:val="yellow"/>
        </w:rPr>
      </w:pPr>
    </w:p>
    <w:p w14:paraId="000003DF" w14:textId="1DECD22F" w:rsidR="002479DD" w:rsidRPr="00274BD1" w:rsidRDefault="00A05FB5">
      <w:pPr>
        <w:rPr>
          <w:highlight w:val="yellow"/>
        </w:rPr>
      </w:pPr>
      <w:r w:rsidRPr="00274BD1">
        <w:rPr>
          <w:highlight w:val="yellow"/>
        </w:rPr>
        <w:t xml:space="preserve">Increasing the labor force participation is often dependent on a number of factors. Other sections within this </w:t>
      </w:r>
      <w:r w:rsidR="00AE6913">
        <w:rPr>
          <w:highlight w:val="yellow"/>
        </w:rPr>
        <w:t>r</w:t>
      </w:r>
      <w:r w:rsidRPr="00274BD1">
        <w:rPr>
          <w:highlight w:val="yellow"/>
        </w:rPr>
        <w:t xml:space="preserve">egional plan address the challenges associated with dependent care and elderly care that often come into play when an individual is making their own determination of whether to be an active participant in the local labor force. </w:t>
      </w:r>
    </w:p>
    <w:p w14:paraId="000003E0" w14:textId="77777777" w:rsidR="002479DD" w:rsidRPr="00274BD1" w:rsidRDefault="002479DD">
      <w:pPr>
        <w:rPr>
          <w:highlight w:val="yellow"/>
        </w:rPr>
      </w:pPr>
    </w:p>
    <w:p w14:paraId="000003E1" w14:textId="77777777" w:rsidR="002479DD" w:rsidRPr="00274BD1" w:rsidRDefault="00A05FB5">
      <w:pPr>
        <w:rPr>
          <w:highlight w:val="yellow"/>
        </w:rPr>
      </w:pPr>
      <w:r w:rsidRPr="00274BD1">
        <w:rPr>
          <w:highlight w:val="yellow"/>
        </w:rPr>
        <w:t>Total labor force numbers align closely with the population deviations between counties. This table also addresses the total employment numbers as well of individuals residing in the county that are part of the labor force, and who are currently employed. The comparison of these two numbers aligns with the unemployment rates by counties.</w:t>
      </w:r>
    </w:p>
    <w:p w14:paraId="0000042F" w14:textId="0DB12ACD" w:rsidR="002479DD" w:rsidRDefault="00A05FB5" w:rsidP="00163AB1">
      <w:pPr>
        <w:rPr>
          <w:highlight w:val="yellow"/>
        </w:rPr>
      </w:pPr>
      <w:r w:rsidRPr="00274BD1">
        <w:rPr>
          <w:highlight w:val="yellow"/>
        </w:rPr>
        <w:t xml:space="preserve"> </w:t>
      </w:r>
    </w:p>
    <w:p w14:paraId="7CE31F21" w14:textId="6B545D44" w:rsidR="008B23AD" w:rsidRPr="00E70480" w:rsidRDefault="008B23AD" w:rsidP="008B23AD">
      <w:pPr>
        <w:widowControl w:val="0"/>
        <w:rPr>
          <w:b/>
          <w:highlight w:val="yellow"/>
        </w:rPr>
      </w:pPr>
      <w:r>
        <w:rPr>
          <w:b/>
          <w:highlight w:val="yellow"/>
        </w:rPr>
        <w:t>Labor Force Participation Rates by County</w:t>
      </w:r>
    </w:p>
    <w:tbl>
      <w:tblPr>
        <w:tblW w:w="0" w:type="auto"/>
        <w:tblLayout w:type="fixed"/>
        <w:tblLook w:val="04A0" w:firstRow="1" w:lastRow="0" w:firstColumn="1" w:lastColumn="0" w:noHBand="0" w:noVBand="1"/>
      </w:tblPr>
      <w:tblGrid>
        <w:gridCol w:w="1345"/>
        <w:gridCol w:w="1080"/>
        <w:gridCol w:w="2474"/>
        <w:gridCol w:w="1598"/>
        <w:gridCol w:w="2853"/>
      </w:tblGrid>
      <w:tr w:rsidR="00163AB1" w:rsidRPr="00274BD1" w14:paraId="760C5EB4" w14:textId="77777777" w:rsidTr="00E70480">
        <w:trPr>
          <w:trHeight w:val="300"/>
        </w:trPr>
        <w:tc>
          <w:tcPr>
            <w:tcW w:w="1345" w:type="dxa"/>
            <w:tcBorders>
              <w:top w:val="single" w:sz="4" w:space="0" w:color="8EA9DB"/>
              <w:left w:val="single" w:sz="4" w:space="0" w:color="8EA9DB"/>
              <w:bottom w:val="single" w:sz="4" w:space="0" w:color="8EA9DB"/>
              <w:right w:val="nil"/>
            </w:tcBorders>
            <w:shd w:val="clear" w:color="auto" w:fill="0F243E" w:themeFill="text2" w:themeFillShade="80"/>
            <w:noWrap/>
            <w:vAlign w:val="bottom"/>
            <w:hideMark/>
          </w:tcPr>
          <w:p w14:paraId="29CDB696" w14:textId="77777777" w:rsidR="00163AB1" w:rsidRPr="008B23AD" w:rsidRDefault="00163AB1" w:rsidP="00163AB1">
            <w:pPr>
              <w:spacing w:line="240" w:lineRule="auto"/>
              <w:jc w:val="center"/>
              <w:rPr>
                <w:rFonts w:eastAsia="Times New Roman"/>
                <w:b/>
                <w:bCs/>
                <w:color w:val="FFFFFF"/>
                <w:sz w:val="24"/>
                <w:szCs w:val="24"/>
                <w:lang w:val="en-US"/>
              </w:rPr>
            </w:pPr>
            <w:r w:rsidRPr="008B23AD">
              <w:rPr>
                <w:rFonts w:eastAsia="Times New Roman"/>
                <w:b/>
                <w:bCs/>
                <w:color w:val="FFFFFF"/>
                <w:sz w:val="24"/>
                <w:szCs w:val="24"/>
                <w:lang w:val="en-US"/>
              </w:rPr>
              <w:t>County</w:t>
            </w:r>
          </w:p>
        </w:tc>
        <w:tc>
          <w:tcPr>
            <w:tcW w:w="1080" w:type="dxa"/>
            <w:tcBorders>
              <w:top w:val="single" w:sz="4" w:space="0" w:color="8EA9DB"/>
              <w:left w:val="nil"/>
              <w:bottom w:val="single" w:sz="4" w:space="0" w:color="8EA9DB"/>
              <w:right w:val="nil"/>
            </w:tcBorders>
            <w:shd w:val="clear" w:color="auto" w:fill="0F243E" w:themeFill="text2" w:themeFillShade="80"/>
            <w:noWrap/>
            <w:vAlign w:val="bottom"/>
            <w:hideMark/>
          </w:tcPr>
          <w:p w14:paraId="53E2691D" w14:textId="77777777" w:rsidR="00163AB1" w:rsidRPr="008B23AD" w:rsidRDefault="00163AB1" w:rsidP="00163AB1">
            <w:pPr>
              <w:spacing w:line="240" w:lineRule="auto"/>
              <w:jc w:val="center"/>
              <w:rPr>
                <w:rFonts w:eastAsia="Times New Roman"/>
                <w:b/>
                <w:bCs/>
                <w:color w:val="FFFFFF"/>
                <w:sz w:val="24"/>
                <w:szCs w:val="24"/>
                <w:lang w:val="en-US"/>
              </w:rPr>
            </w:pPr>
            <w:r w:rsidRPr="008B23AD">
              <w:rPr>
                <w:rFonts w:eastAsia="Times New Roman"/>
                <w:b/>
                <w:bCs/>
                <w:color w:val="FFFFFF"/>
                <w:sz w:val="24"/>
                <w:szCs w:val="24"/>
                <w:lang w:val="en-US"/>
              </w:rPr>
              <w:t>2020 Labor Force</w:t>
            </w:r>
          </w:p>
        </w:tc>
        <w:tc>
          <w:tcPr>
            <w:tcW w:w="2474" w:type="dxa"/>
            <w:tcBorders>
              <w:top w:val="single" w:sz="4" w:space="0" w:color="8EA9DB"/>
              <w:left w:val="nil"/>
              <w:bottom w:val="single" w:sz="4" w:space="0" w:color="8EA9DB"/>
              <w:right w:val="nil"/>
            </w:tcBorders>
            <w:shd w:val="clear" w:color="auto" w:fill="0F243E" w:themeFill="text2" w:themeFillShade="80"/>
            <w:noWrap/>
            <w:vAlign w:val="bottom"/>
            <w:hideMark/>
          </w:tcPr>
          <w:p w14:paraId="2FE76876" w14:textId="77777777" w:rsidR="00163AB1" w:rsidRPr="008B23AD" w:rsidRDefault="00163AB1" w:rsidP="00163AB1">
            <w:pPr>
              <w:spacing w:line="240" w:lineRule="auto"/>
              <w:jc w:val="center"/>
              <w:rPr>
                <w:rFonts w:eastAsia="Times New Roman"/>
                <w:b/>
                <w:bCs/>
                <w:color w:val="FFFFFF"/>
                <w:sz w:val="24"/>
                <w:szCs w:val="24"/>
                <w:lang w:val="en-US"/>
              </w:rPr>
            </w:pPr>
            <w:r w:rsidRPr="008B23AD">
              <w:rPr>
                <w:rFonts w:eastAsia="Times New Roman"/>
                <w:b/>
                <w:bCs/>
                <w:color w:val="FFFFFF"/>
                <w:sz w:val="24"/>
                <w:szCs w:val="24"/>
                <w:lang w:val="en-US"/>
              </w:rPr>
              <w:t>2020 Labor Force Participation Rate</w:t>
            </w:r>
          </w:p>
        </w:tc>
        <w:tc>
          <w:tcPr>
            <w:tcW w:w="1598" w:type="dxa"/>
            <w:tcBorders>
              <w:top w:val="single" w:sz="4" w:space="0" w:color="8EA9DB"/>
              <w:left w:val="nil"/>
              <w:bottom w:val="single" w:sz="4" w:space="0" w:color="8EA9DB"/>
              <w:right w:val="nil"/>
            </w:tcBorders>
            <w:shd w:val="clear" w:color="auto" w:fill="0F243E" w:themeFill="text2" w:themeFillShade="80"/>
            <w:noWrap/>
            <w:vAlign w:val="bottom"/>
            <w:hideMark/>
          </w:tcPr>
          <w:p w14:paraId="5B9F320F" w14:textId="77777777" w:rsidR="00163AB1" w:rsidRPr="008B23AD" w:rsidRDefault="00163AB1" w:rsidP="00163AB1">
            <w:pPr>
              <w:spacing w:line="240" w:lineRule="auto"/>
              <w:jc w:val="center"/>
              <w:rPr>
                <w:rFonts w:eastAsia="Times New Roman"/>
                <w:b/>
                <w:bCs/>
                <w:color w:val="FFFFFF"/>
                <w:sz w:val="24"/>
                <w:szCs w:val="24"/>
                <w:lang w:val="en-US"/>
              </w:rPr>
            </w:pPr>
            <w:r w:rsidRPr="008B23AD">
              <w:rPr>
                <w:rFonts w:eastAsia="Times New Roman"/>
                <w:b/>
                <w:bCs/>
                <w:color w:val="FFFFFF"/>
                <w:sz w:val="24"/>
                <w:szCs w:val="24"/>
                <w:lang w:val="en-US"/>
              </w:rPr>
              <w:t>Current Labor Force</w:t>
            </w:r>
          </w:p>
        </w:tc>
        <w:tc>
          <w:tcPr>
            <w:tcW w:w="2853" w:type="dxa"/>
            <w:tcBorders>
              <w:top w:val="single" w:sz="4" w:space="0" w:color="8EA9DB"/>
              <w:left w:val="nil"/>
              <w:bottom w:val="single" w:sz="4" w:space="0" w:color="8EA9DB"/>
              <w:right w:val="single" w:sz="4" w:space="0" w:color="8EA9DB"/>
            </w:tcBorders>
            <w:shd w:val="clear" w:color="auto" w:fill="0F243E" w:themeFill="text2" w:themeFillShade="80"/>
            <w:noWrap/>
            <w:vAlign w:val="bottom"/>
            <w:hideMark/>
          </w:tcPr>
          <w:p w14:paraId="05505653" w14:textId="77777777" w:rsidR="00163AB1" w:rsidRPr="008B23AD" w:rsidRDefault="00163AB1" w:rsidP="00163AB1">
            <w:pPr>
              <w:spacing w:line="240" w:lineRule="auto"/>
              <w:jc w:val="center"/>
              <w:rPr>
                <w:rFonts w:eastAsia="Times New Roman"/>
                <w:b/>
                <w:bCs/>
                <w:color w:val="FFFFFF"/>
                <w:sz w:val="24"/>
                <w:szCs w:val="24"/>
                <w:lang w:val="en-US"/>
              </w:rPr>
            </w:pPr>
            <w:r w:rsidRPr="008B23AD">
              <w:rPr>
                <w:rFonts w:eastAsia="Times New Roman"/>
                <w:b/>
                <w:bCs/>
                <w:color w:val="FFFFFF"/>
                <w:sz w:val="24"/>
                <w:szCs w:val="24"/>
                <w:lang w:val="en-US"/>
              </w:rPr>
              <w:t>Current Labor Force Participation Rate</w:t>
            </w:r>
          </w:p>
        </w:tc>
      </w:tr>
      <w:tr w:rsidR="00163AB1" w:rsidRPr="00274BD1" w14:paraId="77833F2A"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D9E1F2" w:fill="D9E1F2"/>
            <w:noWrap/>
            <w:vAlign w:val="bottom"/>
            <w:hideMark/>
          </w:tcPr>
          <w:p w14:paraId="539A1434"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Adair</w:t>
            </w:r>
          </w:p>
        </w:tc>
        <w:tc>
          <w:tcPr>
            <w:tcW w:w="1080" w:type="dxa"/>
            <w:tcBorders>
              <w:top w:val="single" w:sz="4" w:space="0" w:color="8EA9DB"/>
              <w:left w:val="nil"/>
              <w:bottom w:val="single" w:sz="4" w:space="0" w:color="8EA9DB"/>
              <w:right w:val="nil"/>
            </w:tcBorders>
            <w:shd w:val="clear" w:color="D9E1F2" w:fill="D9E1F2"/>
            <w:noWrap/>
            <w:vAlign w:val="center"/>
            <w:hideMark/>
          </w:tcPr>
          <w:p w14:paraId="5905EF9F"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8,151</w:t>
            </w:r>
          </w:p>
        </w:tc>
        <w:tc>
          <w:tcPr>
            <w:tcW w:w="2474" w:type="dxa"/>
            <w:tcBorders>
              <w:top w:val="single" w:sz="4" w:space="0" w:color="8EA9DB"/>
              <w:left w:val="nil"/>
              <w:bottom w:val="single" w:sz="4" w:space="0" w:color="8EA9DB"/>
              <w:right w:val="nil"/>
            </w:tcBorders>
            <w:shd w:val="clear" w:color="D9E1F2" w:fill="D9E1F2"/>
            <w:noWrap/>
            <w:vAlign w:val="center"/>
            <w:hideMark/>
          </w:tcPr>
          <w:p w14:paraId="53C693B5"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50.7%</w:t>
            </w:r>
          </w:p>
        </w:tc>
        <w:tc>
          <w:tcPr>
            <w:tcW w:w="1598" w:type="dxa"/>
            <w:tcBorders>
              <w:top w:val="single" w:sz="4" w:space="0" w:color="8EA9DB"/>
              <w:left w:val="nil"/>
              <w:bottom w:val="single" w:sz="4" w:space="0" w:color="8EA9DB"/>
              <w:right w:val="nil"/>
            </w:tcBorders>
            <w:shd w:val="clear" w:color="D9E1F2" w:fill="D9E1F2"/>
            <w:noWrap/>
            <w:vAlign w:val="center"/>
            <w:hideMark/>
          </w:tcPr>
          <w:p w14:paraId="041D64A5"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8,639</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76AAB1E7"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65.1%</w:t>
            </w:r>
          </w:p>
        </w:tc>
      </w:tr>
      <w:tr w:rsidR="00163AB1" w:rsidRPr="00274BD1" w14:paraId="19FE9203"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auto" w:fill="auto"/>
            <w:noWrap/>
            <w:vAlign w:val="bottom"/>
            <w:hideMark/>
          </w:tcPr>
          <w:p w14:paraId="4D97C998"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Cherokee</w:t>
            </w:r>
          </w:p>
        </w:tc>
        <w:tc>
          <w:tcPr>
            <w:tcW w:w="1080" w:type="dxa"/>
            <w:tcBorders>
              <w:top w:val="single" w:sz="4" w:space="0" w:color="8EA9DB"/>
              <w:left w:val="nil"/>
              <w:bottom w:val="single" w:sz="4" w:space="0" w:color="8EA9DB"/>
              <w:right w:val="nil"/>
            </w:tcBorders>
            <w:shd w:val="clear" w:color="auto" w:fill="auto"/>
            <w:noWrap/>
            <w:vAlign w:val="center"/>
            <w:hideMark/>
          </w:tcPr>
          <w:p w14:paraId="531DA096"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18,796</w:t>
            </w:r>
          </w:p>
        </w:tc>
        <w:tc>
          <w:tcPr>
            <w:tcW w:w="2474" w:type="dxa"/>
            <w:tcBorders>
              <w:top w:val="single" w:sz="4" w:space="0" w:color="8EA9DB"/>
              <w:left w:val="nil"/>
              <w:bottom w:val="single" w:sz="4" w:space="0" w:color="8EA9DB"/>
              <w:right w:val="nil"/>
            </w:tcBorders>
            <w:shd w:val="clear" w:color="auto" w:fill="auto"/>
            <w:noWrap/>
            <w:vAlign w:val="center"/>
            <w:hideMark/>
          </w:tcPr>
          <w:p w14:paraId="32A68890"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53.2%</w:t>
            </w:r>
          </w:p>
        </w:tc>
        <w:tc>
          <w:tcPr>
            <w:tcW w:w="1598" w:type="dxa"/>
            <w:tcBorders>
              <w:top w:val="single" w:sz="4" w:space="0" w:color="8EA9DB"/>
              <w:left w:val="nil"/>
              <w:bottom w:val="single" w:sz="4" w:space="0" w:color="8EA9DB"/>
              <w:right w:val="nil"/>
            </w:tcBorders>
            <w:shd w:val="clear" w:color="auto" w:fill="auto"/>
            <w:noWrap/>
            <w:vAlign w:val="center"/>
            <w:hideMark/>
          </w:tcPr>
          <w:p w14:paraId="39D1CFA2"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20,520</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41175317"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54.5%</w:t>
            </w:r>
          </w:p>
        </w:tc>
      </w:tr>
      <w:tr w:rsidR="00163AB1" w:rsidRPr="00274BD1" w14:paraId="593A18C6"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D9E1F2" w:fill="D9E1F2"/>
            <w:noWrap/>
            <w:vAlign w:val="bottom"/>
            <w:hideMark/>
          </w:tcPr>
          <w:p w14:paraId="1DCAA0B9"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Craig</w:t>
            </w:r>
          </w:p>
        </w:tc>
        <w:tc>
          <w:tcPr>
            <w:tcW w:w="1080" w:type="dxa"/>
            <w:tcBorders>
              <w:top w:val="single" w:sz="4" w:space="0" w:color="8EA9DB"/>
              <w:left w:val="nil"/>
              <w:bottom w:val="single" w:sz="4" w:space="0" w:color="8EA9DB"/>
              <w:right w:val="nil"/>
            </w:tcBorders>
            <w:shd w:val="clear" w:color="D9E1F2" w:fill="D9E1F2"/>
            <w:noWrap/>
            <w:vAlign w:val="center"/>
            <w:hideMark/>
          </w:tcPr>
          <w:p w14:paraId="0184A470"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6,115</w:t>
            </w:r>
          </w:p>
        </w:tc>
        <w:tc>
          <w:tcPr>
            <w:tcW w:w="2474" w:type="dxa"/>
            <w:tcBorders>
              <w:top w:val="single" w:sz="4" w:space="0" w:color="8EA9DB"/>
              <w:left w:val="nil"/>
              <w:bottom w:val="single" w:sz="4" w:space="0" w:color="8EA9DB"/>
              <w:right w:val="nil"/>
            </w:tcBorders>
            <w:shd w:val="clear" w:color="D9E1F2" w:fill="D9E1F2"/>
            <w:noWrap/>
            <w:vAlign w:val="center"/>
            <w:hideMark/>
          </w:tcPr>
          <w:p w14:paraId="58A51E40"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51.9%</w:t>
            </w:r>
          </w:p>
        </w:tc>
        <w:tc>
          <w:tcPr>
            <w:tcW w:w="1598" w:type="dxa"/>
            <w:tcBorders>
              <w:top w:val="single" w:sz="4" w:space="0" w:color="8EA9DB"/>
              <w:left w:val="nil"/>
              <w:bottom w:val="single" w:sz="4" w:space="0" w:color="8EA9DB"/>
              <w:right w:val="nil"/>
            </w:tcBorders>
            <w:shd w:val="clear" w:color="D9E1F2" w:fill="D9E1F2"/>
            <w:noWrap/>
            <w:vAlign w:val="center"/>
            <w:hideMark/>
          </w:tcPr>
          <w:p w14:paraId="5186549E"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5,878</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29690EC3"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55.5%</w:t>
            </w:r>
          </w:p>
        </w:tc>
      </w:tr>
      <w:tr w:rsidR="00163AB1" w:rsidRPr="00274BD1" w14:paraId="419AF0FE"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auto" w:fill="auto"/>
            <w:noWrap/>
            <w:vAlign w:val="bottom"/>
            <w:hideMark/>
          </w:tcPr>
          <w:p w14:paraId="390AD9A1"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Creek</w:t>
            </w:r>
          </w:p>
        </w:tc>
        <w:tc>
          <w:tcPr>
            <w:tcW w:w="1080" w:type="dxa"/>
            <w:tcBorders>
              <w:top w:val="single" w:sz="4" w:space="0" w:color="8EA9DB"/>
              <w:left w:val="nil"/>
              <w:bottom w:val="single" w:sz="4" w:space="0" w:color="8EA9DB"/>
              <w:right w:val="nil"/>
            </w:tcBorders>
            <w:shd w:val="clear" w:color="auto" w:fill="auto"/>
            <w:noWrap/>
            <w:vAlign w:val="center"/>
            <w:hideMark/>
          </w:tcPr>
          <w:p w14:paraId="704BD552"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31,623</w:t>
            </w:r>
          </w:p>
        </w:tc>
        <w:tc>
          <w:tcPr>
            <w:tcW w:w="2474" w:type="dxa"/>
            <w:tcBorders>
              <w:top w:val="single" w:sz="4" w:space="0" w:color="8EA9DB"/>
              <w:left w:val="nil"/>
              <w:bottom w:val="single" w:sz="4" w:space="0" w:color="8EA9DB"/>
              <w:right w:val="nil"/>
            </w:tcBorders>
            <w:shd w:val="clear" w:color="auto" w:fill="auto"/>
            <w:noWrap/>
            <w:vAlign w:val="center"/>
            <w:hideMark/>
          </w:tcPr>
          <w:p w14:paraId="284390D8"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56.5%</w:t>
            </w:r>
          </w:p>
        </w:tc>
        <w:tc>
          <w:tcPr>
            <w:tcW w:w="1598" w:type="dxa"/>
            <w:tcBorders>
              <w:top w:val="single" w:sz="4" w:space="0" w:color="8EA9DB"/>
              <w:left w:val="nil"/>
              <w:bottom w:val="single" w:sz="4" w:space="0" w:color="8EA9DB"/>
              <w:right w:val="nil"/>
            </w:tcBorders>
            <w:shd w:val="clear" w:color="auto" w:fill="auto"/>
            <w:noWrap/>
            <w:vAlign w:val="center"/>
            <w:hideMark/>
          </w:tcPr>
          <w:p w14:paraId="4318713B"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31,821</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1BBCB835"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55.7%</w:t>
            </w:r>
          </w:p>
        </w:tc>
      </w:tr>
      <w:tr w:rsidR="00163AB1" w:rsidRPr="00274BD1" w14:paraId="3F063312"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D9E1F2" w:fill="D9E1F2"/>
            <w:noWrap/>
            <w:vAlign w:val="bottom"/>
            <w:hideMark/>
          </w:tcPr>
          <w:p w14:paraId="65721EB0"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Delaware</w:t>
            </w:r>
          </w:p>
        </w:tc>
        <w:tc>
          <w:tcPr>
            <w:tcW w:w="1080" w:type="dxa"/>
            <w:tcBorders>
              <w:top w:val="single" w:sz="4" w:space="0" w:color="8EA9DB"/>
              <w:left w:val="nil"/>
              <w:bottom w:val="single" w:sz="4" w:space="0" w:color="8EA9DB"/>
              <w:right w:val="nil"/>
            </w:tcBorders>
            <w:shd w:val="clear" w:color="D9E1F2" w:fill="D9E1F2"/>
            <w:noWrap/>
            <w:vAlign w:val="center"/>
            <w:hideMark/>
          </w:tcPr>
          <w:p w14:paraId="6610428B"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18,065</w:t>
            </w:r>
          </w:p>
        </w:tc>
        <w:tc>
          <w:tcPr>
            <w:tcW w:w="2474" w:type="dxa"/>
            <w:tcBorders>
              <w:top w:val="single" w:sz="4" w:space="0" w:color="8EA9DB"/>
              <w:left w:val="nil"/>
              <w:bottom w:val="single" w:sz="4" w:space="0" w:color="8EA9DB"/>
              <w:right w:val="nil"/>
            </w:tcBorders>
            <w:shd w:val="clear" w:color="D9E1F2" w:fill="D9E1F2"/>
            <w:noWrap/>
            <w:vAlign w:val="center"/>
            <w:hideMark/>
          </w:tcPr>
          <w:p w14:paraId="18D5AAF6"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48.2%</w:t>
            </w:r>
          </w:p>
        </w:tc>
        <w:tc>
          <w:tcPr>
            <w:tcW w:w="1598" w:type="dxa"/>
            <w:tcBorders>
              <w:top w:val="single" w:sz="4" w:space="0" w:color="8EA9DB"/>
              <w:left w:val="nil"/>
              <w:bottom w:val="single" w:sz="4" w:space="0" w:color="8EA9DB"/>
              <w:right w:val="nil"/>
            </w:tcBorders>
            <w:shd w:val="clear" w:color="D9E1F2" w:fill="D9E1F2"/>
            <w:noWrap/>
            <w:vAlign w:val="center"/>
            <w:hideMark/>
          </w:tcPr>
          <w:p w14:paraId="580C5863"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20,077</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6CA7B091"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61.7%</w:t>
            </w:r>
          </w:p>
        </w:tc>
      </w:tr>
      <w:tr w:rsidR="00163AB1" w:rsidRPr="00274BD1" w14:paraId="4C648AD9"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auto" w:fill="auto"/>
            <w:noWrap/>
            <w:vAlign w:val="bottom"/>
            <w:hideMark/>
          </w:tcPr>
          <w:p w14:paraId="0B3AC8E7"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Mayes</w:t>
            </w:r>
          </w:p>
        </w:tc>
        <w:tc>
          <w:tcPr>
            <w:tcW w:w="1080" w:type="dxa"/>
            <w:tcBorders>
              <w:top w:val="single" w:sz="4" w:space="0" w:color="8EA9DB"/>
              <w:left w:val="nil"/>
              <w:bottom w:val="single" w:sz="4" w:space="0" w:color="8EA9DB"/>
              <w:right w:val="nil"/>
            </w:tcBorders>
            <w:shd w:val="clear" w:color="auto" w:fill="auto"/>
            <w:noWrap/>
            <w:vAlign w:val="center"/>
            <w:hideMark/>
          </w:tcPr>
          <w:p w14:paraId="6939FA4A"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19,694</w:t>
            </w:r>
          </w:p>
        </w:tc>
        <w:tc>
          <w:tcPr>
            <w:tcW w:w="2474" w:type="dxa"/>
            <w:tcBorders>
              <w:top w:val="single" w:sz="4" w:space="0" w:color="8EA9DB"/>
              <w:left w:val="nil"/>
              <w:bottom w:val="single" w:sz="4" w:space="0" w:color="8EA9DB"/>
              <w:right w:val="nil"/>
            </w:tcBorders>
            <w:shd w:val="clear" w:color="auto" w:fill="auto"/>
            <w:noWrap/>
            <w:vAlign w:val="center"/>
            <w:hideMark/>
          </w:tcPr>
          <w:p w14:paraId="7043E7CF"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56.0%</w:t>
            </w:r>
          </w:p>
        </w:tc>
        <w:tc>
          <w:tcPr>
            <w:tcW w:w="1598" w:type="dxa"/>
            <w:tcBorders>
              <w:top w:val="single" w:sz="4" w:space="0" w:color="8EA9DB"/>
              <w:left w:val="nil"/>
              <w:bottom w:val="single" w:sz="4" w:space="0" w:color="8EA9DB"/>
              <w:right w:val="nil"/>
            </w:tcBorders>
            <w:shd w:val="clear" w:color="auto" w:fill="auto"/>
            <w:noWrap/>
            <w:vAlign w:val="center"/>
            <w:hideMark/>
          </w:tcPr>
          <w:p w14:paraId="7820E4DC"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20,299</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20F8C515"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68.2%</w:t>
            </w:r>
          </w:p>
        </w:tc>
      </w:tr>
      <w:tr w:rsidR="00163AB1" w:rsidRPr="00274BD1" w14:paraId="43A1F89E"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D9E1F2" w:fill="D9E1F2"/>
            <w:noWrap/>
            <w:vAlign w:val="bottom"/>
            <w:hideMark/>
          </w:tcPr>
          <w:p w14:paraId="55E87025"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McIntosh</w:t>
            </w:r>
          </w:p>
        </w:tc>
        <w:tc>
          <w:tcPr>
            <w:tcW w:w="1080" w:type="dxa"/>
            <w:tcBorders>
              <w:top w:val="single" w:sz="4" w:space="0" w:color="8EA9DB"/>
              <w:left w:val="nil"/>
              <w:bottom w:val="single" w:sz="4" w:space="0" w:color="8EA9DB"/>
              <w:right w:val="nil"/>
            </w:tcBorders>
            <w:shd w:val="clear" w:color="D9E1F2" w:fill="D9E1F2"/>
            <w:noWrap/>
            <w:vAlign w:val="center"/>
            <w:hideMark/>
          </w:tcPr>
          <w:p w14:paraId="51232F0F"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6,865</w:t>
            </w:r>
          </w:p>
        </w:tc>
        <w:tc>
          <w:tcPr>
            <w:tcW w:w="2474" w:type="dxa"/>
            <w:tcBorders>
              <w:top w:val="single" w:sz="4" w:space="0" w:color="8EA9DB"/>
              <w:left w:val="nil"/>
              <w:bottom w:val="single" w:sz="4" w:space="0" w:color="8EA9DB"/>
              <w:right w:val="nil"/>
            </w:tcBorders>
            <w:shd w:val="clear" w:color="D9E1F2" w:fill="D9E1F2"/>
            <w:noWrap/>
            <w:vAlign w:val="center"/>
            <w:hideMark/>
          </w:tcPr>
          <w:p w14:paraId="4DD12758"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45.7%</w:t>
            </w:r>
          </w:p>
        </w:tc>
        <w:tc>
          <w:tcPr>
            <w:tcW w:w="1598" w:type="dxa"/>
            <w:tcBorders>
              <w:top w:val="single" w:sz="4" w:space="0" w:color="8EA9DB"/>
              <w:left w:val="nil"/>
              <w:bottom w:val="single" w:sz="4" w:space="0" w:color="8EA9DB"/>
              <w:right w:val="nil"/>
            </w:tcBorders>
            <w:shd w:val="clear" w:color="D9E1F2" w:fill="D9E1F2"/>
            <w:noWrap/>
            <w:vAlign w:val="center"/>
            <w:hideMark/>
          </w:tcPr>
          <w:p w14:paraId="6BDF2D16"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7,401</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6BD1A830"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47.6%</w:t>
            </w:r>
          </w:p>
        </w:tc>
      </w:tr>
      <w:tr w:rsidR="00163AB1" w:rsidRPr="00274BD1" w14:paraId="15A9243A"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auto" w:fill="auto"/>
            <w:noWrap/>
            <w:vAlign w:val="bottom"/>
            <w:hideMark/>
          </w:tcPr>
          <w:p w14:paraId="39B696B4"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Muskogee</w:t>
            </w:r>
          </w:p>
        </w:tc>
        <w:tc>
          <w:tcPr>
            <w:tcW w:w="1080" w:type="dxa"/>
            <w:tcBorders>
              <w:top w:val="single" w:sz="4" w:space="0" w:color="8EA9DB"/>
              <w:left w:val="nil"/>
              <w:bottom w:val="single" w:sz="4" w:space="0" w:color="8EA9DB"/>
              <w:right w:val="nil"/>
            </w:tcBorders>
            <w:shd w:val="clear" w:color="auto" w:fill="auto"/>
            <w:noWrap/>
            <w:vAlign w:val="center"/>
            <w:hideMark/>
          </w:tcPr>
          <w:p w14:paraId="2CC05773"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29,238</w:t>
            </w:r>
          </w:p>
        </w:tc>
        <w:tc>
          <w:tcPr>
            <w:tcW w:w="2474" w:type="dxa"/>
            <w:tcBorders>
              <w:top w:val="single" w:sz="4" w:space="0" w:color="8EA9DB"/>
              <w:left w:val="nil"/>
              <w:bottom w:val="single" w:sz="4" w:space="0" w:color="8EA9DB"/>
              <w:right w:val="nil"/>
            </w:tcBorders>
            <w:shd w:val="clear" w:color="auto" w:fill="auto"/>
            <w:noWrap/>
            <w:vAlign w:val="center"/>
            <w:hideMark/>
          </w:tcPr>
          <w:p w14:paraId="69E7AB5F"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53.3%</w:t>
            </w:r>
          </w:p>
        </w:tc>
        <w:tc>
          <w:tcPr>
            <w:tcW w:w="1598" w:type="dxa"/>
            <w:tcBorders>
              <w:top w:val="single" w:sz="4" w:space="0" w:color="8EA9DB"/>
              <w:left w:val="nil"/>
              <w:bottom w:val="single" w:sz="4" w:space="0" w:color="8EA9DB"/>
              <w:right w:val="nil"/>
            </w:tcBorders>
            <w:shd w:val="clear" w:color="auto" w:fill="auto"/>
            <w:noWrap/>
            <w:vAlign w:val="center"/>
            <w:hideMark/>
          </w:tcPr>
          <w:p w14:paraId="77A6381F"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29,186</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3EC3EA95"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60.4%</w:t>
            </w:r>
          </w:p>
        </w:tc>
      </w:tr>
      <w:tr w:rsidR="00163AB1" w:rsidRPr="00274BD1" w14:paraId="6A081EBE"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D9E1F2" w:fill="D9E1F2"/>
            <w:noWrap/>
            <w:vAlign w:val="bottom"/>
            <w:hideMark/>
          </w:tcPr>
          <w:p w14:paraId="31530DBB"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Nowata</w:t>
            </w:r>
          </w:p>
        </w:tc>
        <w:tc>
          <w:tcPr>
            <w:tcW w:w="1080" w:type="dxa"/>
            <w:tcBorders>
              <w:top w:val="single" w:sz="4" w:space="0" w:color="8EA9DB"/>
              <w:left w:val="nil"/>
              <w:bottom w:val="single" w:sz="4" w:space="0" w:color="8EA9DB"/>
              <w:right w:val="nil"/>
            </w:tcBorders>
            <w:shd w:val="clear" w:color="D9E1F2" w:fill="D9E1F2"/>
            <w:noWrap/>
            <w:vAlign w:val="center"/>
            <w:hideMark/>
          </w:tcPr>
          <w:p w14:paraId="5A429DDE"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4,633</w:t>
            </w:r>
          </w:p>
        </w:tc>
        <w:tc>
          <w:tcPr>
            <w:tcW w:w="2474" w:type="dxa"/>
            <w:tcBorders>
              <w:top w:val="single" w:sz="4" w:space="0" w:color="8EA9DB"/>
              <w:left w:val="nil"/>
              <w:bottom w:val="single" w:sz="4" w:space="0" w:color="8EA9DB"/>
              <w:right w:val="nil"/>
            </w:tcBorders>
            <w:shd w:val="clear" w:color="D9E1F2" w:fill="D9E1F2"/>
            <w:noWrap/>
            <w:vAlign w:val="center"/>
            <w:hideMark/>
          </w:tcPr>
          <w:p w14:paraId="48AF2CCF"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56.6%</w:t>
            </w:r>
          </w:p>
        </w:tc>
        <w:tc>
          <w:tcPr>
            <w:tcW w:w="1598" w:type="dxa"/>
            <w:tcBorders>
              <w:top w:val="single" w:sz="4" w:space="0" w:color="8EA9DB"/>
              <w:left w:val="nil"/>
              <w:bottom w:val="single" w:sz="4" w:space="0" w:color="8EA9DB"/>
              <w:right w:val="nil"/>
            </w:tcBorders>
            <w:shd w:val="clear" w:color="D9E1F2" w:fill="D9E1F2"/>
            <w:noWrap/>
            <w:vAlign w:val="center"/>
            <w:hideMark/>
          </w:tcPr>
          <w:p w14:paraId="0356CEE7"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4,785</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344C3542"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69.5%</w:t>
            </w:r>
          </w:p>
        </w:tc>
      </w:tr>
      <w:tr w:rsidR="00163AB1" w:rsidRPr="00274BD1" w14:paraId="1A3FF429"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auto" w:fill="auto"/>
            <w:noWrap/>
            <w:vAlign w:val="bottom"/>
            <w:hideMark/>
          </w:tcPr>
          <w:p w14:paraId="2CF291F3"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Okmulgee</w:t>
            </w:r>
          </w:p>
        </w:tc>
        <w:tc>
          <w:tcPr>
            <w:tcW w:w="1080" w:type="dxa"/>
            <w:tcBorders>
              <w:top w:val="single" w:sz="4" w:space="0" w:color="8EA9DB"/>
              <w:left w:val="nil"/>
              <w:bottom w:val="single" w:sz="4" w:space="0" w:color="8EA9DB"/>
              <w:right w:val="nil"/>
            </w:tcBorders>
            <w:shd w:val="clear" w:color="auto" w:fill="auto"/>
            <w:noWrap/>
            <w:vAlign w:val="center"/>
            <w:hideMark/>
          </w:tcPr>
          <w:p w14:paraId="70D5DE15"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15,918</w:t>
            </w:r>
          </w:p>
        </w:tc>
        <w:tc>
          <w:tcPr>
            <w:tcW w:w="2474" w:type="dxa"/>
            <w:tcBorders>
              <w:top w:val="single" w:sz="4" w:space="0" w:color="8EA9DB"/>
              <w:left w:val="nil"/>
              <w:bottom w:val="single" w:sz="4" w:space="0" w:color="8EA9DB"/>
              <w:right w:val="nil"/>
            </w:tcBorders>
            <w:shd w:val="clear" w:color="auto" w:fill="auto"/>
            <w:noWrap/>
            <w:vAlign w:val="center"/>
            <w:hideMark/>
          </w:tcPr>
          <w:p w14:paraId="57B5BE6B"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54.4%</w:t>
            </w:r>
          </w:p>
        </w:tc>
        <w:tc>
          <w:tcPr>
            <w:tcW w:w="1598" w:type="dxa"/>
            <w:tcBorders>
              <w:top w:val="single" w:sz="4" w:space="0" w:color="8EA9DB"/>
              <w:left w:val="nil"/>
              <w:bottom w:val="single" w:sz="4" w:space="0" w:color="8EA9DB"/>
              <w:right w:val="nil"/>
            </w:tcBorders>
            <w:shd w:val="clear" w:color="auto" w:fill="auto"/>
            <w:noWrap/>
            <w:vAlign w:val="center"/>
            <w:hideMark/>
          </w:tcPr>
          <w:p w14:paraId="7256F333"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15,742</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0CBCCDB0"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56.5%</w:t>
            </w:r>
          </w:p>
        </w:tc>
      </w:tr>
      <w:tr w:rsidR="00163AB1" w:rsidRPr="00274BD1" w14:paraId="4EB34084"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D9E1F2" w:fill="D9E1F2"/>
            <w:noWrap/>
            <w:vAlign w:val="bottom"/>
            <w:hideMark/>
          </w:tcPr>
          <w:p w14:paraId="1B719349"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Osage</w:t>
            </w:r>
          </w:p>
        </w:tc>
        <w:tc>
          <w:tcPr>
            <w:tcW w:w="1080" w:type="dxa"/>
            <w:tcBorders>
              <w:top w:val="single" w:sz="4" w:space="0" w:color="8EA9DB"/>
              <w:left w:val="nil"/>
              <w:bottom w:val="single" w:sz="4" w:space="0" w:color="8EA9DB"/>
              <w:right w:val="nil"/>
            </w:tcBorders>
            <w:shd w:val="clear" w:color="D9E1F2" w:fill="D9E1F2"/>
            <w:noWrap/>
            <w:vAlign w:val="center"/>
            <w:hideMark/>
          </w:tcPr>
          <w:p w14:paraId="6F2C20B9"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20,848</w:t>
            </w:r>
          </w:p>
        </w:tc>
        <w:tc>
          <w:tcPr>
            <w:tcW w:w="2474" w:type="dxa"/>
            <w:tcBorders>
              <w:top w:val="single" w:sz="4" w:space="0" w:color="8EA9DB"/>
              <w:left w:val="nil"/>
              <w:bottom w:val="single" w:sz="4" w:space="0" w:color="8EA9DB"/>
              <w:right w:val="nil"/>
            </w:tcBorders>
            <w:shd w:val="clear" w:color="D9E1F2" w:fill="D9E1F2"/>
            <w:noWrap/>
            <w:vAlign w:val="center"/>
            <w:hideMark/>
          </w:tcPr>
          <w:p w14:paraId="0AF044CF"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53.7%</w:t>
            </w:r>
          </w:p>
        </w:tc>
        <w:tc>
          <w:tcPr>
            <w:tcW w:w="1598" w:type="dxa"/>
            <w:tcBorders>
              <w:top w:val="single" w:sz="4" w:space="0" w:color="8EA9DB"/>
              <w:left w:val="nil"/>
              <w:bottom w:val="single" w:sz="4" w:space="0" w:color="8EA9DB"/>
              <w:right w:val="nil"/>
            </w:tcBorders>
            <w:shd w:val="clear" w:color="D9E1F2" w:fill="D9E1F2"/>
            <w:noWrap/>
            <w:vAlign w:val="center"/>
            <w:hideMark/>
          </w:tcPr>
          <w:p w14:paraId="3E8C6662"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20,738</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2B408562"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58.8%</w:t>
            </w:r>
          </w:p>
        </w:tc>
      </w:tr>
      <w:tr w:rsidR="00163AB1" w:rsidRPr="00274BD1" w14:paraId="0CCDC226"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auto" w:fill="auto"/>
            <w:noWrap/>
            <w:vAlign w:val="bottom"/>
            <w:hideMark/>
          </w:tcPr>
          <w:p w14:paraId="5D5F31F2"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Ottawa</w:t>
            </w:r>
          </w:p>
        </w:tc>
        <w:tc>
          <w:tcPr>
            <w:tcW w:w="1080" w:type="dxa"/>
            <w:tcBorders>
              <w:top w:val="single" w:sz="4" w:space="0" w:color="8EA9DB"/>
              <w:left w:val="nil"/>
              <w:bottom w:val="single" w:sz="4" w:space="0" w:color="8EA9DB"/>
              <w:right w:val="nil"/>
            </w:tcBorders>
            <w:shd w:val="clear" w:color="auto" w:fill="auto"/>
            <w:noWrap/>
            <w:vAlign w:val="center"/>
            <w:hideMark/>
          </w:tcPr>
          <w:p w14:paraId="280BF7F1"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14,389</w:t>
            </w:r>
          </w:p>
        </w:tc>
        <w:tc>
          <w:tcPr>
            <w:tcW w:w="2474" w:type="dxa"/>
            <w:tcBorders>
              <w:top w:val="single" w:sz="4" w:space="0" w:color="8EA9DB"/>
              <w:left w:val="nil"/>
              <w:bottom w:val="single" w:sz="4" w:space="0" w:color="8EA9DB"/>
              <w:right w:val="nil"/>
            </w:tcBorders>
            <w:shd w:val="clear" w:color="auto" w:fill="auto"/>
            <w:noWrap/>
            <w:vAlign w:val="center"/>
            <w:hideMark/>
          </w:tcPr>
          <w:p w14:paraId="6E33A905"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55.5%</w:t>
            </w:r>
          </w:p>
        </w:tc>
        <w:tc>
          <w:tcPr>
            <w:tcW w:w="1598" w:type="dxa"/>
            <w:tcBorders>
              <w:top w:val="single" w:sz="4" w:space="0" w:color="8EA9DB"/>
              <w:left w:val="nil"/>
              <w:bottom w:val="single" w:sz="4" w:space="0" w:color="8EA9DB"/>
              <w:right w:val="nil"/>
            </w:tcBorders>
            <w:shd w:val="clear" w:color="auto" w:fill="auto"/>
            <w:noWrap/>
            <w:vAlign w:val="center"/>
            <w:hideMark/>
          </w:tcPr>
          <w:p w14:paraId="4EE8282A"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15,323</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3B59BD22"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67.7%</w:t>
            </w:r>
          </w:p>
        </w:tc>
      </w:tr>
      <w:tr w:rsidR="00163AB1" w:rsidRPr="00274BD1" w14:paraId="6AF1C08A"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D9E1F2" w:fill="D9E1F2"/>
            <w:noWrap/>
            <w:vAlign w:val="bottom"/>
            <w:hideMark/>
          </w:tcPr>
          <w:p w14:paraId="758C6F1A"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Pawnee</w:t>
            </w:r>
          </w:p>
        </w:tc>
        <w:tc>
          <w:tcPr>
            <w:tcW w:w="1080" w:type="dxa"/>
            <w:tcBorders>
              <w:top w:val="single" w:sz="4" w:space="0" w:color="8EA9DB"/>
              <w:left w:val="nil"/>
              <w:bottom w:val="single" w:sz="4" w:space="0" w:color="8EA9DB"/>
              <w:right w:val="nil"/>
            </w:tcBorders>
            <w:shd w:val="clear" w:color="D9E1F2" w:fill="D9E1F2"/>
            <w:noWrap/>
            <w:vAlign w:val="center"/>
            <w:hideMark/>
          </w:tcPr>
          <w:p w14:paraId="278F308F"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7,411</w:t>
            </w:r>
          </w:p>
        </w:tc>
        <w:tc>
          <w:tcPr>
            <w:tcW w:w="2474" w:type="dxa"/>
            <w:tcBorders>
              <w:top w:val="single" w:sz="4" w:space="0" w:color="8EA9DB"/>
              <w:left w:val="nil"/>
              <w:bottom w:val="single" w:sz="4" w:space="0" w:color="8EA9DB"/>
              <w:right w:val="nil"/>
            </w:tcBorders>
            <w:shd w:val="clear" w:color="D9E1F2" w:fill="D9E1F2"/>
            <w:noWrap/>
            <w:vAlign w:val="center"/>
            <w:hideMark/>
          </w:tcPr>
          <w:p w14:paraId="3B469805"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53.3%</w:t>
            </w:r>
          </w:p>
        </w:tc>
        <w:tc>
          <w:tcPr>
            <w:tcW w:w="1598" w:type="dxa"/>
            <w:tcBorders>
              <w:top w:val="single" w:sz="4" w:space="0" w:color="8EA9DB"/>
              <w:left w:val="nil"/>
              <w:bottom w:val="single" w:sz="4" w:space="0" w:color="8EA9DB"/>
              <w:right w:val="nil"/>
            </w:tcBorders>
            <w:shd w:val="clear" w:color="D9E1F2" w:fill="D9E1F2"/>
            <w:noWrap/>
            <w:vAlign w:val="center"/>
            <w:hideMark/>
          </w:tcPr>
          <w:p w14:paraId="1E42C8E4"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7,454</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03219AD7"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61.7%</w:t>
            </w:r>
          </w:p>
        </w:tc>
      </w:tr>
      <w:tr w:rsidR="00163AB1" w:rsidRPr="00274BD1" w14:paraId="22BF2E2A"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auto" w:fill="auto"/>
            <w:noWrap/>
            <w:vAlign w:val="bottom"/>
            <w:hideMark/>
          </w:tcPr>
          <w:p w14:paraId="4CDDEC29"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Rogers</w:t>
            </w:r>
          </w:p>
        </w:tc>
        <w:tc>
          <w:tcPr>
            <w:tcW w:w="1080" w:type="dxa"/>
            <w:tcBorders>
              <w:top w:val="single" w:sz="4" w:space="0" w:color="8EA9DB"/>
              <w:left w:val="nil"/>
              <w:bottom w:val="single" w:sz="4" w:space="0" w:color="8EA9DB"/>
              <w:right w:val="nil"/>
            </w:tcBorders>
            <w:shd w:val="clear" w:color="auto" w:fill="auto"/>
            <w:noWrap/>
            <w:vAlign w:val="center"/>
            <w:hideMark/>
          </w:tcPr>
          <w:p w14:paraId="78B9B9AE"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44,792</w:t>
            </w:r>
          </w:p>
        </w:tc>
        <w:tc>
          <w:tcPr>
            <w:tcW w:w="2474" w:type="dxa"/>
            <w:tcBorders>
              <w:top w:val="single" w:sz="4" w:space="0" w:color="8EA9DB"/>
              <w:left w:val="nil"/>
              <w:bottom w:val="single" w:sz="4" w:space="0" w:color="8EA9DB"/>
              <w:right w:val="nil"/>
            </w:tcBorders>
            <w:shd w:val="clear" w:color="auto" w:fill="auto"/>
            <w:noWrap/>
            <w:vAlign w:val="center"/>
            <w:hideMark/>
          </w:tcPr>
          <w:p w14:paraId="081551C8"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63.8%</w:t>
            </w:r>
          </w:p>
        </w:tc>
        <w:tc>
          <w:tcPr>
            <w:tcW w:w="1598" w:type="dxa"/>
            <w:tcBorders>
              <w:top w:val="single" w:sz="4" w:space="0" w:color="8EA9DB"/>
              <w:left w:val="nil"/>
              <w:bottom w:val="single" w:sz="4" w:space="0" w:color="8EA9DB"/>
              <w:right w:val="nil"/>
            </w:tcBorders>
            <w:shd w:val="clear" w:color="auto" w:fill="auto"/>
            <w:noWrap/>
            <w:vAlign w:val="center"/>
            <w:hideMark/>
          </w:tcPr>
          <w:p w14:paraId="34EF2C04"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46,059</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56785E6F"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58.2%</w:t>
            </w:r>
          </w:p>
        </w:tc>
      </w:tr>
      <w:tr w:rsidR="00163AB1" w:rsidRPr="00274BD1" w14:paraId="059FEDCB"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D9E1F2" w:fill="D9E1F2"/>
            <w:noWrap/>
            <w:vAlign w:val="bottom"/>
            <w:hideMark/>
          </w:tcPr>
          <w:p w14:paraId="38A03C5D"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Sequoyah</w:t>
            </w:r>
          </w:p>
        </w:tc>
        <w:tc>
          <w:tcPr>
            <w:tcW w:w="1080" w:type="dxa"/>
            <w:tcBorders>
              <w:top w:val="single" w:sz="4" w:space="0" w:color="8EA9DB"/>
              <w:left w:val="nil"/>
              <w:bottom w:val="single" w:sz="4" w:space="0" w:color="8EA9DB"/>
              <w:right w:val="nil"/>
            </w:tcBorders>
            <w:shd w:val="clear" w:color="D9E1F2" w:fill="D9E1F2"/>
            <w:noWrap/>
            <w:vAlign w:val="center"/>
            <w:hideMark/>
          </w:tcPr>
          <w:p w14:paraId="76388271"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16,406</w:t>
            </w:r>
          </w:p>
        </w:tc>
        <w:tc>
          <w:tcPr>
            <w:tcW w:w="2474" w:type="dxa"/>
            <w:tcBorders>
              <w:top w:val="single" w:sz="4" w:space="0" w:color="8EA9DB"/>
              <w:left w:val="nil"/>
              <w:bottom w:val="single" w:sz="4" w:space="0" w:color="8EA9DB"/>
              <w:right w:val="nil"/>
            </w:tcBorders>
            <w:shd w:val="clear" w:color="D9E1F2" w:fill="D9E1F2"/>
            <w:noWrap/>
            <w:vAlign w:val="center"/>
            <w:hideMark/>
          </w:tcPr>
          <w:p w14:paraId="70F10DE7"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51.4%</w:t>
            </w:r>
          </w:p>
        </w:tc>
        <w:tc>
          <w:tcPr>
            <w:tcW w:w="1598" w:type="dxa"/>
            <w:tcBorders>
              <w:top w:val="single" w:sz="4" w:space="0" w:color="8EA9DB"/>
              <w:left w:val="nil"/>
              <w:bottom w:val="single" w:sz="4" w:space="0" w:color="8EA9DB"/>
              <w:right w:val="nil"/>
            </w:tcBorders>
            <w:shd w:val="clear" w:color="D9E1F2" w:fill="D9E1F2"/>
            <w:noWrap/>
            <w:vAlign w:val="center"/>
            <w:hideMark/>
          </w:tcPr>
          <w:p w14:paraId="6AAF43A3"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17,053</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60C2B3A2"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57.5%</w:t>
            </w:r>
          </w:p>
        </w:tc>
      </w:tr>
      <w:tr w:rsidR="00163AB1" w:rsidRPr="00274BD1" w14:paraId="7BFE88FE"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auto" w:fill="auto"/>
            <w:noWrap/>
            <w:vAlign w:val="bottom"/>
            <w:hideMark/>
          </w:tcPr>
          <w:p w14:paraId="3EFC1C61"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Tulsa</w:t>
            </w:r>
          </w:p>
        </w:tc>
        <w:tc>
          <w:tcPr>
            <w:tcW w:w="1080" w:type="dxa"/>
            <w:tcBorders>
              <w:top w:val="single" w:sz="4" w:space="0" w:color="8EA9DB"/>
              <w:left w:val="nil"/>
              <w:bottom w:val="single" w:sz="4" w:space="0" w:color="8EA9DB"/>
              <w:right w:val="nil"/>
            </w:tcBorders>
            <w:shd w:val="clear" w:color="auto" w:fill="auto"/>
            <w:noWrap/>
            <w:vAlign w:val="center"/>
            <w:hideMark/>
          </w:tcPr>
          <w:p w14:paraId="68D97C45"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322,030</w:t>
            </w:r>
          </w:p>
        </w:tc>
        <w:tc>
          <w:tcPr>
            <w:tcW w:w="2474" w:type="dxa"/>
            <w:tcBorders>
              <w:top w:val="single" w:sz="4" w:space="0" w:color="8EA9DB"/>
              <w:left w:val="nil"/>
              <w:bottom w:val="single" w:sz="4" w:space="0" w:color="8EA9DB"/>
              <w:right w:val="nil"/>
            </w:tcBorders>
            <w:shd w:val="clear" w:color="auto" w:fill="auto"/>
            <w:noWrap/>
            <w:vAlign w:val="center"/>
            <w:hideMark/>
          </w:tcPr>
          <w:p w14:paraId="7A814465"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66.7%</w:t>
            </w:r>
          </w:p>
        </w:tc>
        <w:tc>
          <w:tcPr>
            <w:tcW w:w="1598" w:type="dxa"/>
            <w:tcBorders>
              <w:top w:val="single" w:sz="4" w:space="0" w:color="8EA9DB"/>
              <w:left w:val="nil"/>
              <w:bottom w:val="single" w:sz="4" w:space="0" w:color="8EA9DB"/>
              <w:right w:val="nil"/>
            </w:tcBorders>
            <w:shd w:val="clear" w:color="auto" w:fill="auto"/>
            <w:noWrap/>
            <w:vAlign w:val="center"/>
            <w:hideMark/>
          </w:tcPr>
          <w:p w14:paraId="4C29D505"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331,372</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7BDE043E"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62.1%</w:t>
            </w:r>
          </w:p>
        </w:tc>
      </w:tr>
      <w:tr w:rsidR="00163AB1" w:rsidRPr="00274BD1" w14:paraId="7B851D0A"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D9E1F2" w:fill="D9E1F2"/>
            <w:noWrap/>
            <w:vAlign w:val="bottom"/>
            <w:hideMark/>
          </w:tcPr>
          <w:p w14:paraId="67B954EF"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Wagoner</w:t>
            </w:r>
          </w:p>
        </w:tc>
        <w:tc>
          <w:tcPr>
            <w:tcW w:w="1080" w:type="dxa"/>
            <w:tcBorders>
              <w:top w:val="single" w:sz="4" w:space="0" w:color="8EA9DB"/>
              <w:left w:val="nil"/>
              <w:bottom w:val="single" w:sz="4" w:space="0" w:color="8EA9DB"/>
              <w:right w:val="nil"/>
            </w:tcBorders>
            <w:shd w:val="clear" w:color="D9E1F2" w:fill="D9E1F2"/>
            <w:noWrap/>
            <w:vAlign w:val="center"/>
            <w:hideMark/>
          </w:tcPr>
          <w:p w14:paraId="4BFC3A94"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37,252</w:t>
            </w:r>
          </w:p>
        </w:tc>
        <w:tc>
          <w:tcPr>
            <w:tcW w:w="2474" w:type="dxa"/>
            <w:tcBorders>
              <w:top w:val="single" w:sz="4" w:space="0" w:color="8EA9DB"/>
              <w:left w:val="nil"/>
              <w:bottom w:val="single" w:sz="4" w:space="0" w:color="8EA9DB"/>
              <w:right w:val="nil"/>
            </w:tcBorders>
            <w:shd w:val="clear" w:color="D9E1F2" w:fill="D9E1F2"/>
            <w:noWrap/>
            <w:vAlign w:val="center"/>
            <w:hideMark/>
          </w:tcPr>
          <w:p w14:paraId="26600CDE"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63.5%</w:t>
            </w:r>
          </w:p>
        </w:tc>
        <w:tc>
          <w:tcPr>
            <w:tcW w:w="1598" w:type="dxa"/>
            <w:tcBorders>
              <w:top w:val="single" w:sz="4" w:space="0" w:color="8EA9DB"/>
              <w:left w:val="nil"/>
              <w:bottom w:val="single" w:sz="4" w:space="0" w:color="8EA9DB"/>
              <w:right w:val="nil"/>
            </w:tcBorders>
            <w:shd w:val="clear" w:color="D9E1F2" w:fill="D9E1F2"/>
            <w:noWrap/>
            <w:vAlign w:val="center"/>
            <w:hideMark/>
          </w:tcPr>
          <w:p w14:paraId="4DDA76F7"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39,723</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5112C529"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57.6%</w:t>
            </w:r>
          </w:p>
        </w:tc>
      </w:tr>
      <w:tr w:rsidR="00163AB1" w:rsidRPr="00274BD1" w14:paraId="7605C64C" w14:textId="77777777" w:rsidTr="00E70480">
        <w:trPr>
          <w:trHeight w:val="255"/>
        </w:trPr>
        <w:tc>
          <w:tcPr>
            <w:tcW w:w="1345" w:type="dxa"/>
            <w:tcBorders>
              <w:top w:val="single" w:sz="4" w:space="0" w:color="8EA9DB"/>
              <w:left w:val="single" w:sz="4" w:space="0" w:color="8EA9DB"/>
              <w:bottom w:val="single" w:sz="4" w:space="0" w:color="8EA9DB"/>
              <w:right w:val="nil"/>
            </w:tcBorders>
            <w:shd w:val="clear" w:color="auto" w:fill="auto"/>
            <w:noWrap/>
            <w:vAlign w:val="bottom"/>
            <w:hideMark/>
          </w:tcPr>
          <w:p w14:paraId="41278E83" w14:textId="77777777" w:rsidR="00163AB1" w:rsidRPr="00274BD1" w:rsidRDefault="00163AB1" w:rsidP="00163AB1">
            <w:pPr>
              <w:spacing w:line="240" w:lineRule="auto"/>
              <w:jc w:val="center"/>
              <w:rPr>
                <w:rFonts w:eastAsia="Times New Roman"/>
                <w:color w:val="000000"/>
                <w:sz w:val="20"/>
                <w:szCs w:val="20"/>
                <w:highlight w:val="yellow"/>
                <w:lang w:val="en-US"/>
              </w:rPr>
            </w:pPr>
            <w:r w:rsidRPr="00274BD1">
              <w:rPr>
                <w:rFonts w:eastAsia="Times New Roman"/>
                <w:color w:val="000000"/>
                <w:sz w:val="20"/>
                <w:szCs w:val="20"/>
                <w:highlight w:val="yellow"/>
                <w:lang w:val="en-US"/>
              </w:rPr>
              <w:t>Washington</w:t>
            </w:r>
          </w:p>
        </w:tc>
        <w:tc>
          <w:tcPr>
            <w:tcW w:w="1080" w:type="dxa"/>
            <w:tcBorders>
              <w:top w:val="single" w:sz="4" w:space="0" w:color="8EA9DB"/>
              <w:left w:val="nil"/>
              <w:bottom w:val="single" w:sz="4" w:space="0" w:color="8EA9DB"/>
              <w:right w:val="nil"/>
            </w:tcBorders>
            <w:shd w:val="clear" w:color="auto" w:fill="auto"/>
            <w:noWrap/>
            <w:vAlign w:val="center"/>
            <w:hideMark/>
          </w:tcPr>
          <w:p w14:paraId="25930F68"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23,014</w:t>
            </w:r>
          </w:p>
        </w:tc>
        <w:tc>
          <w:tcPr>
            <w:tcW w:w="2474" w:type="dxa"/>
            <w:tcBorders>
              <w:top w:val="single" w:sz="4" w:space="0" w:color="8EA9DB"/>
              <w:left w:val="nil"/>
              <w:bottom w:val="single" w:sz="4" w:space="0" w:color="8EA9DB"/>
              <w:right w:val="nil"/>
            </w:tcBorders>
            <w:shd w:val="clear" w:color="auto" w:fill="auto"/>
            <w:noWrap/>
            <w:vAlign w:val="center"/>
            <w:hideMark/>
          </w:tcPr>
          <w:p w14:paraId="15C2DE21"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58.4%</w:t>
            </w:r>
          </w:p>
        </w:tc>
        <w:tc>
          <w:tcPr>
            <w:tcW w:w="1598" w:type="dxa"/>
            <w:tcBorders>
              <w:top w:val="single" w:sz="4" w:space="0" w:color="8EA9DB"/>
              <w:left w:val="nil"/>
              <w:bottom w:val="single" w:sz="4" w:space="0" w:color="8EA9DB"/>
              <w:right w:val="nil"/>
            </w:tcBorders>
            <w:shd w:val="clear" w:color="auto" w:fill="auto"/>
            <w:noWrap/>
            <w:vAlign w:val="center"/>
            <w:hideMark/>
          </w:tcPr>
          <w:p w14:paraId="6FD04731"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22,534</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24480D47" w14:textId="77777777" w:rsidR="00163AB1" w:rsidRPr="00274BD1" w:rsidRDefault="00163AB1" w:rsidP="00163AB1">
            <w:pPr>
              <w:spacing w:line="240" w:lineRule="auto"/>
              <w:jc w:val="center"/>
              <w:rPr>
                <w:rFonts w:eastAsia="Times New Roman"/>
                <w:sz w:val="20"/>
                <w:szCs w:val="20"/>
                <w:highlight w:val="yellow"/>
                <w:lang w:val="en-US"/>
              </w:rPr>
            </w:pPr>
            <w:r w:rsidRPr="00274BD1">
              <w:rPr>
                <w:rFonts w:eastAsia="Times New Roman"/>
                <w:sz w:val="20"/>
                <w:szCs w:val="20"/>
                <w:highlight w:val="yellow"/>
                <w:lang w:val="en-US"/>
              </w:rPr>
              <w:t>53.8%</w:t>
            </w:r>
          </w:p>
        </w:tc>
      </w:tr>
    </w:tbl>
    <w:p w14:paraId="29EED939" w14:textId="77777777" w:rsidR="00163AB1" w:rsidRPr="00274BD1" w:rsidRDefault="00163AB1" w:rsidP="00163AB1">
      <w:pPr>
        <w:rPr>
          <w:b/>
          <w:highlight w:val="yellow"/>
        </w:rPr>
      </w:pPr>
    </w:p>
    <w:p w14:paraId="43CDD776" w14:textId="77777777" w:rsidR="00163AB1" w:rsidRPr="00274BD1" w:rsidRDefault="00163AB1" w:rsidP="00163AB1">
      <w:pPr>
        <w:rPr>
          <w:b/>
          <w:highlight w:val="yellow"/>
        </w:rPr>
      </w:pPr>
    </w:p>
    <w:p w14:paraId="00000430" w14:textId="77777777" w:rsidR="002479DD" w:rsidRPr="00274BD1" w:rsidRDefault="00A05FB5">
      <w:pPr>
        <w:rPr>
          <w:b/>
          <w:highlight w:val="yellow"/>
        </w:rPr>
      </w:pPr>
      <w:r w:rsidRPr="00274BD1">
        <w:rPr>
          <w:b/>
          <w:highlight w:val="yellow"/>
        </w:rPr>
        <w:t>Population Projections</w:t>
      </w:r>
    </w:p>
    <w:p w14:paraId="04A3663B" w14:textId="45F1EE6B" w:rsidR="00097BE8" w:rsidRPr="00274BD1" w:rsidRDefault="00097BE8" w:rsidP="00097BE8">
      <w:pPr>
        <w:rPr>
          <w:highlight w:val="yellow"/>
        </w:rPr>
      </w:pPr>
      <w:r w:rsidRPr="00274BD1">
        <w:rPr>
          <w:highlight w:val="yellow"/>
        </w:rPr>
        <w:t>As of 2022</w:t>
      </w:r>
      <w:r w:rsidR="00E70480" w:rsidRPr="00274BD1">
        <w:rPr>
          <w:highlight w:val="yellow"/>
        </w:rPr>
        <w:t>,</w:t>
      </w:r>
      <w:r w:rsidRPr="00274BD1">
        <w:rPr>
          <w:highlight w:val="yellow"/>
        </w:rPr>
        <w:t xml:space="preserve"> the Northeast </w:t>
      </w:r>
      <w:r w:rsidR="00E70480" w:rsidRPr="00274BD1">
        <w:rPr>
          <w:highlight w:val="yellow"/>
        </w:rPr>
        <w:t>R</w:t>
      </w:r>
      <w:r w:rsidRPr="00274BD1">
        <w:rPr>
          <w:highlight w:val="yellow"/>
        </w:rPr>
        <w:t xml:space="preserve">egion's population grew by </w:t>
      </w:r>
      <w:r w:rsidR="003E5E60" w:rsidRPr="00274BD1">
        <w:rPr>
          <w:highlight w:val="yellow"/>
        </w:rPr>
        <w:t>21,900 since 201</w:t>
      </w:r>
      <w:r w:rsidR="001D4520" w:rsidRPr="00274BD1">
        <w:rPr>
          <w:highlight w:val="yellow"/>
        </w:rPr>
        <w:t>6</w:t>
      </w:r>
      <w:r w:rsidR="003E5E60" w:rsidRPr="00274BD1">
        <w:rPr>
          <w:highlight w:val="yellow"/>
        </w:rPr>
        <w:t>. Projected population growth shows an additional 30,801 between 2022 and 2026</w:t>
      </w:r>
      <w:r w:rsidRPr="00274BD1">
        <w:rPr>
          <w:highlight w:val="yellow"/>
        </w:rPr>
        <w:t xml:space="preserve">. </w:t>
      </w:r>
      <w:r w:rsidR="003E5E60" w:rsidRPr="00274BD1">
        <w:rPr>
          <w:highlight w:val="yellow"/>
        </w:rPr>
        <w:t xml:space="preserve">These growth rates are </w:t>
      </w:r>
      <w:r w:rsidR="001D4520" w:rsidRPr="00274BD1">
        <w:rPr>
          <w:highlight w:val="yellow"/>
        </w:rPr>
        <w:t xml:space="preserve">1.56% and 2.15% over those respective periods. </w:t>
      </w:r>
    </w:p>
    <w:p w14:paraId="51FCDB34" w14:textId="77777777" w:rsidR="001D4520" w:rsidRPr="00274BD1" w:rsidRDefault="001D4520" w:rsidP="00097BE8">
      <w:pPr>
        <w:rPr>
          <w:highlight w:val="yellow"/>
        </w:rPr>
      </w:pPr>
    </w:p>
    <w:p w14:paraId="77DAB4B3" w14:textId="384DFE85" w:rsidR="001D4520" w:rsidRPr="00274BD1" w:rsidRDefault="001D4520" w:rsidP="00097BE8">
      <w:pPr>
        <w:rPr>
          <w:highlight w:val="yellow"/>
        </w:rPr>
      </w:pPr>
      <w:r w:rsidRPr="00274BD1">
        <w:rPr>
          <w:highlight w:val="yellow"/>
        </w:rPr>
        <w:t xml:space="preserve">Over the period </w:t>
      </w:r>
      <w:r w:rsidR="00E31BFD" w:rsidRPr="00274BD1">
        <w:rPr>
          <w:highlight w:val="yellow"/>
        </w:rPr>
        <w:t xml:space="preserve">10 of the 19 counties are expected to experience a decline in population. The largest decline is expected in Muskogee county with a loss of 2,844. Tulsa and Wagoner counties are at the top of the expected growth categories, with projected population gains of 33,480 and 13,253 respectively. </w:t>
      </w:r>
    </w:p>
    <w:p w14:paraId="00000436" w14:textId="77777777" w:rsidR="002479DD" w:rsidRPr="00274BD1" w:rsidRDefault="002479DD">
      <w:pPr>
        <w:rPr>
          <w:highlight w:val="yellow"/>
        </w:rPr>
      </w:pPr>
    </w:p>
    <w:p w14:paraId="4FF105D2" w14:textId="77777777" w:rsidR="00A05FB5" w:rsidRPr="00274BD1" w:rsidRDefault="00A05FB5">
      <w:pPr>
        <w:rPr>
          <w:b/>
          <w:highlight w:val="yellow"/>
        </w:rPr>
      </w:pPr>
    </w:p>
    <w:p w14:paraId="00000437" w14:textId="6AECE6A6" w:rsidR="002479DD" w:rsidRPr="00274BD1" w:rsidRDefault="00A05FB5">
      <w:pPr>
        <w:rPr>
          <w:b/>
          <w:highlight w:val="yellow"/>
        </w:rPr>
      </w:pPr>
      <w:r w:rsidRPr="00274BD1">
        <w:rPr>
          <w:b/>
          <w:highlight w:val="yellow"/>
        </w:rPr>
        <w:t>Projected</w:t>
      </w:r>
      <w:r w:rsidR="008B23AD">
        <w:rPr>
          <w:b/>
          <w:highlight w:val="yellow"/>
        </w:rPr>
        <w:t xml:space="preserve"> Regional</w:t>
      </w:r>
      <w:r w:rsidRPr="00274BD1">
        <w:rPr>
          <w:b/>
          <w:highlight w:val="yellow"/>
        </w:rPr>
        <w:t xml:space="preserve"> Population Change 20</w:t>
      </w:r>
      <w:r w:rsidR="008B23AD">
        <w:rPr>
          <w:b/>
          <w:highlight w:val="yellow"/>
        </w:rPr>
        <w:t>21</w:t>
      </w:r>
      <w:r w:rsidRPr="00274BD1">
        <w:rPr>
          <w:b/>
          <w:highlight w:val="yellow"/>
        </w:rPr>
        <w:t>-202</w:t>
      </w:r>
      <w:r w:rsidR="008B23AD">
        <w:rPr>
          <w:b/>
          <w:highlight w:val="yellow"/>
        </w:rPr>
        <w:t>5</w:t>
      </w:r>
    </w:p>
    <w:p w14:paraId="63D7F8EA" w14:textId="07B69A51" w:rsidR="00097BE8" w:rsidRPr="00274BD1" w:rsidRDefault="00097BE8" w:rsidP="00E70480">
      <w:pPr>
        <w:jc w:val="center"/>
        <w:rPr>
          <w:b/>
          <w:highlight w:val="yellow"/>
        </w:rPr>
      </w:pPr>
      <w:r w:rsidRPr="00274BD1">
        <w:rPr>
          <w:noProof/>
          <w:highlight w:val="yellow"/>
          <w14:ligatures w14:val="standardContextual"/>
        </w:rPr>
        <w:drawing>
          <wp:inline distT="0" distB="0" distL="0" distR="0" wp14:anchorId="034ABA4B" wp14:editId="64D990CE">
            <wp:extent cx="4572000" cy="2743200"/>
            <wp:effectExtent l="0" t="0" r="0" b="0"/>
            <wp:docPr id="1406822621" name="Chart 1">
              <a:extLst xmlns:a="http://schemas.openxmlformats.org/drawingml/2006/main">
                <a:ext uri="{FF2B5EF4-FFF2-40B4-BE49-F238E27FC236}">
                  <a16:creationId xmlns:a16="http://schemas.microsoft.com/office/drawing/2014/main" id="{2ED62A83-4020-9B2D-C01F-E0570488A8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B399F9E" w14:textId="52FD7C4E" w:rsidR="00097BE8" w:rsidRPr="00274BD1" w:rsidRDefault="003E5E60">
      <w:pPr>
        <w:rPr>
          <w:bCs/>
          <w:highlight w:val="yellow"/>
        </w:rPr>
      </w:pPr>
      <w:r w:rsidRPr="00274BD1">
        <w:rPr>
          <w:b/>
          <w:highlight w:val="yellow"/>
        </w:rPr>
        <w:tab/>
      </w:r>
      <w:r w:rsidRPr="00274BD1">
        <w:rPr>
          <w:b/>
          <w:highlight w:val="yellow"/>
        </w:rPr>
        <w:tab/>
      </w:r>
      <w:r w:rsidRPr="00274BD1">
        <w:rPr>
          <w:bCs/>
          <w:highlight w:val="yellow"/>
        </w:rPr>
        <w:t>Source: analysit.lightcast.io 2023.8</w:t>
      </w:r>
    </w:p>
    <w:p w14:paraId="0DB19F27" w14:textId="77777777" w:rsidR="00E70480" w:rsidRPr="00274BD1" w:rsidRDefault="00E70480">
      <w:pPr>
        <w:rPr>
          <w:bCs/>
          <w:highlight w:val="yellow"/>
        </w:rPr>
      </w:pPr>
    </w:p>
    <w:p w14:paraId="7A59DEAD" w14:textId="7C5A1D72" w:rsidR="008B23AD" w:rsidRPr="00E70480" w:rsidRDefault="008B23AD" w:rsidP="008B23AD">
      <w:pPr>
        <w:widowControl w:val="0"/>
        <w:rPr>
          <w:b/>
          <w:highlight w:val="yellow"/>
        </w:rPr>
      </w:pPr>
      <w:proofErr w:type="spellStart"/>
      <w:r>
        <w:rPr>
          <w:b/>
          <w:highlight w:val="yellow"/>
        </w:rPr>
        <w:t>P</w:t>
      </w:r>
      <w:r w:rsidR="00046741">
        <w:rPr>
          <w:b/>
          <w:highlight w:val="yellow"/>
        </w:rPr>
        <w:t>opoulation</w:t>
      </w:r>
      <w:proofErr w:type="spellEnd"/>
      <w:r w:rsidR="00046741">
        <w:rPr>
          <w:b/>
          <w:highlight w:val="yellow"/>
        </w:rPr>
        <w:t xml:space="preserve"> Change by County 2016 - 2026</w:t>
      </w:r>
    </w:p>
    <w:tbl>
      <w:tblPr>
        <w:tblStyle w:val="ListTable4-Accent1"/>
        <w:tblW w:w="9350" w:type="dxa"/>
        <w:tblLook w:val="04A0" w:firstRow="1" w:lastRow="0" w:firstColumn="1" w:lastColumn="0" w:noHBand="0" w:noVBand="1"/>
      </w:tblPr>
      <w:tblGrid>
        <w:gridCol w:w="1455"/>
        <w:gridCol w:w="1337"/>
        <w:gridCol w:w="1337"/>
        <w:gridCol w:w="1337"/>
        <w:gridCol w:w="1434"/>
        <w:gridCol w:w="1434"/>
        <w:gridCol w:w="1016"/>
      </w:tblGrid>
      <w:tr w:rsidR="001D4520" w:rsidRPr="00274BD1" w14:paraId="75BCCB91" w14:textId="77777777" w:rsidTr="008B23AD">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5" w:type="dxa"/>
            <w:shd w:val="clear" w:color="auto" w:fill="0F243E" w:themeFill="text2" w:themeFillShade="80"/>
            <w:noWrap/>
            <w:hideMark/>
          </w:tcPr>
          <w:p w14:paraId="0C853DA1" w14:textId="77777777" w:rsidR="001D4520" w:rsidRPr="008B23AD" w:rsidRDefault="001D4520" w:rsidP="00E70480">
            <w:pPr>
              <w:jc w:val="center"/>
              <w:rPr>
                <w:rFonts w:eastAsia="Times New Roman"/>
                <w:color w:val="FFFFFF"/>
                <w:sz w:val="20"/>
                <w:szCs w:val="20"/>
                <w:lang w:val="en-US"/>
              </w:rPr>
            </w:pPr>
            <w:r w:rsidRPr="008B23AD">
              <w:rPr>
                <w:rFonts w:eastAsia="Times New Roman"/>
                <w:color w:val="FFFFFF"/>
                <w:sz w:val="20"/>
                <w:szCs w:val="20"/>
                <w:lang w:val="en-US"/>
              </w:rPr>
              <w:t>County</w:t>
            </w:r>
          </w:p>
        </w:tc>
        <w:tc>
          <w:tcPr>
            <w:tcW w:w="1337" w:type="dxa"/>
            <w:shd w:val="clear" w:color="auto" w:fill="0F243E" w:themeFill="text2" w:themeFillShade="80"/>
            <w:noWrap/>
            <w:hideMark/>
          </w:tcPr>
          <w:p w14:paraId="6E99F146" w14:textId="77777777" w:rsidR="001D4520" w:rsidRPr="008B23AD" w:rsidRDefault="001D4520" w:rsidP="00E70480">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val="en-US"/>
              </w:rPr>
            </w:pPr>
            <w:r w:rsidRPr="008B23AD">
              <w:rPr>
                <w:rFonts w:eastAsia="Times New Roman"/>
                <w:color w:val="FFFFFF"/>
                <w:sz w:val="20"/>
                <w:szCs w:val="20"/>
                <w:lang w:val="en-US"/>
              </w:rPr>
              <w:t>2016 Population</w:t>
            </w:r>
          </w:p>
        </w:tc>
        <w:tc>
          <w:tcPr>
            <w:tcW w:w="1337" w:type="dxa"/>
            <w:shd w:val="clear" w:color="auto" w:fill="0F243E" w:themeFill="text2" w:themeFillShade="80"/>
            <w:noWrap/>
            <w:hideMark/>
          </w:tcPr>
          <w:p w14:paraId="22C9F594" w14:textId="77777777" w:rsidR="001D4520" w:rsidRPr="008B23AD" w:rsidRDefault="001D4520" w:rsidP="00E70480">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val="en-US"/>
              </w:rPr>
            </w:pPr>
            <w:r w:rsidRPr="008B23AD">
              <w:rPr>
                <w:rFonts w:eastAsia="Times New Roman"/>
                <w:color w:val="FFFFFF"/>
                <w:sz w:val="20"/>
                <w:szCs w:val="20"/>
                <w:lang w:val="en-US"/>
              </w:rPr>
              <w:t>2021 Population</w:t>
            </w:r>
          </w:p>
        </w:tc>
        <w:tc>
          <w:tcPr>
            <w:tcW w:w="1337" w:type="dxa"/>
            <w:shd w:val="clear" w:color="auto" w:fill="0F243E" w:themeFill="text2" w:themeFillShade="80"/>
            <w:noWrap/>
            <w:hideMark/>
          </w:tcPr>
          <w:p w14:paraId="38DEFF04" w14:textId="77777777" w:rsidR="001D4520" w:rsidRPr="008B23AD" w:rsidRDefault="001D4520" w:rsidP="00E70480">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val="en-US"/>
              </w:rPr>
            </w:pPr>
            <w:r w:rsidRPr="008B23AD">
              <w:rPr>
                <w:rFonts w:eastAsia="Times New Roman"/>
                <w:color w:val="FFFFFF"/>
                <w:sz w:val="20"/>
                <w:szCs w:val="20"/>
                <w:lang w:val="en-US"/>
              </w:rPr>
              <w:t>2026 Projected Population</w:t>
            </w:r>
          </w:p>
        </w:tc>
        <w:tc>
          <w:tcPr>
            <w:tcW w:w="1434" w:type="dxa"/>
            <w:shd w:val="clear" w:color="auto" w:fill="0F243E" w:themeFill="text2" w:themeFillShade="80"/>
          </w:tcPr>
          <w:p w14:paraId="02FFC242" w14:textId="4852E5CB" w:rsidR="001D4520" w:rsidRPr="008B23AD" w:rsidRDefault="001D4520" w:rsidP="001D4520">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sz w:val="20"/>
                <w:szCs w:val="20"/>
                <w:lang w:val="en-US"/>
              </w:rPr>
            </w:pPr>
            <w:r w:rsidRPr="008B23AD">
              <w:rPr>
                <w:color w:val="FFFFFF"/>
                <w:sz w:val="20"/>
                <w:szCs w:val="20"/>
              </w:rPr>
              <w:t>2016 - 2021 Change</w:t>
            </w:r>
          </w:p>
        </w:tc>
        <w:tc>
          <w:tcPr>
            <w:tcW w:w="1434" w:type="dxa"/>
            <w:shd w:val="clear" w:color="auto" w:fill="0F243E" w:themeFill="text2" w:themeFillShade="80"/>
          </w:tcPr>
          <w:p w14:paraId="41F17D44" w14:textId="7E165C24" w:rsidR="001D4520" w:rsidRPr="008B23AD" w:rsidRDefault="001D4520" w:rsidP="001D4520">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sz w:val="20"/>
                <w:szCs w:val="20"/>
                <w:lang w:val="en-US"/>
              </w:rPr>
            </w:pPr>
            <w:r w:rsidRPr="008B23AD">
              <w:rPr>
                <w:color w:val="FFFFFF"/>
                <w:sz w:val="20"/>
                <w:szCs w:val="20"/>
              </w:rPr>
              <w:t>2021 - 2026 Change</w:t>
            </w:r>
          </w:p>
        </w:tc>
        <w:tc>
          <w:tcPr>
            <w:tcW w:w="1016" w:type="dxa"/>
            <w:shd w:val="clear" w:color="auto" w:fill="0F243E" w:themeFill="text2" w:themeFillShade="80"/>
            <w:noWrap/>
            <w:hideMark/>
          </w:tcPr>
          <w:p w14:paraId="5DEA0488" w14:textId="2CD351AF" w:rsidR="001D4520" w:rsidRPr="008B23AD" w:rsidRDefault="001D4520" w:rsidP="00E70480">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val="en-US"/>
              </w:rPr>
            </w:pPr>
            <w:r w:rsidRPr="008B23AD">
              <w:rPr>
                <w:rFonts w:eastAsia="Times New Roman"/>
                <w:color w:val="FFFFFF"/>
                <w:sz w:val="20"/>
                <w:szCs w:val="20"/>
                <w:lang w:val="en-US"/>
              </w:rPr>
              <w:t>10-Year Change</w:t>
            </w:r>
          </w:p>
        </w:tc>
      </w:tr>
      <w:tr w:rsidR="001D4520" w:rsidRPr="00274BD1" w14:paraId="76020FC8" w14:textId="77777777" w:rsidTr="008B23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66DA64AC"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Adair</w:t>
            </w:r>
          </w:p>
        </w:tc>
        <w:tc>
          <w:tcPr>
            <w:tcW w:w="1337" w:type="dxa"/>
            <w:noWrap/>
            <w:hideMark/>
          </w:tcPr>
          <w:p w14:paraId="63550302"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22,301</w:t>
            </w:r>
          </w:p>
        </w:tc>
        <w:tc>
          <w:tcPr>
            <w:tcW w:w="1337" w:type="dxa"/>
            <w:noWrap/>
            <w:hideMark/>
          </w:tcPr>
          <w:p w14:paraId="4F614C7A"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21,943</w:t>
            </w:r>
          </w:p>
        </w:tc>
        <w:tc>
          <w:tcPr>
            <w:tcW w:w="1337" w:type="dxa"/>
            <w:noWrap/>
            <w:hideMark/>
          </w:tcPr>
          <w:p w14:paraId="62BFBB9C"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22,298</w:t>
            </w:r>
          </w:p>
        </w:tc>
        <w:tc>
          <w:tcPr>
            <w:tcW w:w="1434" w:type="dxa"/>
          </w:tcPr>
          <w:p w14:paraId="35CF5773" w14:textId="2F4678FC"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-358</w:t>
            </w:r>
          </w:p>
        </w:tc>
        <w:tc>
          <w:tcPr>
            <w:tcW w:w="1434" w:type="dxa"/>
          </w:tcPr>
          <w:p w14:paraId="31C942B2" w14:textId="3AD9BFBF"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355</w:t>
            </w:r>
          </w:p>
        </w:tc>
        <w:tc>
          <w:tcPr>
            <w:tcW w:w="1016" w:type="dxa"/>
            <w:noWrap/>
            <w:hideMark/>
          </w:tcPr>
          <w:p w14:paraId="708D40F6" w14:textId="685F799C"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-3</w:t>
            </w:r>
          </w:p>
        </w:tc>
      </w:tr>
      <w:tr w:rsidR="001D4520" w:rsidRPr="00274BD1" w14:paraId="7705895B" w14:textId="77777777" w:rsidTr="008B23AD">
        <w:trPr>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48245395"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Cherokee</w:t>
            </w:r>
          </w:p>
        </w:tc>
        <w:tc>
          <w:tcPr>
            <w:tcW w:w="1337" w:type="dxa"/>
            <w:noWrap/>
            <w:hideMark/>
          </w:tcPr>
          <w:p w14:paraId="34A75292"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48,868</w:t>
            </w:r>
          </w:p>
        </w:tc>
        <w:tc>
          <w:tcPr>
            <w:tcW w:w="1337" w:type="dxa"/>
            <w:noWrap/>
            <w:hideMark/>
          </w:tcPr>
          <w:p w14:paraId="121783E8"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49,142</w:t>
            </w:r>
          </w:p>
        </w:tc>
        <w:tc>
          <w:tcPr>
            <w:tcW w:w="1337" w:type="dxa"/>
            <w:noWrap/>
            <w:hideMark/>
          </w:tcPr>
          <w:p w14:paraId="2B2C1F18"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50,394</w:t>
            </w:r>
          </w:p>
        </w:tc>
        <w:tc>
          <w:tcPr>
            <w:tcW w:w="1434" w:type="dxa"/>
          </w:tcPr>
          <w:p w14:paraId="24AFD7AE" w14:textId="3D9C260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274</w:t>
            </w:r>
          </w:p>
        </w:tc>
        <w:tc>
          <w:tcPr>
            <w:tcW w:w="1434" w:type="dxa"/>
          </w:tcPr>
          <w:p w14:paraId="3D0575BD" w14:textId="4E9DE72A"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1,252</w:t>
            </w:r>
          </w:p>
        </w:tc>
        <w:tc>
          <w:tcPr>
            <w:tcW w:w="1016" w:type="dxa"/>
            <w:noWrap/>
            <w:hideMark/>
          </w:tcPr>
          <w:p w14:paraId="56B19DF4" w14:textId="11106528"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1,526</w:t>
            </w:r>
          </w:p>
        </w:tc>
      </w:tr>
      <w:tr w:rsidR="001D4520" w:rsidRPr="00274BD1" w14:paraId="2D031B19" w14:textId="77777777" w:rsidTr="008B23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2A736198"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Craig</w:t>
            </w:r>
          </w:p>
        </w:tc>
        <w:tc>
          <w:tcPr>
            <w:tcW w:w="1337" w:type="dxa"/>
            <w:noWrap/>
            <w:hideMark/>
          </w:tcPr>
          <w:p w14:paraId="2773CFAC"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14,467</w:t>
            </w:r>
          </w:p>
        </w:tc>
        <w:tc>
          <w:tcPr>
            <w:tcW w:w="1337" w:type="dxa"/>
            <w:noWrap/>
            <w:hideMark/>
          </w:tcPr>
          <w:p w14:paraId="20F2CFF4"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14,099</w:t>
            </w:r>
          </w:p>
        </w:tc>
        <w:tc>
          <w:tcPr>
            <w:tcW w:w="1337" w:type="dxa"/>
            <w:noWrap/>
            <w:hideMark/>
          </w:tcPr>
          <w:p w14:paraId="1E208EA5"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13,981</w:t>
            </w:r>
          </w:p>
        </w:tc>
        <w:tc>
          <w:tcPr>
            <w:tcW w:w="1434" w:type="dxa"/>
          </w:tcPr>
          <w:p w14:paraId="468DBF04" w14:textId="2A6BA326"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-368</w:t>
            </w:r>
          </w:p>
        </w:tc>
        <w:tc>
          <w:tcPr>
            <w:tcW w:w="1434" w:type="dxa"/>
          </w:tcPr>
          <w:p w14:paraId="52692C1C" w14:textId="1ABA1BDD"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-118</w:t>
            </w:r>
          </w:p>
        </w:tc>
        <w:tc>
          <w:tcPr>
            <w:tcW w:w="1016" w:type="dxa"/>
            <w:noWrap/>
            <w:hideMark/>
          </w:tcPr>
          <w:p w14:paraId="620D22F6" w14:textId="1582B512"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-486</w:t>
            </w:r>
          </w:p>
        </w:tc>
      </w:tr>
      <w:tr w:rsidR="001D4520" w:rsidRPr="00274BD1" w14:paraId="35A32B03" w14:textId="77777777" w:rsidTr="008B23AD">
        <w:trPr>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6B335EDA"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Creek</w:t>
            </w:r>
          </w:p>
        </w:tc>
        <w:tc>
          <w:tcPr>
            <w:tcW w:w="1337" w:type="dxa"/>
            <w:noWrap/>
            <w:hideMark/>
          </w:tcPr>
          <w:p w14:paraId="2CCACA0E"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71,161</w:t>
            </w:r>
          </w:p>
        </w:tc>
        <w:tc>
          <w:tcPr>
            <w:tcW w:w="1337" w:type="dxa"/>
            <w:noWrap/>
            <w:hideMark/>
          </w:tcPr>
          <w:p w14:paraId="7AB65479"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71,348</w:t>
            </w:r>
          </w:p>
        </w:tc>
        <w:tc>
          <w:tcPr>
            <w:tcW w:w="1337" w:type="dxa"/>
            <w:noWrap/>
            <w:hideMark/>
          </w:tcPr>
          <w:p w14:paraId="3FD39A8C"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70,652</w:t>
            </w:r>
          </w:p>
        </w:tc>
        <w:tc>
          <w:tcPr>
            <w:tcW w:w="1434" w:type="dxa"/>
          </w:tcPr>
          <w:p w14:paraId="7CFB6EA7" w14:textId="7E5EC304"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187</w:t>
            </w:r>
          </w:p>
        </w:tc>
        <w:tc>
          <w:tcPr>
            <w:tcW w:w="1434" w:type="dxa"/>
          </w:tcPr>
          <w:p w14:paraId="26E24395" w14:textId="70CBAC72"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-696</w:t>
            </w:r>
          </w:p>
        </w:tc>
        <w:tc>
          <w:tcPr>
            <w:tcW w:w="1016" w:type="dxa"/>
            <w:noWrap/>
            <w:hideMark/>
          </w:tcPr>
          <w:p w14:paraId="33DCB89D" w14:textId="27CE0D55"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-509</w:t>
            </w:r>
          </w:p>
        </w:tc>
      </w:tr>
      <w:tr w:rsidR="001D4520" w:rsidRPr="00274BD1" w14:paraId="215AB98C" w14:textId="77777777" w:rsidTr="008B23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4FB5F2F9"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Delaware</w:t>
            </w:r>
          </w:p>
        </w:tc>
        <w:tc>
          <w:tcPr>
            <w:tcW w:w="1337" w:type="dxa"/>
            <w:noWrap/>
            <w:hideMark/>
          </w:tcPr>
          <w:p w14:paraId="12370EFB"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41,967</w:t>
            </w:r>
          </w:p>
        </w:tc>
        <w:tc>
          <w:tcPr>
            <w:tcW w:w="1337" w:type="dxa"/>
            <w:noWrap/>
            <w:hideMark/>
          </w:tcPr>
          <w:p w14:paraId="65466276"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43,252</w:t>
            </w:r>
          </w:p>
        </w:tc>
        <w:tc>
          <w:tcPr>
            <w:tcW w:w="1337" w:type="dxa"/>
            <w:noWrap/>
            <w:hideMark/>
          </w:tcPr>
          <w:p w14:paraId="583C3A4F"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44,143</w:t>
            </w:r>
          </w:p>
        </w:tc>
        <w:tc>
          <w:tcPr>
            <w:tcW w:w="1434" w:type="dxa"/>
          </w:tcPr>
          <w:p w14:paraId="6FA75296" w14:textId="146C64F8"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1,285</w:t>
            </w:r>
          </w:p>
        </w:tc>
        <w:tc>
          <w:tcPr>
            <w:tcW w:w="1434" w:type="dxa"/>
          </w:tcPr>
          <w:p w14:paraId="3C18FA0E" w14:textId="50A39656"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891</w:t>
            </w:r>
          </w:p>
        </w:tc>
        <w:tc>
          <w:tcPr>
            <w:tcW w:w="1016" w:type="dxa"/>
            <w:noWrap/>
            <w:hideMark/>
          </w:tcPr>
          <w:p w14:paraId="1995C2B1" w14:textId="51476C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2,176</w:t>
            </w:r>
          </w:p>
        </w:tc>
      </w:tr>
      <w:tr w:rsidR="001D4520" w:rsidRPr="00274BD1" w14:paraId="1F611293" w14:textId="77777777" w:rsidTr="008B23AD">
        <w:trPr>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308D0102"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Mayes</w:t>
            </w:r>
          </w:p>
        </w:tc>
        <w:tc>
          <w:tcPr>
            <w:tcW w:w="1337" w:type="dxa"/>
            <w:noWrap/>
            <w:hideMark/>
          </w:tcPr>
          <w:p w14:paraId="2C6C78B4"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41,031</w:t>
            </w:r>
          </w:p>
        </w:tc>
        <w:tc>
          <w:tcPr>
            <w:tcW w:w="1337" w:type="dxa"/>
            <w:noWrap/>
            <w:hideMark/>
          </w:tcPr>
          <w:p w14:paraId="585F5619"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41,206</w:t>
            </w:r>
          </w:p>
        </w:tc>
        <w:tc>
          <w:tcPr>
            <w:tcW w:w="1337" w:type="dxa"/>
            <w:noWrap/>
            <w:hideMark/>
          </w:tcPr>
          <w:p w14:paraId="5C76EC93"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41,593</w:t>
            </w:r>
          </w:p>
        </w:tc>
        <w:tc>
          <w:tcPr>
            <w:tcW w:w="1434" w:type="dxa"/>
          </w:tcPr>
          <w:p w14:paraId="173BFE97" w14:textId="1D6A42F5"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175</w:t>
            </w:r>
          </w:p>
        </w:tc>
        <w:tc>
          <w:tcPr>
            <w:tcW w:w="1434" w:type="dxa"/>
          </w:tcPr>
          <w:p w14:paraId="4E622224" w14:textId="2ECB4413"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387</w:t>
            </w:r>
          </w:p>
        </w:tc>
        <w:tc>
          <w:tcPr>
            <w:tcW w:w="1016" w:type="dxa"/>
            <w:noWrap/>
            <w:hideMark/>
          </w:tcPr>
          <w:p w14:paraId="595EA808" w14:textId="253DC959"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562</w:t>
            </w:r>
          </w:p>
        </w:tc>
      </w:tr>
      <w:tr w:rsidR="001D4520" w:rsidRPr="00274BD1" w14:paraId="27103A3D" w14:textId="77777777" w:rsidTr="008B23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6A1258CF"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McIntosh</w:t>
            </w:r>
          </w:p>
        </w:tc>
        <w:tc>
          <w:tcPr>
            <w:tcW w:w="1337" w:type="dxa"/>
            <w:noWrap/>
            <w:hideMark/>
          </w:tcPr>
          <w:p w14:paraId="5CE5DB02"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19,761</w:t>
            </w:r>
          </w:p>
        </w:tc>
        <w:tc>
          <w:tcPr>
            <w:tcW w:w="1337" w:type="dxa"/>
            <w:noWrap/>
            <w:hideMark/>
          </w:tcPr>
          <w:p w14:paraId="790FC572"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19,610</w:t>
            </w:r>
          </w:p>
        </w:tc>
        <w:tc>
          <w:tcPr>
            <w:tcW w:w="1337" w:type="dxa"/>
            <w:noWrap/>
            <w:hideMark/>
          </w:tcPr>
          <w:p w14:paraId="6D16B1EE"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19,679</w:t>
            </w:r>
          </w:p>
        </w:tc>
        <w:tc>
          <w:tcPr>
            <w:tcW w:w="1434" w:type="dxa"/>
          </w:tcPr>
          <w:p w14:paraId="3FEDAD37" w14:textId="109761B6"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-151</w:t>
            </w:r>
          </w:p>
        </w:tc>
        <w:tc>
          <w:tcPr>
            <w:tcW w:w="1434" w:type="dxa"/>
          </w:tcPr>
          <w:p w14:paraId="0028B832" w14:textId="46FF56C8"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69</w:t>
            </w:r>
          </w:p>
        </w:tc>
        <w:tc>
          <w:tcPr>
            <w:tcW w:w="1016" w:type="dxa"/>
            <w:noWrap/>
            <w:hideMark/>
          </w:tcPr>
          <w:p w14:paraId="1AB4D9B2" w14:textId="25C48B82"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-82</w:t>
            </w:r>
          </w:p>
        </w:tc>
      </w:tr>
      <w:tr w:rsidR="001D4520" w:rsidRPr="00274BD1" w14:paraId="24CC8344" w14:textId="77777777" w:rsidTr="008B23AD">
        <w:trPr>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3496EEF5"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Muskogee</w:t>
            </w:r>
          </w:p>
        </w:tc>
        <w:tc>
          <w:tcPr>
            <w:tcW w:w="1337" w:type="dxa"/>
            <w:noWrap/>
            <w:hideMark/>
          </w:tcPr>
          <w:p w14:paraId="1D59FAB5"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69,028</w:t>
            </w:r>
          </w:p>
        </w:tc>
        <w:tc>
          <w:tcPr>
            <w:tcW w:w="1337" w:type="dxa"/>
            <w:noWrap/>
            <w:hideMark/>
          </w:tcPr>
          <w:p w14:paraId="1FF3B318"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67,323</w:t>
            </w:r>
          </w:p>
        </w:tc>
        <w:tc>
          <w:tcPr>
            <w:tcW w:w="1337" w:type="dxa"/>
            <w:noWrap/>
            <w:hideMark/>
          </w:tcPr>
          <w:p w14:paraId="632A622E"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66,184</w:t>
            </w:r>
          </w:p>
        </w:tc>
        <w:tc>
          <w:tcPr>
            <w:tcW w:w="1434" w:type="dxa"/>
          </w:tcPr>
          <w:p w14:paraId="5289A375" w14:textId="1A8C3925"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-1,705</w:t>
            </w:r>
          </w:p>
        </w:tc>
        <w:tc>
          <w:tcPr>
            <w:tcW w:w="1434" w:type="dxa"/>
          </w:tcPr>
          <w:p w14:paraId="69D0BBE5" w14:textId="4CB1143E"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-1,139</w:t>
            </w:r>
          </w:p>
        </w:tc>
        <w:tc>
          <w:tcPr>
            <w:tcW w:w="1016" w:type="dxa"/>
            <w:noWrap/>
            <w:hideMark/>
          </w:tcPr>
          <w:p w14:paraId="6C055CF8" w14:textId="352F11F5"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-2,844</w:t>
            </w:r>
          </w:p>
        </w:tc>
      </w:tr>
      <w:tr w:rsidR="001D4520" w:rsidRPr="00274BD1" w14:paraId="3B805B2E" w14:textId="77777777" w:rsidTr="008B23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54D49434"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Nowata</w:t>
            </w:r>
          </w:p>
        </w:tc>
        <w:tc>
          <w:tcPr>
            <w:tcW w:w="1337" w:type="dxa"/>
            <w:noWrap/>
            <w:hideMark/>
          </w:tcPr>
          <w:p w14:paraId="7A467A2F"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10,405</w:t>
            </w:r>
          </w:p>
        </w:tc>
        <w:tc>
          <w:tcPr>
            <w:tcW w:w="1337" w:type="dxa"/>
            <w:noWrap/>
            <w:hideMark/>
          </w:tcPr>
          <w:p w14:paraId="7CCA6178"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9,980</w:t>
            </w:r>
          </w:p>
        </w:tc>
        <w:tc>
          <w:tcPr>
            <w:tcW w:w="1337" w:type="dxa"/>
            <w:noWrap/>
            <w:hideMark/>
          </w:tcPr>
          <w:p w14:paraId="7B0A374B"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9,861</w:t>
            </w:r>
          </w:p>
        </w:tc>
        <w:tc>
          <w:tcPr>
            <w:tcW w:w="1434" w:type="dxa"/>
          </w:tcPr>
          <w:p w14:paraId="01CC82FD" w14:textId="1078F27F"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-425</w:t>
            </w:r>
          </w:p>
        </w:tc>
        <w:tc>
          <w:tcPr>
            <w:tcW w:w="1434" w:type="dxa"/>
          </w:tcPr>
          <w:p w14:paraId="320B397B" w14:textId="40626358"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-119</w:t>
            </w:r>
          </w:p>
        </w:tc>
        <w:tc>
          <w:tcPr>
            <w:tcW w:w="1016" w:type="dxa"/>
            <w:noWrap/>
            <w:hideMark/>
          </w:tcPr>
          <w:p w14:paraId="51F83E71" w14:textId="07C52AE5"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-544</w:t>
            </w:r>
          </w:p>
        </w:tc>
      </w:tr>
      <w:tr w:rsidR="001D4520" w:rsidRPr="00274BD1" w14:paraId="413315D8" w14:textId="77777777" w:rsidTr="008B23AD">
        <w:trPr>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4636BD4A"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Okmulgee</w:t>
            </w:r>
          </w:p>
        </w:tc>
        <w:tc>
          <w:tcPr>
            <w:tcW w:w="1337" w:type="dxa"/>
            <w:noWrap/>
            <w:hideMark/>
          </w:tcPr>
          <w:p w14:paraId="3D08A7F5"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39,061</w:t>
            </w:r>
          </w:p>
        </w:tc>
        <w:tc>
          <w:tcPr>
            <w:tcW w:w="1337" w:type="dxa"/>
            <w:noWrap/>
            <w:hideMark/>
          </w:tcPr>
          <w:p w14:paraId="1020474F"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38,513</w:t>
            </w:r>
          </w:p>
        </w:tc>
        <w:tc>
          <w:tcPr>
            <w:tcW w:w="1337" w:type="dxa"/>
            <w:noWrap/>
            <w:hideMark/>
          </w:tcPr>
          <w:p w14:paraId="415C6B5B"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40,290</w:t>
            </w:r>
          </w:p>
        </w:tc>
        <w:tc>
          <w:tcPr>
            <w:tcW w:w="1434" w:type="dxa"/>
          </w:tcPr>
          <w:p w14:paraId="61649924" w14:textId="0AFBB281"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-548</w:t>
            </w:r>
          </w:p>
        </w:tc>
        <w:tc>
          <w:tcPr>
            <w:tcW w:w="1434" w:type="dxa"/>
          </w:tcPr>
          <w:p w14:paraId="34077B61" w14:textId="1989F220"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1,777</w:t>
            </w:r>
          </w:p>
        </w:tc>
        <w:tc>
          <w:tcPr>
            <w:tcW w:w="1016" w:type="dxa"/>
            <w:noWrap/>
            <w:hideMark/>
          </w:tcPr>
          <w:p w14:paraId="118F4ABE" w14:textId="73A8F68D"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1,229</w:t>
            </w:r>
          </w:p>
        </w:tc>
      </w:tr>
      <w:tr w:rsidR="001D4520" w:rsidRPr="00274BD1" w14:paraId="2C0901E2" w14:textId="77777777" w:rsidTr="008B23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5FD9C97F"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Osage</w:t>
            </w:r>
          </w:p>
        </w:tc>
        <w:tc>
          <w:tcPr>
            <w:tcW w:w="1337" w:type="dxa"/>
            <w:noWrap/>
            <w:hideMark/>
          </w:tcPr>
          <w:p w14:paraId="4113F8A9"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47,364</w:t>
            </w:r>
          </w:p>
        </w:tc>
        <w:tc>
          <w:tcPr>
            <w:tcW w:w="1337" w:type="dxa"/>
            <w:noWrap/>
            <w:hideMark/>
          </w:tcPr>
          <w:p w14:paraId="363737F9"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46,617</w:t>
            </w:r>
          </w:p>
        </w:tc>
        <w:tc>
          <w:tcPr>
            <w:tcW w:w="1337" w:type="dxa"/>
            <w:noWrap/>
            <w:hideMark/>
          </w:tcPr>
          <w:p w14:paraId="7F6B175B"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46,674</w:t>
            </w:r>
          </w:p>
        </w:tc>
        <w:tc>
          <w:tcPr>
            <w:tcW w:w="1434" w:type="dxa"/>
          </w:tcPr>
          <w:p w14:paraId="0B90BD8E" w14:textId="74FBB376"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-747</w:t>
            </w:r>
          </w:p>
        </w:tc>
        <w:tc>
          <w:tcPr>
            <w:tcW w:w="1434" w:type="dxa"/>
          </w:tcPr>
          <w:p w14:paraId="29469C3C" w14:textId="5C1A7038"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57</w:t>
            </w:r>
          </w:p>
        </w:tc>
        <w:tc>
          <w:tcPr>
            <w:tcW w:w="1016" w:type="dxa"/>
            <w:noWrap/>
            <w:hideMark/>
          </w:tcPr>
          <w:p w14:paraId="4A6BFE56" w14:textId="1E151155"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-690</w:t>
            </w:r>
          </w:p>
        </w:tc>
      </w:tr>
      <w:tr w:rsidR="001D4520" w:rsidRPr="00274BD1" w14:paraId="731EB306" w14:textId="77777777" w:rsidTr="008B23AD">
        <w:trPr>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709A105E"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Ottawa</w:t>
            </w:r>
          </w:p>
        </w:tc>
        <w:tc>
          <w:tcPr>
            <w:tcW w:w="1337" w:type="dxa"/>
            <w:noWrap/>
            <w:hideMark/>
          </w:tcPr>
          <w:p w14:paraId="6172DB1C"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31,617</w:t>
            </w:r>
          </w:p>
        </w:tc>
        <w:tc>
          <w:tcPr>
            <w:tcW w:w="1337" w:type="dxa"/>
            <w:noWrap/>
            <w:hideMark/>
          </w:tcPr>
          <w:p w14:paraId="0E4CAFD8"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30,826</w:t>
            </w:r>
          </w:p>
        </w:tc>
        <w:tc>
          <w:tcPr>
            <w:tcW w:w="1337" w:type="dxa"/>
            <w:noWrap/>
            <w:hideMark/>
          </w:tcPr>
          <w:p w14:paraId="2F02AFCF"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30,875</w:t>
            </w:r>
          </w:p>
        </w:tc>
        <w:tc>
          <w:tcPr>
            <w:tcW w:w="1434" w:type="dxa"/>
          </w:tcPr>
          <w:p w14:paraId="72B4A40E" w14:textId="7720A356"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-791</w:t>
            </w:r>
          </w:p>
        </w:tc>
        <w:tc>
          <w:tcPr>
            <w:tcW w:w="1434" w:type="dxa"/>
          </w:tcPr>
          <w:p w14:paraId="183713F7" w14:textId="7D4FEFD4"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49</w:t>
            </w:r>
          </w:p>
        </w:tc>
        <w:tc>
          <w:tcPr>
            <w:tcW w:w="1016" w:type="dxa"/>
            <w:noWrap/>
            <w:hideMark/>
          </w:tcPr>
          <w:p w14:paraId="151F76D6" w14:textId="14E45FAC"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-742</w:t>
            </w:r>
          </w:p>
        </w:tc>
      </w:tr>
      <w:tr w:rsidR="001D4520" w:rsidRPr="00274BD1" w14:paraId="368E00E1" w14:textId="77777777" w:rsidTr="008B23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7BC6F1B9"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Pawnee</w:t>
            </w:r>
          </w:p>
        </w:tc>
        <w:tc>
          <w:tcPr>
            <w:tcW w:w="1337" w:type="dxa"/>
            <w:noWrap/>
            <w:hideMark/>
          </w:tcPr>
          <w:p w14:paraId="1A3452DA"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16,461</w:t>
            </w:r>
          </w:p>
        </w:tc>
        <w:tc>
          <w:tcPr>
            <w:tcW w:w="1337" w:type="dxa"/>
            <w:noWrap/>
            <w:hideMark/>
          </w:tcPr>
          <w:p w14:paraId="645B266C"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16,475</w:t>
            </w:r>
          </w:p>
        </w:tc>
        <w:tc>
          <w:tcPr>
            <w:tcW w:w="1337" w:type="dxa"/>
            <w:noWrap/>
            <w:hideMark/>
          </w:tcPr>
          <w:p w14:paraId="17DDE40A"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16,990</w:t>
            </w:r>
          </w:p>
        </w:tc>
        <w:tc>
          <w:tcPr>
            <w:tcW w:w="1434" w:type="dxa"/>
          </w:tcPr>
          <w:p w14:paraId="72BD6976" w14:textId="3A27029E"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14</w:t>
            </w:r>
          </w:p>
        </w:tc>
        <w:tc>
          <w:tcPr>
            <w:tcW w:w="1434" w:type="dxa"/>
          </w:tcPr>
          <w:p w14:paraId="39BDC475" w14:textId="7EB08FE6"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515</w:t>
            </w:r>
          </w:p>
        </w:tc>
        <w:tc>
          <w:tcPr>
            <w:tcW w:w="1016" w:type="dxa"/>
            <w:noWrap/>
            <w:hideMark/>
          </w:tcPr>
          <w:p w14:paraId="36820F34" w14:textId="1405B35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529</w:t>
            </w:r>
          </w:p>
        </w:tc>
      </w:tr>
      <w:tr w:rsidR="001D4520" w:rsidRPr="00274BD1" w14:paraId="46A068AE" w14:textId="77777777" w:rsidTr="008B23AD">
        <w:trPr>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00C47A0E"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Rogers</w:t>
            </w:r>
          </w:p>
        </w:tc>
        <w:tc>
          <w:tcPr>
            <w:tcW w:w="1337" w:type="dxa"/>
            <w:noWrap/>
            <w:hideMark/>
          </w:tcPr>
          <w:p w14:paraId="0C8B150D"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91,061</w:t>
            </w:r>
          </w:p>
        </w:tc>
        <w:tc>
          <w:tcPr>
            <w:tcW w:w="1337" w:type="dxa"/>
            <w:noWrap/>
            <w:hideMark/>
          </w:tcPr>
          <w:p w14:paraId="4EB33C69"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93,905</w:t>
            </w:r>
          </w:p>
        </w:tc>
        <w:tc>
          <w:tcPr>
            <w:tcW w:w="1337" w:type="dxa"/>
            <w:noWrap/>
            <w:hideMark/>
          </w:tcPr>
          <w:p w14:paraId="4D215F53"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97,328</w:t>
            </w:r>
          </w:p>
        </w:tc>
        <w:tc>
          <w:tcPr>
            <w:tcW w:w="1434" w:type="dxa"/>
          </w:tcPr>
          <w:p w14:paraId="432459A2" w14:textId="059C424A"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2,844</w:t>
            </w:r>
          </w:p>
        </w:tc>
        <w:tc>
          <w:tcPr>
            <w:tcW w:w="1434" w:type="dxa"/>
          </w:tcPr>
          <w:p w14:paraId="21A213D1" w14:textId="568D5C5F"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3,423</w:t>
            </w:r>
          </w:p>
        </w:tc>
        <w:tc>
          <w:tcPr>
            <w:tcW w:w="1016" w:type="dxa"/>
            <w:noWrap/>
            <w:hideMark/>
          </w:tcPr>
          <w:p w14:paraId="1452C6C6" w14:textId="40268AA8"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6,267</w:t>
            </w:r>
          </w:p>
        </w:tc>
      </w:tr>
      <w:tr w:rsidR="001D4520" w:rsidRPr="00274BD1" w14:paraId="68E84F9F" w14:textId="77777777" w:rsidTr="008B23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12DCB162"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Sequoyah</w:t>
            </w:r>
          </w:p>
        </w:tc>
        <w:tc>
          <w:tcPr>
            <w:tcW w:w="1337" w:type="dxa"/>
            <w:noWrap/>
            <w:hideMark/>
          </w:tcPr>
          <w:p w14:paraId="378DABBB"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41,887</w:t>
            </w:r>
          </w:p>
        </w:tc>
        <w:tc>
          <w:tcPr>
            <w:tcW w:w="1337" w:type="dxa"/>
            <w:noWrap/>
            <w:hideMark/>
          </w:tcPr>
          <w:p w14:paraId="51020870"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41,560</w:t>
            </w:r>
          </w:p>
        </w:tc>
        <w:tc>
          <w:tcPr>
            <w:tcW w:w="1337" w:type="dxa"/>
            <w:noWrap/>
            <w:hideMark/>
          </w:tcPr>
          <w:p w14:paraId="560A92EB"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41,781</w:t>
            </w:r>
          </w:p>
        </w:tc>
        <w:tc>
          <w:tcPr>
            <w:tcW w:w="1434" w:type="dxa"/>
          </w:tcPr>
          <w:p w14:paraId="703DE67A" w14:textId="56A7D105"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-327</w:t>
            </w:r>
          </w:p>
        </w:tc>
        <w:tc>
          <w:tcPr>
            <w:tcW w:w="1434" w:type="dxa"/>
          </w:tcPr>
          <w:p w14:paraId="446A0BB0" w14:textId="081D7F0F"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221</w:t>
            </w:r>
          </w:p>
        </w:tc>
        <w:tc>
          <w:tcPr>
            <w:tcW w:w="1016" w:type="dxa"/>
            <w:noWrap/>
            <w:hideMark/>
          </w:tcPr>
          <w:p w14:paraId="6EB3203A" w14:textId="61DF0906"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-106</w:t>
            </w:r>
          </w:p>
        </w:tc>
      </w:tr>
      <w:tr w:rsidR="001D4520" w:rsidRPr="00274BD1" w14:paraId="62879797" w14:textId="77777777" w:rsidTr="008B23AD">
        <w:trPr>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33437F06"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Tulsa</w:t>
            </w:r>
          </w:p>
        </w:tc>
        <w:tc>
          <w:tcPr>
            <w:tcW w:w="1337" w:type="dxa"/>
            <w:noWrap/>
            <w:hideMark/>
          </w:tcPr>
          <w:p w14:paraId="3F6CD11C"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646,328</w:t>
            </w:r>
          </w:p>
        </w:tc>
        <w:tc>
          <w:tcPr>
            <w:tcW w:w="1337" w:type="dxa"/>
            <w:noWrap/>
            <w:hideMark/>
          </w:tcPr>
          <w:p w14:paraId="4C9F0766"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662,171</w:t>
            </w:r>
          </w:p>
        </w:tc>
        <w:tc>
          <w:tcPr>
            <w:tcW w:w="1337" w:type="dxa"/>
            <w:noWrap/>
            <w:hideMark/>
          </w:tcPr>
          <w:p w14:paraId="0BEBA0EF"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679,808</w:t>
            </w:r>
          </w:p>
        </w:tc>
        <w:tc>
          <w:tcPr>
            <w:tcW w:w="1434" w:type="dxa"/>
          </w:tcPr>
          <w:p w14:paraId="05709D0F" w14:textId="7F0A993C"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-641</w:t>
            </w:r>
          </w:p>
        </w:tc>
        <w:tc>
          <w:tcPr>
            <w:tcW w:w="1434" w:type="dxa"/>
          </w:tcPr>
          <w:p w14:paraId="00FCFF13" w14:textId="6EA00E0E"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6,924</w:t>
            </w:r>
          </w:p>
        </w:tc>
        <w:tc>
          <w:tcPr>
            <w:tcW w:w="1016" w:type="dxa"/>
            <w:noWrap/>
            <w:hideMark/>
          </w:tcPr>
          <w:p w14:paraId="6989B23C" w14:textId="334F36FB"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33,480</w:t>
            </w:r>
          </w:p>
        </w:tc>
      </w:tr>
      <w:tr w:rsidR="001D4520" w:rsidRPr="00274BD1" w14:paraId="00D20E80" w14:textId="77777777" w:rsidTr="008B23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06CF55FF"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lastRenderedPageBreak/>
              <w:t>Wagoner</w:t>
            </w:r>
          </w:p>
        </w:tc>
        <w:tc>
          <w:tcPr>
            <w:tcW w:w="1337" w:type="dxa"/>
            <w:noWrap/>
            <w:hideMark/>
          </w:tcPr>
          <w:p w14:paraId="5B22DED1"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77,688</w:t>
            </w:r>
          </w:p>
        </w:tc>
        <w:tc>
          <w:tcPr>
            <w:tcW w:w="1337" w:type="dxa"/>
            <w:noWrap/>
            <w:hideMark/>
          </w:tcPr>
          <w:p w14:paraId="63CAE731"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84,344</w:t>
            </w:r>
          </w:p>
        </w:tc>
        <w:tc>
          <w:tcPr>
            <w:tcW w:w="1337" w:type="dxa"/>
            <w:noWrap/>
            <w:hideMark/>
          </w:tcPr>
          <w:p w14:paraId="7A1438E2"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90,941</w:t>
            </w:r>
          </w:p>
        </w:tc>
        <w:tc>
          <w:tcPr>
            <w:tcW w:w="1434" w:type="dxa"/>
          </w:tcPr>
          <w:p w14:paraId="3107457D" w14:textId="54A58CA1"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15,843</w:t>
            </w:r>
          </w:p>
        </w:tc>
        <w:tc>
          <w:tcPr>
            <w:tcW w:w="1434" w:type="dxa"/>
          </w:tcPr>
          <w:p w14:paraId="0BF24AA0" w14:textId="0D48245A"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17,637</w:t>
            </w:r>
          </w:p>
        </w:tc>
        <w:tc>
          <w:tcPr>
            <w:tcW w:w="1016" w:type="dxa"/>
            <w:noWrap/>
            <w:hideMark/>
          </w:tcPr>
          <w:p w14:paraId="74D7407E" w14:textId="04D21EBF"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13,253</w:t>
            </w:r>
          </w:p>
        </w:tc>
      </w:tr>
      <w:tr w:rsidR="001D4520" w:rsidRPr="00274BD1" w14:paraId="138DE07B" w14:textId="77777777" w:rsidTr="008B23AD">
        <w:trPr>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1582E732"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Washington</w:t>
            </w:r>
          </w:p>
        </w:tc>
        <w:tc>
          <w:tcPr>
            <w:tcW w:w="1337" w:type="dxa"/>
            <w:noWrap/>
            <w:hideMark/>
          </w:tcPr>
          <w:p w14:paraId="59EC2076"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52,099</w:t>
            </w:r>
          </w:p>
        </w:tc>
        <w:tc>
          <w:tcPr>
            <w:tcW w:w="1337" w:type="dxa"/>
            <w:noWrap/>
            <w:hideMark/>
          </w:tcPr>
          <w:p w14:paraId="52A63628"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52,141</w:t>
            </w:r>
          </w:p>
        </w:tc>
        <w:tc>
          <w:tcPr>
            <w:tcW w:w="1337" w:type="dxa"/>
            <w:noWrap/>
            <w:hideMark/>
          </w:tcPr>
          <w:p w14:paraId="4D787240" w14:textId="77777777"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51,784</w:t>
            </w:r>
          </w:p>
        </w:tc>
        <w:tc>
          <w:tcPr>
            <w:tcW w:w="1434" w:type="dxa"/>
          </w:tcPr>
          <w:p w14:paraId="7E480BED" w14:textId="6E10E3D0"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6,656</w:t>
            </w:r>
          </w:p>
        </w:tc>
        <w:tc>
          <w:tcPr>
            <w:tcW w:w="1434" w:type="dxa"/>
          </w:tcPr>
          <w:p w14:paraId="61CA71A4" w14:textId="23A74E83"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6,597</w:t>
            </w:r>
          </w:p>
        </w:tc>
        <w:tc>
          <w:tcPr>
            <w:tcW w:w="1016" w:type="dxa"/>
            <w:noWrap/>
            <w:hideMark/>
          </w:tcPr>
          <w:p w14:paraId="20C3D34C" w14:textId="692594CD" w:rsidR="001D4520" w:rsidRPr="00274BD1" w:rsidRDefault="001D4520" w:rsidP="001D4520">
            <w:pPr>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-315</w:t>
            </w:r>
          </w:p>
        </w:tc>
      </w:tr>
      <w:tr w:rsidR="001D4520" w:rsidRPr="00274BD1" w14:paraId="36BEFF4A" w14:textId="77777777" w:rsidTr="008B23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5" w:type="dxa"/>
            <w:noWrap/>
            <w:hideMark/>
          </w:tcPr>
          <w:p w14:paraId="44E9884E" w14:textId="77777777" w:rsidR="001D4520" w:rsidRPr="00274BD1" w:rsidRDefault="001D4520" w:rsidP="001D4520">
            <w:pPr>
              <w:rPr>
                <w:rFonts w:eastAsia="Times New Roman"/>
                <w:sz w:val="20"/>
                <w:szCs w:val="20"/>
                <w:highlight w:val="yellow"/>
                <w:lang w:val="en-US"/>
              </w:rPr>
            </w:pPr>
            <w:r w:rsidRPr="00274BD1">
              <w:rPr>
                <w:rFonts w:eastAsia="Times New Roman"/>
                <w:sz w:val="20"/>
                <w:szCs w:val="20"/>
                <w:highlight w:val="yellow"/>
                <w:lang w:val="en-US"/>
              </w:rPr>
              <w:t>Total</w:t>
            </w:r>
          </w:p>
        </w:tc>
        <w:tc>
          <w:tcPr>
            <w:tcW w:w="1337" w:type="dxa"/>
            <w:noWrap/>
            <w:hideMark/>
          </w:tcPr>
          <w:p w14:paraId="4E1EE5F6"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1,382,555</w:t>
            </w:r>
          </w:p>
        </w:tc>
        <w:tc>
          <w:tcPr>
            <w:tcW w:w="1337" w:type="dxa"/>
            <w:noWrap/>
            <w:hideMark/>
          </w:tcPr>
          <w:p w14:paraId="1268EF1A"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1,404,455</w:t>
            </w:r>
          </w:p>
        </w:tc>
        <w:tc>
          <w:tcPr>
            <w:tcW w:w="1337" w:type="dxa"/>
            <w:noWrap/>
            <w:hideMark/>
          </w:tcPr>
          <w:p w14:paraId="5EA97F07" w14:textId="77777777"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1,435,256</w:t>
            </w:r>
          </w:p>
        </w:tc>
        <w:tc>
          <w:tcPr>
            <w:tcW w:w="1434" w:type="dxa"/>
          </w:tcPr>
          <w:p w14:paraId="3A30FC08" w14:textId="19008EE9"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42</w:t>
            </w:r>
          </w:p>
        </w:tc>
        <w:tc>
          <w:tcPr>
            <w:tcW w:w="1434" w:type="dxa"/>
          </w:tcPr>
          <w:p w14:paraId="13EF7947" w14:textId="647BCBCF"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sz w:val="20"/>
                <w:szCs w:val="20"/>
                <w:highlight w:val="yellow"/>
              </w:rPr>
              <w:t>-357</w:t>
            </w:r>
          </w:p>
        </w:tc>
        <w:tc>
          <w:tcPr>
            <w:tcW w:w="1016" w:type="dxa"/>
            <w:noWrap/>
            <w:hideMark/>
          </w:tcPr>
          <w:p w14:paraId="277B0D6E" w14:textId="2E768595" w:rsidR="001D4520" w:rsidRPr="00274BD1" w:rsidRDefault="001D4520" w:rsidP="001D4520">
            <w:pPr>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highlight w:val="yellow"/>
                <w:lang w:val="en-US"/>
              </w:rPr>
            </w:pPr>
            <w:r w:rsidRPr="00274BD1">
              <w:rPr>
                <w:rFonts w:eastAsia="Times New Roman"/>
                <w:sz w:val="20"/>
                <w:szCs w:val="20"/>
                <w:highlight w:val="yellow"/>
                <w:lang w:val="en-US"/>
              </w:rPr>
              <w:t>52,701</w:t>
            </w:r>
          </w:p>
        </w:tc>
      </w:tr>
    </w:tbl>
    <w:p w14:paraId="59454836" w14:textId="1B52A6BE" w:rsidR="003E5E60" w:rsidRPr="00274BD1" w:rsidRDefault="003E5E60" w:rsidP="00E70480">
      <w:pPr>
        <w:rPr>
          <w:highlight w:val="yellow"/>
        </w:rPr>
      </w:pPr>
      <w:r w:rsidRPr="00274BD1">
        <w:rPr>
          <w:highlight w:val="yellow"/>
        </w:rPr>
        <w:t>Source: 2022 Local Area Briefings</w:t>
      </w:r>
    </w:p>
    <w:p w14:paraId="057D331E" w14:textId="77777777" w:rsidR="003E5E60" w:rsidRPr="00274BD1" w:rsidRDefault="003E5E60">
      <w:pPr>
        <w:rPr>
          <w:highlight w:val="yellow"/>
        </w:rPr>
      </w:pPr>
    </w:p>
    <w:p w14:paraId="00000489" w14:textId="77777777" w:rsidR="002479DD" w:rsidRPr="00274BD1" w:rsidRDefault="002479DD">
      <w:pPr>
        <w:rPr>
          <w:highlight w:val="yellow"/>
        </w:rPr>
      </w:pPr>
    </w:p>
    <w:p w14:paraId="0000048A" w14:textId="4AC68C95" w:rsidR="002479DD" w:rsidRPr="00274BD1" w:rsidRDefault="00A05FB5">
      <w:pPr>
        <w:rPr>
          <w:b/>
          <w:highlight w:val="yellow"/>
        </w:rPr>
      </w:pPr>
      <w:r w:rsidRPr="00274BD1">
        <w:rPr>
          <w:b/>
          <w:highlight w:val="yellow"/>
        </w:rPr>
        <w:t>County</w:t>
      </w:r>
      <w:r w:rsidR="00046741">
        <w:rPr>
          <w:b/>
          <w:highlight w:val="yellow"/>
        </w:rPr>
        <w:t xml:space="preserve"> &amp; Zip Code</w:t>
      </w:r>
      <w:r w:rsidRPr="00274BD1">
        <w:rPr>
          <w:b/>
          <w:highlight w:val="yellow"/>
        </w:rPr>
        <w:t xml:space="preserve"> Level Commuting Patterns</w:t>
      </w:r>
    </w:p>
    <w:p w14:paraId="652C401D" w14:textId="77777777" w:rsidR="00097BE8" w:rsidRPr="00274BD1" w:rsidRDefault="00097BE8" w:rsidP="00097BE8">
      <w:pPr>
        <w:rPr>
          <w:highlight w:val="yellow"/>
        </w:rPr>
      </w:pPr>
      <w:r w:rsidRPr="00274BD1">
        <w:rPr>
          <w:noProof/>
          <w:highlight w:val="yellow"/>
        </w:rPr>
        <w:drawing>
          <wp:inline distT="0" distB="0" distL="0" distR="0" wp14:anchorId="6DA48CE5" wp14:editId="5CBE30C4">
            <wp:extent cx="5943600" cy="3027680"/>
            <wp:effectExtent l="0" t="0" r="0" b="1270"/>
            <wp:docPr id="902448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48231" name=""/>
                    <pic:cNvPicPr/>
                  </pic:nvPicPr>
                  <pic:blipFill>
                    <a:blip r:embed="rId10"/>
                    <a:stretch>
                      <a:fillRect/>
                    </a:stretch>
                  </pic:blipFill>
                  <pic:spPr>
                    <a:xfrm>
                      <a:off x="0" y="0"/>
                      <a:ext cx="5943600" cy="3027680"/>
                    </a:xfrm>
                    <a:prstGeom prst="rect">
                      <a:avLst/>
                    </a:prstGeom>
                  </pic:spPr>
                </pic:pic>
              </a:graphicData>
            </a:graphic>
          </wp:inline>
        </w:drawing>
      </w:r>
      <w:r w:rsidRPr="00274BD1">
        <w:rPr>
          <w:highlight w:val="yellow"/>
        </w:rPr>
        <w:t>Source: analysit.lightcast.io 2023.8</w:t>
      </w:r>
    </w:p>
    <w:p w14:paraId="0692C469" w14:textId="77777777" w:rsidR="00097BE8" w:rsidRPr="00274BD1" w:rsidRDefault="00097BE8">
      <w:pPr>
        <w:rPr>
          <w:b/>
          <w:highlight w:val="yellow"/>
        </w:rPr>
      </w:pPr>
    </w:p>
    <w:p w14:paraId="000004D7" w14:textId="77777777" w:rsidR="002479DD" w:rsidRPr="00274BD1" w:rsidRDefault="002479DD">
      <w:pPr>
        <w:rPr>
          <w:highlight w:val="yellow"/>
        </w:rPr>
      </w:pPr>
    </w:p>
    <w:p w14:paraId="000004D8" w14:textId="63F0A19F" w:rsidR="002479DD" w:rsidRPr="00274BD1" w:rsidRDefault="00A05FB5">
      <w:pPr>
        <w:rPr>
          <w:highlight w:val="yellow"/>
        </w:rPr>
      </w:pPr>
      <w:r w:rsidRPr="00274BD1">
        <w:rPr>
          <w:highlight w:val="yellow"/>
        </w:rPr>
        <w:t xml:space="preserve">As the commuting pattern table above suggests there are numerous counties that have a relatively high percentage of their workers commuting in from neighboring counties. </w:t>
      </w:r>
    </w:p>
    <w:p w14:paraId="000004D9" w14:textId="77777777" w:rsidR="002479DD" w:rsidRPr="00274BD1" w:rsidRDefault="002479DD">
      <w:pPr>
        <w:rPr>
          <w:highlight w:val="yellow"/>
        </w:rPr>
      </w:pPr>
    </w:p>
    <w:p w14:paraId="000004DA" w14:textId="3E53A04B" w:rsidR="002479DD" w:rsidRDefault="00A05FB5">
      <w:r w:rsidRPr="00274BD1">
        <w:rPr>
          <w:highlight w:val="yellow"/>
        </w:rPr>
        <w:t>On the flip side of this equation are counties where individuals choose to reside, but a high percentage of those individuals work in a different county. These dynamics make understanding labor availability and meeting business employment demands more nuanced than simply looking at job postings or job openings to understand the challenges of filling open positions.</w:t>
      </w:r>
      <w:r>
        <w:t xml:space="preserve"> </w:t>
      </w:r>
    </w:p>
    <w:p w14:paraId="000004DB" w14:textId="77777777" w:rsidR="002479DD" w:rsidRDefault="002479DD"/>
    <w:p w14:paraId="000004DC" w14:textId="77777777" w:rsidR="002479DD" w:rsidRDefault="00A05FB5">
      <w:r>
        <w:t>Additionally, the Region will use available data and information to identify ways to better reach underrepresented populations, as well as individuals with barriers to participation. We will ensure that all services and career pathways on-ramps are available to job seekers and workers (including unemployed workers), Veterans, and individuals with barriers to employment as identified by WIOA, including:</w:t>
      </w:r>
    </w:p>
    <w:p w14:paraId="000004DD" w14:textId="77777777" w:rsidR="002479DD" w:rsidRDefault="002479DD"/>
    <w:p w14:paraId="000004DE" w14:textId="77777777" w:rsidR="002479DD" w:rsidRDefault="00A05FB5" w:rsidP="001A79F0">
      <w:pPr>
        <w:numPr>
          <w:ilvl w:val="0"/>
          <w:numId w:val="33"/>
        </w:numPr>
      </w:pPr>
      <w:r>
        <w:t>displaced homemakers;</w:t>
      </w:r>
    </w:p>
    <w:p w14:paraId="000004DF" w14:textId="77777777" w:rsidR="002479DD" w:rsidRDefault="00A05FB5" w:rsidP="001A79F0">
      <w:pPr>
        <w:numPr>
          <w:ilvl w:val="0"/>
          <w:numId w:val="33"/>
        </w:numPr>
      </w:pPr>
      <w:r>
        <w:t>low-income individuals;</w:t>
      </w:r>
    </w:p>
    <w:p w14:paraId="000004E0" w14:textId="77777777" w:rsidR="002479DD" w:rsidRDefault="00A05FB5" w:rsidP="001A79F0">
      <w:pPr>
        <w:numPr>
          <w:ilvl w:val="0"/>
          <w:numId w:val="33"/>
        </w:numPr>
      </w:pPr>
      <w:r>
        <w:t>Indians, Alaska Natives, and Native Hawaiians;</w:t>
      </w:r>
    </w:p>
    <w:p w14:paraId="000004E1" w14:textId="77777777" w:rsidR="002479DD" w:rsidRDefault="00A05FB5" w:rsidP="001A79F0">
      <w:pPr>
        <w:numPr>
          <w:ilvl w:val="0"/>
          <w:numId w:val="33"/>
        </w:numPr>
      </w:pPr>
      <w:r>
        <w:lastRenderedPageBreak/>
        <w:t>individuals with disabilities, including youth who are individuals with disabilities;</w:t>
      </w:r>
    </w:p>
    <w:p w14:paraId="000004E2" w14:textId="77777777" w:rsidR="002479DD" w:rsidRDefault="00A05FB5" w:rsidP="001A79F0">
      <w:pPr>
        <w:numPr>
          <w:ilvl w:val="0"/>
          <w:numId w:val="33"/>
        </w:numPr>
      </w:pPr>
      <w:r>
        <w:t>older individuals;</w:t>
      </w:r>
    </w:p>
    <w:p w14:paraId="000004E3" w14:textId="77777777" w:rsidR="002479DD" w:rsidRDefault="00A05FB5" w:rsidP="001A79F0">
      <w:pPr>
        <w:numPr>
          <w:ilvl w:val="0"/>
          <w:numId w:val="33"/>
        </w:numPr>
      </w:pPr>
      <w:r>
        <w:t>Ex-offenders;</w:t>
      </w:r>
    </w:p>
    <w:p w14:paraId="000004E4" w14:textId="77777777" w:rsidR="002479DD" w:rsidRDefault="00A05FB5" w:rsidP="001A79F0">
      <w:pPr>
        <w:numPr>
          <w:ilvl w:val="0"/>
          <w:numId w:val="33"/>
        </w:numPr>
      </w:pPr>
      <w:r>
        <w:t>homeless individuals or homeless children and youths;</w:t>
      </w:r>
    </w:p>
    <w:p w14:paraId="000004E5" w14:textId="77777777" w:rsidR="002479DD" w:rsidRDefault="00A05FB5" w:rsidP="001A79F0">
      <w:pPr>
        <w:numPr>
          <w:ilvl w:val="0"/>
          <w:numId w:val="33"/>
        </w:numPr>
      </w:pPr>
      <w:r>
        <w:t>youth who are in or have aged out of the foster care system;</w:t>
      </w:r>
    </w:p>
    <w:p w14:paraId="000004E6" w14:textId="77777777" w:rsidR="002479DD" w:rsidRDefault="00A05FB5" w:rsidP="001A79F0">
      <w:pPr>
        <w:numPr>
          <w:ilvl w:val="0"/>
          <w:numId w:val="33"/>
        </w:numPr>
      </w:pPr>
      <w:r>
        <w:t>individuals who are English language learners;</w:t>
      </w:r>
    </w:p>
    <w:p w14:paraId="000004E7" w14:textId="77777777" w:rsidR="002479DD" w:rsidRDefault="00A05FB5" w:rsidP="001A79F0">
      <w:pPr>
        <w:numPr>
          <w:ilvl w:val="0"/>
          <w:numId w:val="33"/>
        </w:numPr>
      </w:pPr>
      <w:r>
        <w:t>individuals who have low levels of literacy;</w:t>
      </w:r>
    </w:p>
    <w:p w14:paraId="000004E8" w14:textId="77777777" w:rsidR="002479DD" w:rsidRDefault="00A05FB5" w:rsidP="001A79F0">
      <w:pPr>
        <w:numPr>
          <w:ilvl w:val="0"/>
          <w:numId w:val="33"/>
        </w:numPr>
      </w:pPr>
      <w:r>
        <w:t>individuals facing substantial cultural barriers;</w:t>
      </w:r>
    </w:p>
    <w:p w14:paraId="000004E9" w14:textId="77777777" w:rsidR="002479DD" w:rsidRDefault="00A05FB5" w:rsidP="001A79F0">
      <w:pPr>
        <w:numPr>
          <w:ilvl w:val="0"/>
          <w:numId w:val="33"/>
        </w:numPr>
      </w:pPr>
      <w:r>
        <w:t>eligible migrant and seasonal;</w:t>
      </w:r>
    </w:p>
    <w:p w14:paraId="000004EA" w14:textId="77777777" w:rsidR="002479DD" w:rsidRDefault="00A05FB5" w:rsidP="001A79F0">
      <w:pPr>
        <w:numPr>
          <w:ilvl w:val="0"/>
          <w:numId w:val="33"/>
        </w:numPr>
      </w:pPr>
      <w:r>
        <w:t>individuals within two years of exhausting lifetime eligibility under the Temporary Assistance for Needy Families Program;</w:t>
      </w:r>
    </w:p>
    <w:p w14:paraId="000004EB" w14:textId="77777777" w:rsidR="002479DD" w:rsidRDefault="00A05FB5" w:rsidP="001A79F0">
      <w:pPr>
        <w:numPr>
          <w:ilvl w:val="0"/>
          <w:numId w:val="33"/>
        </w:numPr>
      </w:pPr>
      <w:r>
        <w:t>single parents (including single pregnant women); and</w:t>
      </w:r>
    </w:p>
    <w:p w14:paraId="000004EC" w14:textId="77777777" w:rsidR="002479DD" w:rsidRDefault="00A05FB5" w:rsidP="001A79F0">
      <w:pPr>
        <w:numPr>
          <w:ilvl w:val="0"/>
          <w:numId w:val="33"/>
        </w:numPr>
      </w:pPr>
      <w:r>
        <w:t>long-term unemployed individuals;</w:t>
      </w:r>
    </w:p>
    <w:p w14:paraId="000004ED" w14:textId="77777777" w:rsidR="002479DD" w:rsidRDefault="002479DD"/>
    <w:p w14:paraId="000004EE" w14:textId="77777777" w:rsidR="002479DD" w:rsidRDefault="00A05FB5">
      <w:pPr>
        <w:pStyle w:val="Heading4"/>
        <w:rPr>
          <w:b/>
          <w:color w:val="000000"/>
          <w:sz w:val="22"/>
          <w:szCs w:val="22"/>
        </w:rPr>
      </w:pPr>
      <w:bookmarkStart w:id="16" w:name="_Toc145402106"/>
      <w:r>
        <w:rPr>
          <w:b/>
          <w:color w:val="000000"/>
          <w:sz w:val="22"/>
          <w:szCs w:val="22"/>
        </w:rPr>
        <w:t>4. Provide an analysis of workforce development activities that indicates how the planning region’s service delivery system is prepared to meet the community’s workforce development needs. Please include the Regional SWOT Analysis.</w:t>
      </w:r>
      <w:bookmarkEnd w:id="16"/>
    </w:p>
    <w:p w14:paraId="000004EF" w14:textId="77777777" w:rsidR="002479DD" w:rsidRDefault="002479DD">
      <w:pPr>
        <w:rPr>
          <w:b/>
          <w:i/>
        </w:rPr>
      </w:pPr>
    </w:p>
    <w:p w14:paraId="000004F0" w14:textId="77777777" w:rsidR="002479DD" w:rsidRDefault="00A05FB5">
      <w:pPr>
        <w:ind w:left="720"/>
        <w:rPr>
          <w:b/>
        </w:rPr>
      </w:pPr>
      <w:r>
        <w:rPr>
          <w:b/>
        </w:rPr>
        <w:t>a. Describe the strengths and weaknesses of the regional workforce development</w:t>
      </w:r>
    </w:p>
    <w:p w14:paraId="000004F1" w14:textId="77777777" w:rsidR="002479DD" w:rsidRDefault="00A05FB5">
      <w:pPr>
        <w:ind w:left="720"/>
        <w:rPr>
          <w:b/>
        </w:rPr>
      </w:pPr>
      <w:r>
        <w:rPr>
          <w:b/>
        </w:rPr>
        <w:t>Activities.</w:t>
      </w:r>
    </w:p>
    <w:p w14:paraId="000004F2" w14:textId="77777777" w:rsidR="002479DD" w:rsidRDefault="002479DD">
      <w:pPr>
        <w:ind w:left="720"/>
        <w:rPr>
          <w:b/>
          <w:i/>
        </w:rPr>
      </w:pPr>
    </w:p>
    <w:p w14:paraId="000004F3" w14:textId="77777777" w:rsidR="002479DD" w:rsidRDefault="00A05FB5">
      <w:r>
        <w:t>The Northeast Region put an extensive amount of time and effort into its SWOT analysis and planning for this regional planning period. As part of this process, the Region hired a consultant to conduct SWOT planning sessions with both boards. These sessions were held on the following dates:</w:t>
      </w:r>
    </w:p>
    <w:p w14:paraId="000004F4" w14:textId="77777777" w:rsidR="002479DD" w:rsidRDefault="00A05FB5" w:rsidP="001A79F0">
      <w:pPr>
        <w:numPr>
          <w:ilvl w:val="0"/>
          <w:numId w:val="23"/>
        </w:numPr>
      </w:pPr>
      <w:r>
        <w:t>4/21/21 - Green Country Workforce Development Board</w:t>
      </w:r>
    </w:p>
    <w:p w14:paraId="000004F5" w14:textId="77777777" w:rsidR="002479DD" w:rsidRDefault="00A05FB5" w:rsidP="001A79F0">
      <w:pPr>
        <w:numPr>
          <w:ilvl w:val="0"/>
          <w:numId w:val="23"/>
        </w:numPr>
      </w:pPr>
      <w:r>
        <w:t>5/12/21 - Northeast Workforce Development Board</w:t>
      </w:r>
    </w:p>
    <w:p w14:paraId="000004F6" w14:textId="77777777" w:rsidR="002479DD" w:rsidRDefault="00A05FB5" w:rsidP="001A79F0">
      <w:pPr>
        <w:numPr>
          <w:ilvl w:val="0"/>
          <w:numId w:val="23"/>
        </w:numPr>
      </w:pPr>
      <w:r>
        <w:t>5/21/21 - Combined session with both workforce boards</w:t>
      </w:r>
    </w:p>
    <w:p w14:paraId="000004F7" w14:textId="77777777" w:rsidR="002479DD" w:rsidRDefault="002479DD"/>
    <w:p w14:paraId="000004F8" w14:textId="77777777" w:rsidR="002479DD" w:rsidRDefault="00A05FB5">
      <w:r>
        <w:t>The SWOT meetings were structured in a format to gather both quantitative data and qualitative information from the board members. As part of the process, labor market information was reviewed by board members during the meetings. The board members, along with local area administrative team members, were divided into smaller groups working through various aspects of the SWOT analysis. Strengths and Opportunities were paired together as topics in these small workgroups, as were Weaknesses and Threats. Each workgroup was asked to make lists of each of these items and then highlight their top 3-5 answers within each category. Each small group then presented their findings to the bigger groups and correlations were discussed.</w:t>
      </w:r>
    </w:p>
    <w:p w14:paraId="000004F9" w14:textId="77777777" w:rsidR="002479DD" w:rsidRDefault="002479DD"/>
    <w:p w14:paraId="000004FA" w14:textId="77777777" w:rsidR="002479DD" w:rsidRDefault="00A05FB5">
      <w:r>
        <w:t xml:space="preserve">As each of these small groups identified their top 3-5 answers in each of these SWOT categories, the information was captured in two ways. First through the use of a shared Google Drive and documents associated with each individual group. Second, the facilitator captured </w:t>
      </w:r>
      <w:r>
        <w:lastRenderedPageBreak/>
        <w:t xml:space="preserve">each item in a live SWOT board using electronic tools to do so. These visual SWOT boards have been included below. By putting this information in a more visual format, it helped the group to visually identify the primary items being discussed and how they interrelated with items being discussed by other small groups. Additional questions and conversation took place among the larger group during each small group report. This helped to clarify the intent of each of the items being listed. </w:t>
      </w:r>
    </w:p>
    <w:p w14:paraId="000004FB" w14:textId="77777777" w:rsidR="002479DD" w:rsidRDefault="002479DD">
      <w:pPr>
        <w:ind w:left="720"/>
      </w:pPr>
    </w:p>
    <w:p w14:paraId="000004FC" w14:textId="77777777" w:rsidR="002479DD" w:rsidRDefault="00A05FB5">
      <w:r>
        <w:t>There were many similarities, as well as differences between the SWOT results from each board. The two boards then came together on May 21, 2021, to review the SWOT findings from each other and to collaboratively discuss those nuanced differences, as well as review the shared similarities in each SWOT area. As part of this combined meeting, the board members from each local area worked together to create identifiable goals, results, and aspirations based on the identified strengths and opportunities. As such, the region collectively created both a SWOT analysis, as well as a SOAR (Strengths, Opportunities, Aspirations, Results) analysis.</w:t>
      </w:r>
    </w:p>
    <w:p w14:paraId="000004FD" w14:textId="77777777" w:rsidR="002479DD" w:rsidRDefault="002479DD">
      <w:pPr>
        <w:ind w:left="720"/>
      </w:pPr>
    </w:p>
    <w:p w14:paraId="000004FE" w14:textId="6B7C2BA6" w:rsidR="002479DD" w:rsidRDefault="00A05FB5">
      <w:r>
        <w:t xml:space="preserve">One of the primary advantages of bringing both boards together was to outline the short- and long-term goals for this plan by focusing on the “aspirations” and the “results'' categories of this planning methodology. This collaborative effort meant that the goals developed were truly regional goals in nature and were not simply local-specific goals. As part of our goals, we will continue to bring the two boards together to continue to focus on outcomes and goals from a regional perspective. </w:t>
      </w:r>
    </w:p>
    <w:p w14:paraId="000004FF" w14:textId="77777777" w:rsidR="002479DD" w:rsidRDefault="002479DD"/>
    <w:p w14:paraId="00000500" w14:textId="3B5CBB9D" w:rsidR="002479DD" w:rsidRDefault="00A05FB5">
      <w:r>
        <w:t xml:space="preserve">Since each group was made up of a combination of local board members from each of the boards, it was interesting to see how those conversations came together and how the perspective of each group was unique. Some groups were much more talkative than other groups. Some groups were more focused on the specific topics whereas other groups took a much broader approach in defining the priorities of the workforce system. Overall, the feedback from each group was incredibly important to developing the </w:t>
      </w:r>
      <w:proofErr w:type="gramStart"/>
      <w:r>
        <w:t>Regional</w:t>
      </w:r>
      <w:proofErr w:type="gramEnd"/>
      <w:r>
        <w:t xml:space="preserve"> goals and strategies. </w:t>
      </w:r>
    </w:p>
    <w:p w14:paraId="00000501" w14:textId="77777777" w:rsidR="002479DD" w:rsidRDefault="002479DD">
      <w:pPr>
        <w:ind w:firstLine="720"/>
        <w:rPr>
          <w:b/>
          <w:i/>
        </w:rPr>
      </w:pPr>
    </w:p>
    <w:p w14:paraId="00000502" w14:textId="77777777" w:rsidR="002479DD" w:rsidRDefault="00A05FB5">
      <w:pPr>
        <w:rPr>
          <w:b/>
          <w:i/>
        </w:rPr>
      </w:pPr>
      <w:r>
        <w:rPr>
          <w:b/>
          <w:i/>
        </w:rPr>
        <w:t>Green Country Workforce Board (4.21.21)</w:t>
      </w:r>
    </w:p>
    <w:p w14:paraId="00000503" w14:textId="77777777" w:rsidR="002479DD" w:rsidRDefault="00A05FB5">
      <w:r>
        <w:t>The first of the SWOT-specific meetings was held on April 21, 2021, with the Green Country Workforce Development Board (GCWDB). The decision was made to have the initial meetings with each board separately to allow the board members to feel more confident and comfortable in the conversations, before combining to form a larger group to identify regional priorities and potential action steps.</w:t>
      </w:r>
    </w:p>
    <w:p w14:paraId="00000504" w14:textId="77777777" w:rsidR="002479DD" w:rsidRDefault="002479DD"/>
    <w:p w14:paraId="00000505" w14:textId="77777777" w:rsidR="002479DD" w:rsidRDefault="00A05FB5">
      <w:r>
        <w:t>The GCWDB meeting was conducted via Zoom with participation from 26 individuals in the meeting. Follow-up in-person interviews were conducted with board staff and board leadership on May 12, 2021. The board identified the following within each of the SWOT categories:</w:t>
      </w:r>
    </w:p>
    <w:p w14:paraId="00000506" w14:textId="77777777" w:rsidR="002479DD" w:rsidRDefault="002479DD"/>
    <w:p w14:paraId="00000507" w14:textId="77777777" w:rsidR="002479DD" w:rsidRDefault="00A05FB5">
      <w:pPr>
        <w:jc w:val="center"/>
        <w:rPr>
          <w:b/>
          <w:i/>
        </w:rPr>
      </w:pPr>
      <w:r>
        <w:rPr>
          <w:b/>
          <w:i/>
          <w:noProof/>
        </w:rPr>
        <w:lastRenderedPageBreak/>
        <w:drawing>
          <wp:inline distT="19050" distB="19050" distL="19050" distR="19050" wp14:anchorId="2259DB4A" wp14:editId="6C3E5E4D">
            <wp:extent cx="6119813" cy="3906263"/>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l="-1060" t="14426" r="1060" b="-4201"/>
                    <a:stretch>
                      <a:fillRect/>
                    </a:stretch>
                  </pic:blipFill>
                  <pic:spPr>
                    <a:xfrm>
                      <a:off x="0" y="0"/>
                      <a:ext cx="6119813" cy="3906263"/>
                    </a:xfrm>
                    <a:prstGeom prst="rect">
                      <a:avLst/>
                    </a:prstGeom>
                    <a:ln/>
                  </pic:spPr>
                </pic:pic>
              </a:graphicData>
            </a:graphic>
          </wp:inline>
        </w:drawing>
      </w:r>
    </w:p>
    <w:p w14:paraId="00000508" w14:textId="77777777" w:rsidR="002479DD" w:rsidRDefault="002479DD">
      <w:pPr>
        <w:ind w:left="720"/>
        <w:rPr>
          <w:b/>
          <w:i/>
        </w:rPr>
      </w:pPr>
    </w:p>
    <w:tbl>
      <w:tblPr>
        <w:tblStyle w:val="ae"/>
        <w:tblW w:w="8985" w:type="dxa"/>
        <w:tblInd w:w="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gridCol w:w="4455"/>
      </w:tblGrid>
      <w:tr w:rsidR="002479DD" w14:paraId="010EFD62" w14:textId="77777777">
        <w:tc>
          <w:tcPr>
            <w:tcW w:w="4530" w:type="dxa"/>
            <w:shd w:val="clear" w:color="auto" w:fill="EAD1DC"/>
            <w:tcMar>
              <w:top w:w="100" w:type="dxa"/>
              <w:left w:w="100" w:type="dxa"/>
              <w:bottom w:w="100" w:type="dxa"/>
              <w:right w:w="100" w:type="dxa"/>
            </w:tcMar>
          </w:tcPr>
          <w:p w14:paraId="00000509" w14:textId="77777777" w:rsidR="002479DD" w:rsidRDefault="00A05FB5">
            <w:pPr>
              <w:widowControl w:val="0"/>
              <w:pBdr>
                <w:top w:val="nil"/>
                <w:left w:val="nil"/>
                <w:bottom w:val="nil"/>
                <w:right w:val="nil"/>
                <w:between w:val="nil"/>
              </w:pBdr>
              <w:spacing w:line="240" w:lineRule="auto"/>
              <w:jc w:val="center"/>
              <w:rPr>
                <w:b/>
                <w:i/>
              </w:rPr>
            </w:pPr>
            <w:r>
              <w:rPr>
                <w:b/>
                <w:i/>
              </w:rPr>
              <w:t>Strengths</w:t>
            </w:r>
          </w:p>
        </w:tc>
        <w:tc>
          <w:tcPr>
            <w:tcW w:w="4455" w:type="dxa"/>
            <w:shd w:val="clear" w:color="auto" w:fill="C9DAF8"/>
            <w:tcMar>
              <w:top w:w="100" w:type="dxa"/>
              <w:left w:w="100" w:type="dxa"/>
              <w:bottom w:w="100" w:type="dxa"/>
              <w:right w:w="100" w:type="dxa"/>
            </w:tcMar>
          </w:tcPr>
          <w:p w14:paraId="0000050A" w14:textId="77777777" w:rsidR="002479DD" w:rsidRDefault="00A05FB5">
            <w:pPr>
              <w:widowControl w:val="0"/>
              <w:pBdr>
                <w:top w:val="nil"/>
                <w:left w:val="nil"/>
                <w:bottom w:val="nil"/>
                <w:right w:val="nil"/>
                <w:between w:val="nil"/>
              </w:pBdr>
              <w:spacing w:line="240" w:lineRule="auto"/>
              <w:jc w:val="center"/>
              <w:rPr>
                <w:b/>
                <w:i/>
              </w:rPr>
            </w:pPr>
            <w:r>
              <w:rPr>
                <w:b/>
                <w:i/>
              </w:rPr>
              <w:t>Weaknesses</w:t>
            </w:r>
          </w:p>
        </w:tc>
      </w:tr>
      <w:tr w:rsidR="002479DD" w14:paraId="371B5572" w14:textId="77777777">
        <w:tc>
          <w:tcPr>
            <w:tcW w:w="4530" w:type="dxa"/>
            <w:shd w:val="clear" w:color="auto" w:fill="auto"/>
            <w:tcMar>
              <w:top w:w="100" w:type="dxa"/>
              <w:left w:w="100" w:type="dxa"/>
              <w:bottom w:w="100" w:type="dxa"/>
              <w:right w:w="100" w:type="dxa"/>
            </w:tcMar>
          </w:tcPr>
          <w:p w14:paraId="0000050B" w14:textId="77777777" w:rsidR="002479DD" w:rsidRDefault="00A05FB5">
            <w:pPr>
              <w:widowControl w:val="0"/>
              <w:pBdr>
                <w:top w:val="nil"/>
                <w:left w:val="nil"/>
                <w:bottom w:val="nil"/>
                <w:right w:val="nil"/>
                <w:between w:val="nil"/>
              </w:pBdr>
              <w:spacing w:line="240" w:lineRule="auto"/>
            </w:pPr>
            <w:r>
              <w:t>Tribal Relationships</w:t>
            </w:r>
          </w:p>
        </w:tc>
        <w:tc>
          <w:tcPr>
            <w:tcW w:w="4455" w:type="dxa"/>
            <w:shd w:val="clear" w:color="auto" w:fill="auto"/>
            <w:tcMar>
              <w:top w:w="100" w:type="dxa"/>
              <w:left w:w="100" w:type="dxa"/>
              <w:bottom w:w="100" w:type="dxa"/>
              <w:right w:w="100" w:type="dxa"/>
            </w:tcMar>
          </w:tcPr>
          <w:p w14:paraId="0000050C" w14:textId="77777777" w:rsidR="002479DD" w:rsidRDefault="00A05FB5">
            <w:pPr>
              <w:widowControl w:val="0"/>
              <w:spacing w:line="240" w:lineRule="auto"/>
            </w:pPr>
            <w:r>
              <w:t>Keeping open lines of communication and avoiding silos</w:t>
            </w:r>
          </w:p>
        </w:tc>
      </w:tr>
      <w:tr w:rsidR="002479DD" w14:paraId="2EA9BCC6" w14:textId="77777777">
        <w:tc>
          <w:tcPr>
            <w:tcW w:w="4530" w:type="dxa"/>
            <w:shd w:val="clear" w:color="auto" w:fill="auto"/>
            <w:tcMar>
              <w:top w:w="100" w:type="dxa"/>
              <w:left w:w="100" w:type="dxa"/>
              <w:bottom w:w="100" w:type="dxa"/>
              <w:right w:w="100" w:type="dxa"/>
            </w:tcMar>
          </w:tcPr>
          <w:p w14:paraId="0000050D" w14:textId="77777777" w:rsidR="002479DD" w:rsidRDefault="00A05FB5">
            <w:pPr>
              <w:widowControl w:val="0"/>
              <w:spacing w:line="240" w:lineRule="auto"/>
            </w:pPr>
            <w:r>
              <w:t>Training partnerships with colleges/universities with a collaborative spirit and a lot of available certifications</w:t>
            </w:r>
          </w:p>
        </w:tc>
        <w:tc>
          <w:tcPr>
            <w:tcW w:w="4455" w:type="dxa"/>
            <w:shd w:val="clear" w:color="auto" w:fill="auto"/>
            <w:tcMar>
              <w:top w:w="100" w:type="dxa"/>
              <w:left w:w="100" w:type="dxa"/>
              <w:bottom w:w="100" w:type="dxa"/>
              <w:right w:w="100" w:type="dxa"/>
            </w:tcMar>
          </w:tcPr>
          <w:p w14:paraId="0000050E" w14:textId="77777777" w:rsidR="002479DD" w:rsidRDefault="00A05FB5">
            <w:pPr>
              <w:widowControl w:val="0"/>
              <w:spacing w:line="240" w:lineRule="auto"/>
            </w:pPr>
            <w:r>
              <w:t>Knowledge of partnership services, the gap in cross-training partner staff, and getting to know new partners after the merger</w:t>
            </w:r>
          </w:p>
        </w:tc>
      </w:tr>
      <w:tr w:rsidR="002479DD" w14:paraId="40BBCC60" w14:textId="77777777">
        <w:tc>
          <w:tcPr>
            <w:tcW w:w="4530" w:type="dxa"/>
            <w:shd w:val="clear" w:color="auto" w:fill="auto"/>
            <w:tcMar>
              <w:top w:w="100" w:type="dxa"/>
              <w:left w:w="100" w:type="dxa"/>
              <w:bottom w:w="100" w:type="dxa"/>
              <w:right w:w="100" w:type="dxa"/>
            </w:tcMar>
          </w:tcPr>
          <w:p w14:paraId="0000050F" w14:textId="77777777" w:rsidR="002479DD" w:rsidRDefault="00A05FB5">
            <w:pPr>
              <w:widowControl w:val="0"/>
              <w:spacing w:line="240" w:lineRule="auto"/>
            </w:pPr>
            <w:r>
              <w:t>Cost of living and quality of life</w:t>
            </w:r>
          </w:p>
        </w:tc>
        <w:tc>
          <w:tcPr>
            <w:tcW w:w="4455" w:type="dxa"/>
            <w:shd w:val="clear" w:color="auto" w:fill="auto"/>
            <w:tcMar>
              <w:top w:w="100" w:type="dxa"/>
              <w:left w:w="100" w:type="dxa"/>
              <w:bottom w:w="100" w:type="dxa"/>
              <w:right w:w="100" w:type="dxa"/>
            </w:tcMar>
          </w:tcPr>
          <w:p w14:paraId="00000510" w14:textId="77777777" w:rsidR="002479DD" w:rsidRDefault="00A05FB5">
            <w:pPr>
              <w:widowControl w:val="0"/>
              <w:spacing w:line="240" w:lineRule="auto"/>
            </w:pPr>
            <w:r>
              <w:t>Need better marketing of services and brand awareness among job-seekers and employers</w:t>
            </w:r>
          </w:p>
        </w:tc>
      </w:tr>
      <w:tr w:rsidR="002479DD" w14:paraId="7F9C4D8C" w14:textId="77777777">
        <w:tc>
          <w:tcPr>
            <w:tcW w:w="4530" w:type="dxa"/>
            <w:shd w:val="clear" w:color="auto" w:fill="auto"/>
            <w:tcMar>
              <w:top w:w="100" w:type="dxa"/>
              <w:left w:w="100" w:type="dxa"/>
              <w:bottom w:w="100" w:type="dxa"/>
              <w:right w:w="100" w:type="dxa"/>
            </w:tcMar>
          </w:tcPr>
          <w:p w14:paraId="00000511" w14:textId="77777777" w:rsidR="002479DD" w:rsidRDefault="00A05FB5">
            <w:pPr>
              <w:widowControl w:val="0"/>
              <w:spacing w:line="240" w:lineRule="auto"/>
            </w:pPr>
            <w:r>
              <w:t>The staff represents the programs and the community well</w:t>
            </w:r>
          </w:p>
        </w:tc>
        <w:tc>
          <w:tcPr>
            <w:tcW w:w="4455" w:type="dxa"/>
            <w:shd w:val="clear" w:color="auto" w:fill="auto"/>
            <w:tcMar>
              <w:top w:w="100" w:type="dxa"/>
              <w:left w:w="100" w:type="dxa"/>
              <w:bottom w:w="100" w:type="dxa"/>
              <w:right w:w="100" w:type="dxa"/>
            </w:tcMar>
          </w:tcPr>
          <w:p w14:paraId="00000512" w14:textId="77777777" w:rsidR="002479DD" w:rsidRDefault="00A05FB5">
            <w:pPr>
              <w:widowControl w:val="0"/>
              <w:spacing w:line="240" w:lineRule="auto"/>
            </w:pPr>
            <w:r>
              <w:t>Reaching Youth through School Systems partnerships and enhancing youth programming</w:t>
            </w:r>
          </w:p>
        </w:tc>
      </w:tr>
      <w:tr w:rsidR="002479DD" w14:paraId="2A57E96C" w14:textId="77777777">
        <w:tc>
          <w:tcPr>
            <w:tcW w:w="4530" w:type="dxa"/>
            <w:shd w:val="clear" w:color="auto" w:fill="auto"/>
            <w:tcMar>
              <w:top w:w="100" w:type="dxa"/>
              <w:left w:w="100" w:type="dxa"/>
              <w:bottom w:w="100" w:type="dxa"/>
              <w:right w:w="100" w:type="dxa"/>
            </w:tcMar>
          </w:tcPr>
          <w:p w14:paraId="00000513" w14:textId="77777777" w:rsidR="002479DD" w:rsidRDefault="00A05FB5">
            <w:pPr>
              <w:widowControl w:val="0"/>
              <w:spacing w:line="240" w:lineRule="auto"/>
            </w:pPr>
            <w:r>
              <w:t>Diversity, talent, experience, and leadership of the Board members from a wide array of industries (especially as a combined/merged local area)</w:t>
            </w:r>
          </w:p>
        </w:tc>
        <w:tc>
          <w:tcPr>
            <w:tcW w:w="4455" w:type="dxa"/>
            <w:shd w:val="clear" w:color="auto" w:fill="auto"/>
            <w:tcMar>
              <w:top w:w="100" w:type="dxa"/>
              <w:left w:w="100" w:type="dxa"/>
              <w:bottom w:w="100" w:type="dxa"/>
              <w:right w:w="100" w:type="dxa"/>
            </w:tcMar>
          </w:tcPr>
          <w:p w14:paraId="00000514" w14:textId="77777777" w:rsidR="002479DD" w:rsidRDefault="00A05FB5">
            <w:pPr>
              <w:widowControl w:val="0"/>
              <w:spacing w:line="240" w:lineRule="auto"/>
            </w:pPr>
            <w:r>
              <w:t>The expanse of area and the distance of workforce partners from each other and lack of sector diversity in rural areas</w:t>
            </w:r>
          </w:p>
        </w:tc>
      </w:tr>
      <w:tr w:rsidR="002479DD" w14:paraId="09A2ADED" w14:textId="77777777">
        <w:tc>
          <w:tcPr>
            <w:tcW w:w="4530" w:type="dxa"/>
            <w:shd w:val="clear" w:color="auto" w:fill="auto"/>
            <w:tcMar>
              <w:top w:w="100" w:type="dxa"/>
              <w:left w:w="100" w:type="dxa"/>
              <w:bottom w:w="100" w:type="dxa"/>
              <w:right w:w="100" w:type="dxa"/>
            </w:tcMar>
          </w:tcPr>
          <w:p w14:paraId="00000515" w14:textId="77777777" w:rsidR="002479DD" w:rsidRDefault="00A05FB5">
            <w:pPr>
              <w:widowControl w:val="0"/>
              <w:spacing w:line="240" w:lineRule="auto"/>
            </w:pPr>
            <w:r>
              <w:t>Partners listen to other’s ideas and concerns to solve problems</w:t>
            </w:r>
          </w:p>
        </w:tc>
        <w:tc>
          <w:tcPr>
            <w:tcW w:w="4455" w:type="dxa"/>
            <w:shd w:val="clear" w:color="auto" w:fill="auto"/>
            <w:tcMar>
              <w:top w:w="100" w:type="dxa"/>
              <w:left w:w="100" w:type="dxa"/>
              <w:bottom w:w="100" w:type="dxa"/>
              <w:right w:w="100" w:type="dxa"/>
            </w:tcMar>
          </w:tcPr>
          <w:p w14:paraId="00000516" w14:textId="77777777" w:rsidR="002479DD" w:rsidRDefault="00A05FB5">
            <w:pPr>
              <w:widowControl w:val="0"/>
              <w:spacing w:line="240" w:lineRule="auto"/>
            </w:pPr>
            <w:r>
              <w:rPr>
                <w:i/>
              </w:rPr>
              <w:t xml:space="preserve">Low Educational Attainment of the current workforce - impacts business attraction, </w:t>
            </w:r>
            <w:r>
              <w:rPr>
                <w:i/>
              </w:rPr>
              <w:lastRenderedPageBreak/>
              <w:t>economic development</w:t>
            </w:r>
          </w:p>
        </w:tc>
      </w:tr>
      <w:tr w:rsidR="002479DD" w14:paraId="40F720D5" w14:textId="77777777">
        <w:tc>
          <w:tcPr>
            <w:tcW w:w="4530" w:type="dxa"/>
            <w:shd w:val="clear" w:color="auto" w:fill="auto"/>
            <w:tcMar>
              <w:top w:w="100" w:type="dxa"/>
              <w:left w:w="100" w:type="dxa"/>
              <w:bottom w:w="100" w:type="dxa"/>
              <w:right w:w="100" w:type="dxa"/>
            </w:tcMar>
          </w:tcPr>
          <w:p w14:paraId="00000517" w14:textId="77777777" w:rsidR="002479DD" w:rsidRDefault="00A05FB5">
            <w:pPr>
              <w:widowControl w:val="0"/>
              <w:spacing w:line="240" w:lineRule="auto"/>
            </w:pPr>
            <w:r>
              <w:lastRenderedPageBreak/>
              <w:t>DE&amp;I focus of the board</w:t>
            </w:r>
          </w:p>
        </w:tc>
        <w:tc>
          <w:tcPr>
            <w:tcW w:w="4455" w:type="dxa"/>
            <w:shd w:val="clear" w:color="auto" w:fill="auto"/>
            <w:tcMar>
              <w:top w:w="100" w:type="dxa"/>
              <w:left w:w="100" w:type="dxa"/>
              <w:bottom w:w="100" w:type="dxa"/>
              <w:right w:w="100" w:type="dxa"/>
            </w:tcMar>
          </w:tcPr>
          <w:p w14:paraId="00000518" w14:textId="77777777" w:rsidR="002479DD" w:rsidRDefault="00A05FB5">
            <w:pPr>
              <w:widowControl w:val="0"/>
              <w:pBdr>
                <w:top w:val="nil"/>
                <w:left w:val="nil"/>
                <w:bottom w:val="nil"/>
                <w:right w:val="nil"/>
                <w:between w:val="nil"/>
              </w:pBdr>
              <w:spacing w:line="240" w:lineRule="auto"/>
            </w:pPr>
            <w:r>
              <w:t>Lack of population diversity makes it harder to attract and retain diversity</w:t>
            </w:r>
          </w:p>
        </w:tc>
      </w:tr>
      <w:tr w:rsidR="002479DD" w14:paraId="63B36D02" w14:textId="77777777">
        <w:tc>
          <w:tcPr>
            <w:tcW w:w="4530" w:type="dxa"/>
            <w:shd w:val="clear" w:color="auto" w:fill="auto"/>
            <w:tcMar>
              <w:top w:w="100" w:type="dxa"/>
              <w:left w:w="100" w:type="dxa"/>
              <w:bottom w:w="100" w:type="dxa"/>
              <w:right w:w="100" w:type="dxa"/>
            </w:tcMar>
          </w:tcPr>
          <w:p w14:paraId="00000519" w14:textId="77777777" w:rsidR="002479DD" w:rsidRDefault="00A05FB5">
            <w:pPr>
              <w:widowControl w:val="0"/>
              <w:spacing w:line="240" w:lineRule="auto"/>
            </w:pPr>
            <w:r>
              <w:t>Building business relationships through business services offering a robust level of services and options</w:t>
            </w:r>
          </w:p>
          <w:p w14:paraId="0000051A" w14:textId="77777777" w:rsidR="002479DD" w:rsidRDefault="002479DD">
            <w:pPr>
              <w:widowControl w:val="0"/>
              <w:spacing w:line="240" w:lineRule="auto"/>
            </w:pPr>
          </w:p>
        </w:tc>
        <w:tc>
          <w:tcPr>
            <w:tcW w:w="4455" w:type="dxa"/>
            <w:shd w:val="clear" w:color="auto" w:fill="auto"/>
            <w:tcMar>
              <w:top w:w="100" w:type="dxa"/>
              <w:left w:w="100" w:type="dxa"/>
              <w:bottom w:w="100" w:type="dxa"/>
              <w:right w:w="100" w:type="dxa"/>
            </w:tcMar>
          </w:tcPr>
          <w:p w14:paraId="0000051B" w14:textId="77777777" w:rsidR="002479DD" w:rsidRDefault="002479DD">
            <w:pPr>
              <w:widowControl w:val="0"/>
              <w:pBdr>
                <w:top w:val="nil"/>
                <w:left w:val="nil"/>
                <w:bottom w:val="nil"/>
                <w:right w:val="nil"/>
                <w:between w:val="nil"/>
              </w:pBdr>
              <w:spacing w:line="240" w:lineRule="auto"/>
            </w:pPr>
          </w:p>
          <w:p w14:paraId="0000051C" w14:textId="77777777" w:rsidR="002479DD" w:rsidRDefault="00A05FB5">
            <w:pPr>
              <w:widowControl w:val="0"/>
              <w:pBdr>
                <w:top w:val="nil"/>
                <w:left w:val="nil"/>
                <w:bottom w:val="nil"/>
                <w:right w:val="nil"/>
                <w:between w:val="nil"/>
              </w:pBdr>
              <w:spacing w:line="240" w:lineRule="auto"/>
            </w:pPr>
            <w:r>
              <w:t>Over-reliance on federal funding</w:t>
            </w:r>
          </w:p>
          <w:p w14:paraId="0000051D" w14:textId="77777777" w:rsidR="002479DD" w:rsidRDefault="002479DD">
            <w:pPr>
              <w:widowControl w:val="0"/>
              <w:pBdr>
                <w:top w:val="nil"/>
                <w:left w:val="nil"/>
                <w:bottom w:val="nil"/>
                <w:right w:val="nil"/>
                <w:between w:val="nil"/>
              </w:pBdr>
              <w:spacing w:line="240" w:lineRule="auto"/>
            </w:pPr>
          </w:p>
          <w:p w14:paraId="0000051E" w14:textId="77777777" w:rsidR="002479DD" w:rsidRDefault="002479DD">
            <w:pPr>
              <w:widowControl w:val="0"/>
              <w:pBdr>
                <w:top w:val="nil"/>
                <w:left w:val="nil"/>
                <w:bottom w:val="nil"/>
                <w:right w:val="nil"/>
                <w:between w:val="nil"/>
              </w:pBdr>
              <w:spacing w:line="240" w:lineRule="auto"/>
            </w:pPr>
          </w:p>
        </w:tc>
      </w:tr>
      <w:tr w:rsidR="002479DD" w14:paraId="7569D990" w14:textId="77777777">
        <w:tc>
          <w:tcPr>
            <w:tcW w:w="4530" w:type="dxa"/>
            <w:shd w:val="clear" w:color="auto" w:fill="auto"/>
            <w:tcMar>
              <w:top w:w="100" w:type="dxa"/>
              <w:left w:w="100" w:type="dxa"/>
              <w:bottom w:w="100" w:type="dxa"/>
              <w:right w:w="100" w:type="dxa"/>
            </w:tcMar>
          </w:tcPr>
          <w:p w14:paraId="0000051F" w14:textId="77777777" w:rsidR="002479DD" w:rsidRDefault="00A05FB5">
            <w:pPr>
              <w:widowControl w:val="0"/>
              <w:spacing w:line="240" w:lineRule="auto"/>
            </w:pPr>
            <w:r>
              <w:t>Ability to leverage resources innovatively</w:t>
            </w:r>
          </w:p>
        </w:tc>
        <w:tc>
          <w:tcPr>
            <w:tcW w:w="4455" w:type="dxa"/>
            <w:shd w:val="clear" w:color="auto" w:fill="auto"/>
            <w:tcMar>
              <w:top w:w="100" w:type="dxa"/>
              <w:left w:w="100" w:type="dxa"/>
              <w:bottom w:w="100" w:type="dxa"/>
              <w:right w:w="100" w:type="dxa"/>
            </w:tcMar>
          </w:tcPr>
          <w:p w14:paraId="00000520" w14:textId="77777777" w:rsidR="002479DD" w:rsidRDefault="00A05FB5">
            <w:pPr>
              <w:widowControl w:val="0"/>
              <w:pBdr>
                <w:top w:val="nil"/>
                <w:left w:val="nil"/>
                <w:bottom w:val="nil"/>
                <w:right w:val="nil"/>
                <w:between w:val="nil"/>
              </w:pBdr>
              <w:spacing w:line="240" w:lineRule="auto"/>
            </w:pPr>
            <w:r>
              <w:t>Urban vs. Rural Mentality</w:t>
            </w:r>
          </w:p>
        </w:tc>
      </w:tr>
    </w:tbl>
    <w:p w14:paraId="00000521" w14:textId="77777777" w:rsidR="002479DD" w:rsidRDefault="002479DD">
      <w:pPr>
        <w:rPr>
          <w:b/>
          <w:i/>
        </w:rPr>
      </w:pPr>
    </w:p>
    <w:tbl>
      <w:tblPr>
        <w:tblStyle w:val="af"/>
        <w:tblW w:w="8985" w:type="dxa"/>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470"/>
      </w:tblGrid>
      <w:tr w:rsidR="002479DD" w14:paraId="78CC6278" w14:textId="77777777">
        <w:tc>
          <w:tcPr>
            <w:tcW w:w="4515" w:type="dxa"/>
            <w:shd w:val="clear" w:color="auto" w:fill="EAD1DC"/>
            <w:tcMar>
              <w:top w:w="100" w:type="dxa"/>
              <w:left w:w="100" w:type="dxa"/>
              <w:bottom w:w="100" w:type="dxa"/>
              <w:right w:w="100" w:type="dxa"/>
            </w:tcMar>
          </w:tcPr>
          <w:p w14:paraId="00000522" w14:textId="77777777" w:rsidR="002479DD" w:rsidRDefault="00A05FB5">
            <w:pPr>
              <w:widowControl w:val="0"/>
              <w:spacing w:line="240" w:lineRule="auto"/>
              <w:jc w:val="center"/>
              <w:rPr>
                <w:b/>
                <w:i/>
              </w:rPr>
            </w:pPr>
            <w:r>
              <w:rPr>
                <w:b/>
                <w:i/>
              </w:rPr>
              <w:t>Opportunities</w:t>
            </w:r>
          </w:p>
        </w:tc>
        <w:tc>
          <w:tcPr>
            <w:tcW w:w="4470" w:type="dxa"/>
            <w:shd w:val="clear" w:color="auto" w:fill="CFE2F3"/>
            <w:tcMar>
              <w:top w:w="100" w:type="dxa"/>
              <w:left w:w="100" w:type="dxa"/>
              <w:bottom w:w="100" w:type="dxa"/>
              <w:right w:w="100" w:type="dxa"/>
            </w:tcMar>
          </w:tcPr>
          <w:p w14:paraId="00000523" w14:textId="77777777" w:rsidR="002479DD" w:rsidRDefault="00A05FB5">
            <w:pPr>
              <w:widowControl w:val="0"/>
              <w:spacing w:line="240" w:lineRule="auto"/>
              <w:jc w:val="center"/>
              <w:rPr>
                <w:b/>
                <w:i/>
              </w:rPr>
            </w:pPr>
            <w:r>
              <w:rPr>
                <w:b/>
                <w:i/>
              </w:rPr>
              <w:t xml:space="preserve">Threats </w:t>
            </w:r>
          </w:p>
        </w:tc>
      </w:tr>
      <w:tr w:rsidR="002479DD" w14:paraId="53EA8ADB" w14:textId="77777777">
        <w:tc>
          <w:tcPr>
            <w:tcW w:w="4515" w:type="dxa"/>
            <w:shd w:val="clear" w:color="auto" w:fill="auto"/>
            <w:tcMar>
              <w:top w:w="100" w:type="dxa"/>
              <w:left w:w="100" w:type="dxa"/>
              <w:bottom w:w="100" w:type="dxa"/>
              <w:right w:w="100" w:type="dxa"/>
            </w:tcMar>
          </w:tcPr>
          <w:p w14:paraId="00000524" w14:textId="77777777" w:rsidR="002479DD" w:rsidRDefault="00A05FB5">
            <w:pPr>
              <w:widowControl w:val="0"/>
              <w:spacing w:line="240" w:lineRule="auto"/>
            </w:pPr>
            <w:r>
              <w:t xml:space="preserve">Improving rural area access to internet services, technology, and transportation </w:t>
            </w:r>
          </w:p>
        </w:tc>
        <w:tc>
          <w:tcPr>
            <w:tcW w:w="4470" w:type="dxa"/>
            <w:shd w:val="clear" w:color="auto" w:fill="auto"/>
            <w:tcMar>
              <w:top w:w="100" w:type="dxa"/>
              <w:left w:w="100" w:type="dxa"/>
              <w:bottom w:w="100" w:type="dxa"/>
              <w:right w:w="100" w:type="dxa"/>
            </w:tcMar>
          </w:tcPr>
          <w:p w14:paraId="00000525" w14:textId="77777777" w:rsidR="002479DD" w:rsidRDefault="00A05FB5">
            <w:pPr>
              <w:widowControl w:val="0"/>
              <w:spacing w:line="240" w:lineRule="auto"/>
            </w:pPr>
            <w:r>
              <w:t>Lack of collaboration and partnerships after the merger of the boards</w:t>
            </w:r>
          </w:p>
        </w:tc>
      </w:tr>
      <w:tr w:rsidR="002479DD" w14:paraId="67DDD7BC" w14:textId="77777777">
        <w:tc>
          <w:tcPr>
            <w:tcW w:w="4515" w:type="dxa"/>
            <w:shd w:val="clear" w:color="auto" w:fill="auto"/>
            <w:tcMar>
              <w:top w:w="100" w:type="dxa"/>
              <w:left w:w="100" w:type="dxa"/>
              <w:bottom w:w="100" w:type="dxa"/>
              <w:right w:w="100" w:type="dxa"/>
            </w:tcMar>
          </w:tcPr>
          <w:p w14:paraId="00000526" w14:textId="77777777" w:rsidR="002479DD" w:rsidRDefault="00A05FB5">
            <w:pPr>
              <w:widowControl w:val="0"/>
              <w:spacing w:line="240" w:lineRule="auto"/>
            </w:pPr>
            <w:r>
              <w:t xml:space="preserve">Advocacy for Infrastructure rollout </w:t>
            </w:r>
          </w:p>
        </w:tc>
        <w:tc>
          <w:tcPr>
            <w:tcW w:w="4470" w:type="dxa"/>
            <w:shd w:val="clear" w:color="auto" w:fill="auto"/>
            <w:tcMar>
              <w:top w:w="100" w:type="dxa"/>
              <w:left w:w="100" w:type="dxa"/>
              <w:bottom w:w="100" w:type="dxa"/>
              <w:right w:w="100" w:type="dxa"/>
            </w:tcMar>
          </w:tcPr>
          <w:p w14:paraId="00000527" w14:textId="77777777" w:rsidR="002479DD" w:rsidRDefault="00A05FB5">
            <w:pPr>
              <w:widowControl w:val="0"/>
              <w:spacing w:line="240" w:lineRule="auto"/>
            </w:pPr>
            <w:r>
              <w:t>Transportation - Getting services, education, and training to the population that needs it</w:t>
            </w:r>
          </w:p>
        </w:tc>
      </w:tr>
      <w:tr w:rsidR="002479DD" w14:paraId="44AA41E1" w14:textId="77777777">
        <w:tc>
          <w:tcPr>
            <w:tcW w:w="4515" w:type="dxa"/>
            <w:shd w:val="clear" w:color="auto" w:fill="auto"/>
            <w:tcMar>
              <w:top w:w="100" w:type="dxa"/>
              <w:left w:w="100" w:type="dxa"/>
              <w:bottom w:w="100" w:type="dxa"/>
              <w:right w:w="100" w:type="dxa"/>
            </w:tcMar>
          </w:tcPr>
          <w:p w14:paraId="00000528" w14:textId="77777777" w:rsidR="002479DD" w:rsidRDefault="00A05FB5">
            <w:pPr>
              <w:widowControl w:val="0"/>
              <w:spacing w:line="240" w:lineRule="auto"/>
            </w:pPr>
            <w:r>
              <w:t>Uniquely positioned for additional CARES or federal funding in partnership with Federal Tribes; diversify funding</w:t>
            </w:r>
          </w:p>
          <w:p w14:paraId="00000529" w14:textId="77777777" w:rsidR="002479DD" w:rsidRDefault="002479DD">
            <w:pPr>
              <w:widowControl w:val="0"/>
              <w:spacing w:line="240" w:lineRule="auto"/>
            </w:pPr>
          </w:p>
          <w:p w14:paraId="0000052A" w14:textId="77777777" w:rsidR="002479DD" w:rsidRDefault="002479DD">
            <w:pPr>
              <w:widowControl w:val="0"/>
              <w:spacing w:line="240" w:lineRule="auto"/>
            </w:pPr>
          </w:p>
        </w:tc>
        <w:tc>
          <w:tcPr>
            <w:tcW w:w="4470" w:type="dxa"/>
            <w:shd w:val="clear" w:color="auto" w:fill="auto"/>
            <w:tcMar>
              <w:top w:w="100" w:type="dxa"/>
              <w:left w:w="100" w:type="dxa"/>
              <w:bottom w:w="100" w:type="dxa"/>
              <w:right w:w="100" w:type="dxa"/>
            </w:tcMar>
          </w:tcPr>
          <w:p w14:paraId="0000052B" w14:textId="77777777" w:rsidR="002479DD" w:rsidRDefault="00A05FB5">
            <w:pPr>
              <w:widowControl w:val="0"/>
              <w:spacing w:line="240" w:lineRule="auto"/>
            </w:pPr>
            <w:r>
              <w:t>Sufficient transportation, childcare, etc. Infrastructure available to support an inclusive/equitable larger workforce</w:t>
            </w:r>
          </w:p>
          <w:p w14:paraId="0000052C" w14:textId="77777777" w:rsidR="002479DD" w:rsidRDefault="002479DD">
            <w:pPr>
              <w:widowControl w:val="0"/>
              <w:spacing w:line="240" w:lineRule="auto"/>
            </w:pPr>
          </w:p>
        </w:tc>
      </w:tr>
      <w:tr w:rsidR="002479DD" w14:paraId="52AE34DF" w14:textId="77777777">
        <w:tc>
          <w:tcPr>
            <w:tcW w:w="4515" w:type="dxa"/>
            <w:shd w:val="clear" w:color="auto" w:fill="auto"/>
            <w:tcMar>
              <w:top w:w="100" w:type="dxa"/>
              <w:left w:w="100" w:type="dxa"/>
              <w:bottom w:w="100" w:type="dxa"/>
              <w:right w:w="100" w:type="dxa"/>
            </w:tcMar>
          </w:tcPr>
          <w:p w14:paraId="0000052D" w14:textId="77777777" w:rsidR="002479DD" w:rsidRDefault="00A05FB5">
            <w:pPr>
              <w:widowControl w:val="0"/>
              <w:spacing w:line="240" w:lineRule="auto"/>
            </w:pPr>
            <w:r>
              <w:t>The merger of boards helps with shared experiences and ideas - opportunity to learn more about replication of what works for both urban and rural and implementing best practices for both and rebrand ourselves in the communities we serve</w:t>
            </w:r>
          </w:p>
        </w:tc>
        <w:tc>
          <w:tcPr>
            <w:tcW w:w="4470" w:type="dxa"/>
            <w:shd w:val="clear" w:color="auto" w:fill="auto"/>
            <w:tcMar>
              <w:top w:w="100" w:type="dxa"/>
              <w:left w:w="100" w:type="dxa"/>
              <w:bottom w:w="100" w:type="dxa"/>
              <w:right w:w="100" w:type="dxa"/>
            </w:tcMar>
          </w:tcPr>
          <w:p w14:paraId="0000052E" w14:textId="77777777" w:rsidR="002479DD" w:rsidRDefault="00A05FB5">
            <w:pPr>
              <w:widowControl w:val="0"/>
              <w:spacing w:line="240" w:lineRule="auto"/>
            </w:pPr>
            <w:r>
              <w:t>Maintaining quality working relationships with federal and state workforce partners and keeping workforce program funding at necessary levels because private funds are limited</w:t>
            </w:r>
          </w:p>
        </w:tc>
      </w:tr>
      <w:tr w:rsidR="002479DD" w14:paraId="002F2A94" w14:textId="77777777">
        <w:tc>
          <w:tcPr>
            <w:tcW w:w="4515" w:type="dxa"/>
            <w:shd w:val="clear" w:color="auto" w:fill="auto"/>
            <w:tcMar>
              <w:top w:w="100" w:type="dxa"/>
              <w:left w:w="100" w:type="dxa"/>
              <w:bottom w:w="100" w:type="dxa"/>
              <w:right w:w="100" w:type="dxa"/>
            </w:tcMar>
          </w:tcPr>
          <w:p w14:paraId="0000052F" w14:textId="77777777" w:rsidR="002479DD" w:rsidRDefault="00A05FB5">
            <w:pPr>
              <w:widowControl w:val="0"/>
              <w:spacing w:line="240" w:lineRule="auto"/>
            </w:pPr>
            <w:r>
              <w:t xml:space="preserve">Changing employer needs may make them more willing to work with justice-involved; more flexibility with hiring practices </w:t>
            </w:r>
          </w:p>
        </w:tc>
        <w:tc>
          <w:tcPr>
            <w:tcW w:w="4470" w:type="dxa"/>
            <w:shd w:val="clear" w:color="auto" w:fill="auto"/>
            <w:tcMar>
              <w:top w:w="100" w:type="dxa"/>
              <w:left w:w="100" w:type="dxa"/>
              <w:bottom w:w="100" w:type="dxa"/>
              <w:right w:w="100" w:type="dxa"/>
            </w:tcMar>
          </w:tcPr>
          <w:p w14:paraId="00000530" w14:textId="77777777" w:rsidR="002479DD" w:rsidRDefault="00A05FB5">
            <w:pPr>
              <w:widowControl w:val="0"/>
              <w:spacing w:line="240" w:lineRule="auto"/>
            </w:pPr>
            <w:r>
              <w:t>Politics and elections - Ensure the importance of workforce and funding is recognized</w:t>
            </w:r>
          </w:p>
        </w:tc>
      </w:tr>
      <w:tr w:rsidR="002479DD" w14:paraId="2C8121E5" w14:textId="77777777">
        <w:tc>
          <w:tcPr>
            <w:tcW w:w="4515" w:type="dxa"/>
            <w:shd w:val="clear" w:color="auto" w:fill="auto"/>
            <w:tcMar>
              <w:top w:w="100" w:type="dxa"/>
              <w:left w:w="100" w:type="dxa"/>
              <w:bottom w:w="100" w:type="dxa"/>
              <w:right w:w="100" w:type="dxa"/>
            </w:tcMar>
          </w:tcPr>
          <w:p w14:paraId="00000531" w14:textId="77777777" w:rsidR="002479DD" w:rsidRDefault="00A05FB5">
            <w:pPr>
              <w:widowControl w:val="0"/>
              <w:spacing w:line="240" w:lineRule="auto"/>
            </w:pPr>
            <w:r>
              <w:t>Expanded economic development opportunities give more opportunity to jobs for the rural population</w:t>
            </w:r>
          </w:p>
        </w:tc>
        <w:tc>
          <w:tcPr>
            <w:tcW w:w="4470" w:type="dxa"/>
            <w:shd w:val="clear" w:color="auto" w:fill="auto"/>
            <w:tcMar>
              <w:top w:w="100" w:type="dxa"/>
              <w:left w:w="100" w:type="dxa"/>
              <w:bottom w:w="100" w:type="dxa"/>
              <w:right w:w="100" w:type="dxa"/>
            </w:tcMar>
          </w:tcPr>
          <w:p w14:paraId="00000532" w14:textId="77777777" w:rsidR="002479DD" w:rsidRDefault="00A05FB5">
            <w:pPr>
              <w:widowControl w:val="0"/>
              <w:spacing w:line="240" w:lineRule="auto"/>
            </w:pPr>
            <w:r>
              <w:t>Automation - adjusting workforce to different (currently undeveloped) skills, technical training gaps</w:t>
            </w:r>
          </w:p>
        </w:tc>
      </w:tr>
      <w:tr w:rsidR="002479DD" w14:paraId="70FE1586" w14:textId="77777777">
        <w:tc>
          <w:tcPr>
            <w:tcW w:w="4515" w:type="dxa"/>
            <w:shd w:val="clear" w:color="auto" w:fill="auto"/>
            <w:tcMar>
              <w:top w:w="100" w:type="dxa"/>
              <w:left w:w="100" w:type="dxa"/>
              <w:bottom w:w="100" w:type="dxa"/>
              <w:right w:w="100" w:type="dxa"/>
            </w:tcMar>
          </w:tcPr>
          <w:p w14:paraId="00000533" w14:textId="77777777" w:rsidR="002479DD" w:rsidRDefault="00A05FB5">
            <w:pPr>
              <w:widowControl w:val="0"/>
              <w:spacing w:line="240" w:lineRule="auto"/>
            </w:pPr>
            <w:r>
              <w:t xml:space="preserve">Relocation of the job center - reach more communities (ex. </w:t>
            </w:r>
            <w:proofErr w:type="spellStart"/>
            <w:r>
              <w:t>LatinX</w:t>
            </w:r>
            <w:proofErr w:type="spellEnd"/>
            <w:r>
              <w:t xml:space="preserve"> and Asian)</w:t>
            </w:r>
          </w:p>
        </w:tc>
        <w:tc>
          <w:tcPr>
            <w:tcW w:w="4470" w:type="dxa"/>
            <w:shd w:val="clear" w:color="auto" w:fill="auto"/>
            <w:tcMar>
              <w:top w:w="100" w:type="dxa"/>
              <w:left w:w="100" w:type="dxa"/>
              <w:bottom w:w="100" w:type="dxa"/>
              <w:right w:w="100" w:type="dxa"/>
            </w:tcMar>
          </w:tcPr>
          <w:p w14:paraId="00000534" w14:textId="231D4EE7" w:rsidR="002479DD" w:rsidRDefault="00A05FB5">
            <w:pPr>
              <w:widowControl w:val="0"/>
              <w:spacing w:line="240" w:lineRule="auto"/>
            </w:pPr>
            <w:r>
              <w:t>The skilled and willing workforce is shrinking, and Labor Force Participation Rate needs to go up</w:t>
            </w:r>
          </w:p>
        </w:tc>
      </w:tr>
      <w:tr w:rsidR="002479DD" w14:paraId="5E8C9AE8" w14:textId="77777777">
        <w:tc>
          <w:tcPr>
            <w:tcW w:w="4515" w:type="dxa"/>
            <w:shd w:val="clear" w:color="auto" w:fill="auto"/>
            <w:tcMar>
              <w:top w:w="100" w:type="dxa"/>
              <w:left w:w="100" w:type="dxa"/>
              <w:bottom w:w="100" w:type="dxa"/>
              <w:right w:w="100" w:type="dxa"/>
            </w:tcMar>
          </w:tcPr>
          <w:p w14:paraId="00000535" w14:textId="77777777" w:rsidR="002479DD" w:rsidRDefault="00A05FB5">
            <w:pPr>
              <w:widowControl w:val="0"/>
              <w:spacing w:line="240" w:lineRule="auto"/>
            </w:pPr>
            <w:r>
              <w:t>Tulsa area brings more diversity to the rural area - Opportunity to educate about other populations and the wealth of culture they bring</w:t>
            </w:r>
          </w:p>
        </w:tc>
        <w:tc>
          <w:tcPr>
            <w:tcW w:w="4470" w:type="dxa"/>
            <w:shd w:val="clear" w:color="auto" w:fill="auto"/>
            <w:tcMar>
              <w:top w:w="100" w:type="dxa"/>
              <w:left w:w="100" w:type="dxa"/>
              <w:bottom w:w="100" w:type="dxa"/>
              <w:right w:w="100" w:type="dxa"/>
            </w:tcMar>
          </w:tcPr>
          <w:p w14:paraId="00000536" w14:textId="77777777" w:rsidR="002479DD" w:rsidRDefault="00A05FB5">
            <w:pPr>
              <w:widowControl w:val="0"/>
              <w:spacing w:line="240" w:lineRule="auto"/>
            </w:pPr>
            <w:r>
              <w:t>Education Funding - access to post-secondary that fits industry need and emerging industries</w:t>
            </w:r>
          </w:p>
        </w:tc>
      </w:tr>
      <w:tr w:rsidR="002479DD" w14:paraId="531F9F68" w14:textId="77777777">
        <w:tc>
          <w:tcPr>
            <w:tcW w:w="4515" w:type="dxa"/>
            <w:shd w:val="clear" w:color="auto" w:fill="auto"/>
            <w:tcMar>
              <w:top w:w="100" w:type="dxa"/>
              <w:left w:w="100" w:type="dxa"/>
              <w:bottom w:w="100" w:type="dxa"/>
              <w:right w:w="100" w:type="dxa"/>
            </w:tcMar>
          </w:tcPr>
          <w:p w14:paraId="00000537" w14:textId="77777777" w:rsidR="002479DD" w:rsidRDefault="00A05FB5">
            <w:pPr>
              <w:widowControl w:val="0"/>
              <w:spacing w:line="240" w:lineRule="auto"/>
            </w:pPr>
            <w:r>
              <w:lastRenderedPageBreak/>
              <w:t>Better marketing and outreach of all programs and services including increased usage of business services</w:t>
            </w:r>
          </w:p>
        </w:tc>
        <w:tc>
          <w:tcPr>
            <w:tcW w:w="4470" w:type="dxa"/>
            <w:shd w:val="clear" w:color="auto" w:fill="auto"/>
            <w:tcMar>
              <w:top w:w="100" w:type="dxa"/>
              <w:left w:w="100" w:type="dxa"/>
              <w:bottom w:w="100" w:type="dxa"/>
              <w:right w:w="100" w:type="dxa"/>
            </w:tcMar>
          </w:tcPr>
          <w:p w14:paraId="00000538" w14:textId="77777777" w:rsidR="002479DD" w:rsidRDefault="00A05FB5">
            <w:pPr>
              <w:widowControl w:val="0"/>
              <w:spacing w:line="240" w:lineRule="auto"/>
            </w:pPr>
            <w:r>
              <w:t>Post Incarceration opportunity - housing, job opportunities</w:t>
            </w:r>
          </w:p>
        </w:tc>
      </w:tr>
    </w:tbl>
    <w:p w14:paraId="00000539" w14:textId="77777777" w:rsidR="002479DD" w:rsidRDefault="002479DD">
      <w:pPr>
        <w:rPr>
          <w:b/>
          <w:i/>
        </w:rPr>
      </w:pPr>
    </w:p>
    <w:p w14:paraId="0000053A" w14:textId="77777777" w:rsidR="002479DD" w:rsidRDefault="00A05FB5">
      <w:r>
        <w:rPr>
          <w:b/>
          <w:i/>
        </w:rPr>
        <w:t>Northeast Workforce Development Board (5.12.21)</w:t>
      </w:r>
    </w:p>
    <w:p w14:paraId="0000053B" w14:textId="77777777" w:rsidR="002479DD" w:rsidRDefault="00A05FB5">
      <w:r>
        <w:t>The second of the SWOT-specific meetings was held on May 12, 2021, with the Northeast Workforce Development Board (NEWDB). The NEWDB meeting was conducted in person at Northeast Tech’s Pryor campus location. A Zoom meeting was also made available for any board members unable to attend in person. The board identified the following within each of the SWOT categories:</w:t>
      </w:r>
    </w:p>
    <w:p w14:paraId="0000053C" w14:textId="77777777" w:rsidR="002479DD" w:rsidRDefault="002479DD">
      <w:pPr>
        <w:ind w:left="720"/>
        <w:rPr>
          <w:b/>
          <w:i/>
        </w:rPr>
      </w:pPr>
    </w:p>
    <w:p w14:paraId="0000053D" w14:textId="77777777" w:rsidR="002479DD" w:rsidRDefault="00A05FB5">
      <w:pPr>
        <w:ind w:left="720"/>
        <w:rPr>
          <w:b/>
          <w:i/>
        </w:rPr>
      </w:pPr>
      <w:r>
        <w:rPr>
          <w:b/>
          <w:i/>
          <w:noProof/>
        </w:rPr>
        <w:drawing>
          <wp:inline distT="19050" distB="19050" distL="19050" distR="19050" wp14:anchorId="2FB4A78F" wp14:editId="408CEEE4">
            <wp:extent cx="5338763" cy="2775419"/>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338763" cy="2775419"/>
                    </a:xfrm>
                    <a:prstGeom prst="rect">
                      <a:avLst/>
                    </a:prstGeom>
                    <a:ln/>
                  </pic:spPr>
                </pic:pic>
              </a:graphicData>
            </a:graphic>
          </wp:inline>
        </w:drawing>
      </w:r>
    </w:p>
    <w:p w14:paraId="0000053E" w14:textId="77777777" w:rsidR="002479DD" w:rsidRDefault="002479DD">
      <w:pPr>
        <w:rPr>
          <w:b/>
          <w:i/>
        </w:rPr>
      </w:pPr>
    </w:p>
    <w:tbl>
      <w:tblPr>
        <w:tblStyle w:val="af0"/>
        <w:tblW w:w="9285" w:type="dxa"/>
        <w:tblInd w:w="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4650"/>
      </w:tblGrid>
      <w:tr w:rsidR="002479DD" w14:paraId="7F332C8C" w14:textId="77777777">
        <w:tc>
          <w:tcPr>
            <w:tcW w:w="4635" w:type="dxa"/>
            <w:shd w:val="clear" w:color="auto" w:fill="EAD1DC"/>
            <w:tcMar>
              <w:top w:w="100" w:type="dxa"/>
              <w:left w:w="100" w:type="dxa"/>
              <w:bottom w:w="100" w:type="dxa"/>
              <w:right w:w="100" w:type="dxa"/>
            </w:tcMar>
          </w:tcPr>
          <w:p w14:paraId="0000053F" w14:textId="77777777" w:rsidR="002479DD" w:rsidRDefault="00A05FB5">
            <w:pPr>
              <w:widowControl w:val="0"/>
              <w:spacing w:line="240" w:lineRule="auto"/>
              <w:jc w:val="center"/>
              <w:rPr>
                <w:b/>
                <w:i/>
              </w:rPr>
            </w:pPr>
            <w:r>
              <w:rPr>
                <w:b/>
                <w:i/>
              </w:rPr>
              <w:t>Strengths</w:t>
            </w:r>
          </w:p>
        </w:tc>
        <w:tc>
          <w:tcPr>
            <w:tcW w:w="4650" w:type="dxa"/>
            <w:shd w:val="clear" w:color="auto" w:fill="C9DAF8"/>
            <w:tcMar>
              <w:top w:w="100" w:type="dxa"/>
              <w:left w:w="100" w:type="dxa"/>
              <w:bottom w:w="100" w:type="dxa"/>
              <w:right w:w="100" w:type="dxa"/>
            </w:tcMar>
          </w:tcPr>
          <w:p w14:paraId="00000540" w14:textId="77777777" w:rsidR="002479DD" w:rsidRDefault="00A05FB5">
            <w:pPr>
              <w:widowControl w:val="0"/>
              <w:spacing w:line="240" w:lineRule="auto"/>
              <w:jc w:val="center"/>
              <w:rPr>
                <w:b/>
                <w:i/>
              </w:rPr>
            </w:pPr>
            <w:r>
              <w:rPr>
                <w:b/>
                <w:i/>
              </w:rPr>
              <w:t>Weaknesses</w:t>
            </w:r>
          </w:p>
        </w:tc>
      </w:tr>
      <w:tr w:rsidR="002479DD" w14:paraId="6940F9E8" w14:textId="77777777">
        <w:tc>
          <w:tcPr>
            <w:tcW w:w="4635" w:type="dxa"/>
            <w:shd w:val="clear" w:color="auto" w:fill="auto"/>
            <w:tcMar>
              <w:top w:w="100" w:type="dxa"/>
              <w:left w:w="100" w:type="dxa"/>
              <w:bottom w:w="100" w:type="dxa"/>
              <w:right w:w="100" w:type="dxa"/>
            </w:tcMar>
          </w:tcPr>
          <w:p w14:paraId="00000541" w14:textId="77777777" w:rsidR="002479DD" w:rsidRDefault="00A05FB5">
            <w:pPr>
              <w:widowControl w:val="0"/>
              <w:spacing w:line="240" w:lineRule="auto"/>
            </w:pPr>
            <w:r>
              <w:t>Large number of high school graduates in the area</w:t>
            </w:r>
          </w:p>
        </w:tc>
        <w:tc>
          <w:tcPr>
            <w:tcW w:w="4650" w:type="dxa"/>
            <w:shd w:val="clear" w:color="auto" w:fill="auto"/>
            <w:tcMar>
              <w:top w:w="100" w:type="dxa"/>
              <w:left w:w="100" w:type="dxa"/>
              <w:bottom w:w="100" w:type="dxa"/>
              <w:right w:w="100" w:type="dxa"/>
            </w:tcMar>
          </w:tcPr>
          <w:p w14:paraId="00000542" w14:textId="77777777" w:rsidR="002479DD" w:rsidRDefault="00A05FB5">
            <w:pPr>
              <w:widowControl w:val="0"/>
              <w:spacing w:line="240" w:lineRule="auto"/>
            </w:pPr>
            <w:r>
              <w:t>Job seekers who lack the qualifications employers are looking for</w:t>
            </w:r>
          </w:p>
        </w:tc>
      </w:tr>
      <w:tr w:rsidR="002479DD" w14:paraId="7CC02DA4" w14:textId="77777777">
        <w:tc>
          <w:tcPr>
            <w:tcW w:w="4635" w:type="dxa"/>
            <w:shd w:val="clear" w:color="auto" w:fill="auto"/>
            <w:tcMar>
              <w:top w:w="100" w:type="dxa"/>
              <w:left w:w="100" w:type="dxa"/>
              <w:bottom w:w="100" w:type="dxa"/>
              <w:right w:w="100" w:type="dxa"/>
            </w:tcMar>
          </w:tcPr>
          <w:p w14:paraId="00000543" w14:textId="77777777" w:rsidR="002479DD" w:rsidRDefault="00A05FB5">
            <w:pPr>
              <w:widowControl w:val="0"/>
              <w:spacing w:line="240" w:lineRule="auto"/>
            </w:pPr>
            <w:r>
              <w:t>Easy access to the interstate system for businesses</w:t>
            </w:r>
          </w:p>
        </w:tc>
        <w:tc>
          <w:tcPr>
            <w:tcW w:w="4650" w:type="dxa"/>
            <w:shd w:val="clear" w:color="auto" w:fill="auto"/>
            <w:tcMar>
              <w:top w:w="100" w:type="dxa"/>
              <w:left w:w="100" w:type="dxa"/>
              <w:bottom w:w="100" w:type="dxa"/>
              <w:right w:w="100" w:type="dxa"/>
            </w:tcMar>
          </w:tcPr>
          <w:p w14:paraId="00000544" w14:textId="77777777" w:rsidR="002479DD" w:rsidRDefault="00A05FB5">
            <w:pPr>
              <w:widowControl w:val="0"/>
              <w:spacing w:line="240" w:lineRule="auto"/>
            </w:pPr>
            <w:r>
              <w:t>Lack of consistency in service delivery</w:t>
            </w:r>
          </w:p>
        </w:tc>
      </w:tr>
      <w:tr w:rsidR="002479DD" w14:paraId="73A3F026" w14:textId="77777777">
        <w:tc>
          <w:tcPr>
            <w:tcW w:w="4635" w:type="dxa"/>
            <w:shd w:val="clear" w:color="auto" w:fill="auto"/>
            <w:tcMar>
              <w:top w:w="100" w:type="dxa"/>
              <w:left w:w="100" w:type="dxa"/>
              <w:bottom w:w="100" w:type="dxa"/>
              <w:right w:w="100" w:type="dxa"/>
            </w:tcMar>
          </w:tcPr>
          <w:p w14:paraId="00000545" w14:textId="77777777" w:rsidR="002479DD" w:rsidRDefault="00A05FB5">
            <w:pPr>
              <w:widowControl w:val="0"/>
              <w:spacing w:line="240" w:lineRule="auto"/>
            </w:pPr>
            <w:r>
              <w:t>Existing Registered Apprenticeship programs</w:t>
            </w:r>
          </w:p>
        </w:tc>
        <w:tc>
          <w:tcPr>
            <w:tcW w:w="4650" w:type="dxa"/>
            <w:shd w:val="clear" w:color="auto" w:fill="auto"/>
            <w:tcMar>
              <w:top w:w="100" w:type="dxa"/>
              <w:left w:w="100" w:type="dxa"/>
              <w:bottom w:w="100" w:type="dxa"/>
              <w:right w:w="100" w:type="dxa"/>
            </w:tcMar>
          </w:tcPr>
          <w:p w14:paraId="00000546" w14:textId="77777777" w:rsidR="002479DD" w:rsidRDefault="00A05FB5">
            <w:pPr>
              <w:widowControl w:val="0"/>
              <w:spacing w:line="240" w:lineRule="auto"/>
            </w:pPr>
            <w:r>
              <w:t xml:space="preserve">Rural employer/business challenges </w:t>
            </w:r>
          </w:p>
        </w:tc>
      </w:tr>
      <w:tr w:rsidR="002479DD" w14:paraId="7340E081" w14:textId="77777777">
        <w:tc>
          <w:tcPr>
            <w:tcW w:w="4635" w:type="dxa"/>
            <w:shd w:val="clear" w:color="auto" w:fill="auto"/>
            <w:tcMar>
              <w:top w:w="100" w:type="dxa"/>
              <w:left w:w="100" w:type="dxa"/>
              <w:bottom w:w="100" w:type="dxa"/>
              <w:right w:w="100" w:type="dxa"/>
            </w:tcMar>
          </w:tcPr>
          <w:p w14:paraId="00000547" w14:textId="77777777" w:rsidR="002479DD" w:rsidRDefault="00A05FB5">
            <w:pPr>
              <w:widowControl w:val="0"/>
              <w:spacing w:line="240" w:lineRule="auto"/>
            </w:pPr>
            <w:r>
              <w:t>Skills and training programs in place with a strong technical college system</w:t>
            </w:r>
          </w:p>
        </w:tc>
        <w:tc>
          <w:tcPr>
            <w:tcW w:w="4650" w:type="dxa"/>
            <w:shd w:val="clear" w:color="auto" w:fill="auto"/>
            <w:tcMar>
              <w:top w:w="100" w:type="dxa"/>
              <w:left w:w="100" w:type="dxa"/>
              <w:bottom w:w="100" w:type="dxa"/>
              <w:right w:w="100" w:type="dxa"/>
            </w:tcMar>
          </w:tcPr>
          <w:p w14:paraId="00000548" w14:textId="77777777" w:rsidR="002479DD" w:rsidRDefault="00A05FB5">
            <w:pPr>
              <w:widowControl w:val="0"/>
              <w:spacing w:line="240" w:lineRule="auto"/>
            </w:pPr>
            <w:r>
              <w:t>Unnecessary employment roadblocks put in the way for justice-involved and the lack of businesses willing to hire individuals with background issues</w:t>
            </w:r>
          </w:p>
        </w:tc>
      </w:tr>
      <w:tr w:rsidR="002479DD" w14:paraId="1AF1BB10" w14:textId="77777777">
        <w:tc>
          <w:tcPr>
            <w:tcW w:w="4635" w:type="dxa"/>
            <w:shd w:val="clear" w:color="auto" w:fill="auto"/>
            <w:tcMar>
              <w:top w:w="100" w:type="dxa"/>
              <w:left w:w="100" w:type="dxa"/>
              <w:bottom w:w="100" w:type="dxa"/>
              <w:right w:w="100" w:type="dxa"/>
            </w:tcMar>
          </w:tcPr>
          <w:p w14:paraId="00000549" w14:textId="77777777" w:rsidR="002479DD" w:rsidRDefault="00A05FB5">
            <w:pPr>
              <w:widowControl w:val="0"/>
              <w:spacing w:line="240" w:lineRule="auto"/>
            </w:pPr>
            <w:r>
              <w:t>Strong relationships between workforce partners and educational partners</w:t>
            </w:r>
          </w:p>
        </w:tc>
        <w:tc>
          <w:tcPr>
            <w:tcW w:w="4650" w:type="dxa"/>
            <w:shd w:val="clear" w:color="auto" w:fill="auto"/>
            <w:tcMar>
              <w:top w:w="100" w:type="dxa"/>
              <w:left w:w="100" w:type="dxa"/>
              <w:bottom w:w="100" w:type="dxa"/>
              <w:right w:w="100" w:type="dxa"/>
            </w:tcMar>
          </w:tcPr>
          <w:p w14:paraId="0000054A" w14:textId="77777777" w:rsidR="002479DD" w:rsidRDefault="00A05FB5">
            <w:pPr>
              <w:widowControl w:val="0"/>
              <w:spacing w:line="240" w:lineRule="auto"/>
            </w:pPr>
            <w:r>
              <w:t>Low wages in certain industries</w:t>
            </w:r>
          </w:p>
        </w:tc>
      </w:tr>
      <w:tr w:rsidR="002479DD" w14:paraId="46A21494" w14:textId="77777777">
        <w:tc>
          <w:tcPr>
            <w:tcW w:w="4635" w:type="dxa"/>
            <w:shd w:val="clear" w:color="auto" w:fill="auto"/>
            <w:tcMar>
              <w:top w:w="100" w:type="dxa"/>
              <w:left w:w="100" w:type="dxa"/>
              <w:bottom w:w="100" w:type="dxa"/>
              <w:right w:w="100" w:type="dxa"/>
            </w:tcMar>
          </w:tcPr>
          <w:p w14:paraId="0000054B" w14:textId="77777777" w:rsidR="002479DD" w:rsidRDefault="00A05FB5">
            <w:pPr>
              <w:widowControl w:val="0"/>
              <w:spacing w:line="240" w:lineRule="auto"/>
            </w:pPr>
            <w:r>
              <w:lastRenderedPageBreak/>
              <w:t>Job fairs and business outreach has been really well done</w:t>
            </w:r>
          </w:p>
        </w:tc>
        <w:tc>
          <w:tcPr>
            <w:tcW w:w="4650" w:type="dxa"/>
            <w:shd w:val="clear" w:color="auto" w:fill="auto"/>
            <w:tcMar>
              <w:top w:w="100" w:type="dxa"/>
              <w:left w:w="100" w:type="dxa"/>
              <w:bottom w:w="100" w:type="dxa"/>
              <w:right w:w="100" w:type="dxa"/>
            </w:tcMar>
          </w:tcPr>
          <w:p w14:paraId="0000054C" w14:textId="77777777" w:rsidR="002479DD" w:rsidRDefault="00A05FB5">
            <w:pPr>
              <w:widowControl w:val="0"/>
              <w:spacing w:line="240" w:lineRule="auto"/>
            </w:pPr>
            <w:r>
              <w:t>Lack of a support system for high school students investigating career pathways</w:t>
            </w:r>
          </w:p>
        </w:tc>
      </w:tr>
    </w:tbl>
    <w:p w14:paraId="0000054D" w14:textId="77777777" w:rsidR="002479DD" w:rsidRDefault="002479DD">
      <w:pPr>
        <w:rPr>
          <w:b/>
          <w:i/>
        </w:rPr>
      </w:pPr>
    </w:p>
    <w:p w14:paraId="0000054E" w14:textId="77777777" w:rsidR="002479DD" w:rsidRDefault="002479DD">
      <w:pPr>
        <w:ind w:left="720"/>
        <w:rPr>
          <w:b/>
          <w:i/>
        </w:rPr>
      </w:pPr>
    </w:p>
    <w:tbl>
      <w:tblPr>
        <w:tblStyle w:val="af1"/>
        <w:tblW w:w="9240" w:type="dxa"/>
        <w:tblInd w:w="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65"/>
      </w:tblGrid>
      <w:tr w:rsidR="002479DD" w14:paraId="52FC3B58" w14:textId="77777777">
        <w:tc>
          <w:tcPr>
            <w:tcW w:w="4575" w:type="dxa"/>
            <w:shd w:val="clear" w:color="auto" w:fill="EAD1DC"/>
            <w:tcMar>
              <w:top w:w="100" w:type="dxa"/>
              <w:left w:w="100" w:type="dxa"/>
              <w:bottom w:w="100" w:type="dxa"/>
              <w:right w:w="100" w:type="dxa"/>
            </w:tcMar>
          </w:tcPr>
          <w:p w14:paraId="0000054F" w14:textId="77777777" w:rsidR="002479DD" w:rsidRDefault="00A05FB5">
            <w:pPr>
              <w:widowControl w:val="0"/>
              <w:spacing w:line="240" w:lineRule="auto"/>
              <w:jc w:val="center"/>
              <w:rPr>
                <w:b/>
                <w:i/>
              </w:rPr>
            </w:pPr>
            <w:r>
              <w:rPr>
                <w:b/>
                <w:i/>
              </w:rPr>
              <w:t>Opportunities</w:t>
            </w:r>
          </w:p>
        </w:tc>
        <w:tc>
          <w:tcPr>
            <w:tcW w:w="4665" w:type="dxa"/>
            <w:shd w:val="clear" w:color="auto" w:fill="CFE2F3"/>
            <w:tcMar>
              <w:top w:w="100" w:type="dxa"/>
              <w:left w:w="100" w:type="dxa"/>
              <w:bottom w:w="100" w:type="dxa"/>
              <w:right w:w="100" w:type="dxa"/>
            </w:tcMar>
          </w:tcPr>
          <w:p w14:paraId="00000550" w14:textId="77777777" w:rsidR="002479DD" w:rsidRDefault="00A05FB5">
            <w:pPr>
              <w:widowControl w:val="0"/>
              <w:spacing w:line="240" w:lineRule="auto"/>
              <w:jc w:val="center"/>
              <w:rPr>
                <w:b/>
                <w:i/>
              </w:rPr>
            </w:pPr>
            <w:r>
              <w:rPr>
                <w:b/>
                <w:i/>
              </w:rPr>
              <w:t>Threats</w:t>
            </w:r>
          </w:p>
        </w:tc>
      </w:tr>
      <w:tr w:rsidR="002479DD" w14:paraId="317D870C" w14:textId="77777777">
        <w:tc>
          <w:tcPr>
            <w:tcW w:w="4575" w:type="dxa"/>
            <w:shd w:val="clear" w:color="auto" w:fill="auto"/>
            <w:tcMar>
              <w:top w:w="100" w:type="dxa"/>
              <w:left w:w="100" w:type="dxa"/>
              <w:bottom w:w="100" w:type="dxa"/>
              <w:right w:w="100" w:type="dxa"/>
            </w:tcMar>
          </w:tcPr>
          <w:p w14:paraId="00000551" w14:textId="77777777" w:rsidR="002479DD" w:rsidRDefault="00A05FB5">
            <w:pPr>
              <w:widowControl w:val="0"/>
              <w:spacing w:line="240" w:lineRule="auto"/>
            </w:pPr>
            <w:r>
              <w:t>Better utilizing the federal bonding program for individuals with background issues and improving second chance programs</w:t>
            </w:r>
          </w:p>
        </w:tc>
        <w:tc>
          <w:tcPr>
            <w:tcW w:w="4665" w:type="dxa"/>
            <w:shd w:val="clear" w:color="auto" w:fill="auto"/>
            <w:tcMar>
              <w:top w:w="100" w:type="dxa"/>
              <w:left w:w="100" w:type="dxa"/>
              <w:bottom w:w="100" w:type="dxa"/>
              <w:right w:w="100" w:type="dxa"/>
            </w:tcMar>
          </w:tcPr>
          <w:p w14:paraId="00000552" w14:textId="77777777" w:rsidR="002479DD" w:rsidRDefault="00A05FB5">
            <w:pPr>
              <w:widowControl w:val="0"/>
              <w:spacing w:line="240" w:lineRule="auto"/>
            </w:pPr>
            <w:r>
              <w:t>Extensive background checks have limited the opportunities presented to many job seekers along with other reentry roadblocks</w:t>
            </w:r>
          </w:p>
        </w:tc>
      </w:tr>
      <w:tr w:rsidR="002479DD" w14:paraId="37B2964D" w14:textId="77777777">
        <w:tc>
          <w:tcPr>
            <w:tcW w:w="4575" w:type="dxa"/>
            <w:shd w:val="clear" w:color="auto" w:fill="auto"/>
            <w:tcMar>
              <w:top w:w="100" w:type="dxa"/>
              <w:left w:w="100" w:type="dxa"/>
              <w:bottom w:w="100" w:type="dxa"/>
              <w:right w:w="100" w:type="dxa"/>
            </w:tcMar>
          </w:tcPr>
          <w:p w14:paraId="00000553" w14:textId="77777777" w:rsidR="002479DD" w:rsidRDefault="00A05FB5">
            <w:pPr>
              <w:widowControl w:val="0"/>
              <w:spacing w:line="240" w:lineRule="auto"/>
            </w:pPr>
            <w:r>
              <w:t>Retaining talent and qualified workers in rural communities</w:t>
            </w:r>
          </w:p>
        </w:tc>
        <w:tc>
          <w:tcPr>
            <w:tcW w:w="4665" w:type="dxa"/>
            <w:shd w:val="clear" w:color="auto" w:fill="auto"/>
            <w:tcMar>
              <w:top w:w="100" w:type="dxa"/>
              <w:left w:w="100" w:type="dxa"/>
              <w:bottom w:w="100" w:type="dxa"/>
              <w:right w:w="100" w:type="dxa"/>
            </w:tcMar>
          </w:tcPr>
          <w:p w14:paraId="00000554" w14:textId="68521AB5" w:rsidR="002479DD" w:rsidRDefault="00A05FB5">
            <w:pPr>
              <w:widowControl w:val="0"/>
              <w:spacing w:line="240" w:lineRule="auto"/>
            </w:pPr>
            <w:r>
              <w:t>The availability of quality childcare is lacking in the region</w:t>
            </w:r>
          </w:p>
        </w:tc>
      </w:tr>
      <w:tr w:rsidR="002479DD" w14:paraId="593CD1A0" w14:textId="77777777">
        <w:tc>
          <w:tcPr>
            <w:tcW w:w="4575" w:type="dxa"/>
            <w:shd w:val="clear" w:color="auto" w:fill="auto"/>
            <w:tcMar>
              <w:top w:w="100" w:type="dxa"/>
              <w:left w:w="100" w:type="dxa"/>
              <w:bottom w:w="100" w:type="dxa"/>
              <w:right w:w="100" w:type="dxa"/>
            </w:tcMar>
          </w:tcPr>
          <w:p w14:paraId="00000555" w14:textId="77777777" w:rsidR="002479DD" w:rsidRDefault="00A05FB5">
            <w:pPr>
              <w:widowControl w:val="0"/>
              <w:spacing w:line="240" w:lineRule="auto"/>
            </w:pPr>
            <w:r>
              <w:t>Tapping into degrees and skillsets from individuals who are currently underemployed</w:t>
            </w:r>
          </w:p>
        </w:tc>
        <w:tc>
          <w:tcPr>
            <w:tcW w:w="4665" w:type="dxa"/>
            <w:shd w:val="clear" w:color="auto" w:fill="auto"/>
            <w:tcMar>
              <w:top w:w="100" w:type="dxa"/>
              <w:left w:w="100" w:type="dxa"/>
              <w:bottom w:w="100" w:type="dxa"/>
              <w:right w:w="100" w:type="dxa"/>
            </w:tcMar>
          </w:tcPr>
          <w:p w14:paraId="00000556" w14:textId="77777777" w:rsidR="002479DD" w:rsidRDefault="00A05FB5">
            <w:pPr>
              <w:widowControl w:val="0"/>
              <w:spacing w:line="240" w:lineRule="auto"/>
            </w:pPr>
            <w:r>
              <w:t>There are not enough job seekers locally to meet business needs</w:t>
            </w:r>
          </w:p>
        </w:tc>
      </w:tr>
      <w:tr w:rsidR="002479DD" w14:paraId="0D42D62C" w14:textId="77777777">
        <w:tc>
          <w:tcPr>
            <w:tcW w:w="4575" w:type="dxa"/>
            <w:shd w:val="clear" w:color="auto" w:fill="auto"/>
            <w:tcMar>
              <w:top w:w="100" w:type="dxa"/>
              <w:left w:w="100" w:type="dxa"/>
              <w:bottom w:w="100" w:type="dxa"/>
              <w:right w:w="100" w:type="dxa"/>
            </w:tcMar>
          </w:tcPr>
          <w:p w14:paraId="00000557" w14:textId="77777777" w:rsidR="002479DD" w:rsidRDefault="00A05FB5">
            <w:pPr>
              <w:widowControl w:val="0"/>
              <w:spacing w:line="240" w:lineRule="auto"/>
            </w:pPr>
            <w:r>
              <w:t>Enhanced collaboration between workforce, education, and economic development partners</w:t>
            </w:r>
          </w:p>
        </w:tc>
        <w:tc>
          <w:tcPr>
            <w:tcW w:w="4665" w:type="dxa"/>
            <w:shd w:val="clear" w:color="auto" w:fill="auto"/>
            <w:tcMar>
              <w:top w:w="100" w:type="dxa"/>
              <w:left w:w="100" w:type="dxa"/>
              <w:bottom w:w="100" w:type="dxa"/>
              <w:right w:w="100" w:type="dxa"/>
            </w:tcMar>
          </w:tcPr>
          <w:p w14:paraId="00000558" w14:textId="77777777" w:rsidR="002479DD" w:rsidRDefault="00A05FB5">
            <w:pPr>
              <w:widowControl w:val="0"/>
              <w:spacing w:line="240" w:lineRule="auto"/>
            </w:pPr>
            <w:r>
              <w:t>Rural areas are competing for the same limited talent pool</w:t>
            </w:r>
          </w:p>
        </w:tc>
      </w:tr>
      <w:tr w:rsidR="002479DD" w14:paraId="581F10CD" w14:textId="77777777">
        <w:tc>
          <w:tcPr>
            <w:tcW w:w="4575" w:type="dxa"/>
            <w:shd w:val="clear" w:color="auto" w:fill="auto"/>
            <w:tcMar>
              <w:top w:w="100" w:type="dxa"/>
              <w:left w:w="100" w:type="dxa"/>
              <w:bottom w:w="100" w:type="dxa"/>
              <w:right w:w="100" w:type="dxa"/>
            </w:tcMar>
          </w:tcPr>
          <w:p w14:paraId="00000559" w14:textId="77777777" w:rsidR="002479DD" w:rsidRDefault="00A05FB5">
            <w:pPr>
              <w:widowControl w:val="0"/>
              <w:spacing w:line="240" w:lineRule="auto"/>
            </w:pPr>
            <w:r>
              <w:t>Standardizing workforce programs to improve outcomes</w:t>
            </w:r>
          </w:p>
        </w:tc>
        <w:tc>
          <w:tcPr>
            <w:tcW w:w="4665" w:type="dxa"/>
            <w:shd w:val="clear" w:color="auto" w:fill="auto"/>
            <w:tcMar>
              <w:top w:w="100" w:type="dxa"/>
              <w:left w:w="100" w:type="dxa"/>
              <w:bottom w:w="100" w:type="dxa"/>
              <w:right w:w="100" w:type="dxa"/>
            </w:tcMar>
          </w:tcPr>
          <w:p w14:paraId="0000055A" w14:textId="77777777" w:rsidR="002479DD" w:rsidRDefault="00A05FB5">
            <w:pPr>
              <w:widowControl w:val="0"/>
              <w:spacing w:line="240" w:lineRule="auto"/>
            </w:pPr>
            <w:r>
              <w:t xml:space="preserve">Medical marijuana usage has made passing required drug tests difficult </w:t>
            </w:r>
          </w:p>
        </w:tc>
      </w:tr>
      <w:tr w:rsidR="002479DD" w14:paraId="3AD478DE" w14:textId="77777777">
        <w:tc>
          <w:tcPr>
            <w:tcW w:w="4575" w:type="dxa"/>
            <w:shd w:val="clear" w:color="auto" w:fill="auto"/>
            <w:tcMar>
              <w:top w:w="100" w:type="dxa"/>
              <w:left w:w="100" w:type="dxa"/>
              <w:bottom w:w="100" w:type="dxa"/>
              <w:right w:w="100" w:type="dxa"/>
            </w:tcMar>
          </w:tcPr>
          <w:p w14:paraId="0000055B" w14:textId="77777777" w:rsidR="002479DD" w:rsidRDefault="00A05FB5">
            <w:pPr>
              <w:widowControl w:val="0"/>
              <w:spacing w:line="240" w:lineRule="auto"/>
            </w:pPr>
            <w:r>
              <w:t xml:space="preserve">Improving partnerships with other nearby local workforce boards </w:t>
            </w:r>
          </w:p>
        </w:tc>
        <w:tc>
          <w:tcPr>
            <w:tcW w:w="4665" w:type="dxa"/>
            <w:shd w:val="clear" w:color="auto" w:fill="auto"/>
            <w:tcMar>
              <w:top w:w="100" w:type="dxa"/>
              <w:left w:w="100" w:type="dxa"/>
              <w:bottom w:w="100" w:type="dxa"/>
              <w:right w:w="100" w:type="dxa"/>
            </w:tcMar>
          </w:tcPr>
          <w:p w14:paraId="0000055C" w14:textId="77777777" w:rsidR="002479DD" w:rsidRDefault="00A05FB5">
            <w:pPr>
              <w:widowControl w:val="0"/>
              <w:spacing w:line="240" w:lineRule="auto"/>
            </w:pPr>
            <w:r>
              <w:t>Subsidized supports have disincentivized working full time for some</w:t>
            </w:r>
          </w:p>
        </w:tc>
      </w:tr>
    </w:tbl>
    <w:p w14:paraId="0000055D" w14:textId="77777777" w:rsidR="002479DD" w:rsidRDefault="002479DD">
      <w:pPr>
        <w:rPr>
          <w:b/>
          <w:i/>
        </w:rPr>
      </w:pPr>
    </w:p>
    <w:p w14:paraId="0000055E" w14:textId="77777777" w:rsidR="002479DD" w:rsidRDefault="00A05FB5">
      <w:r>
        <w:rPr>
          <w:b/>
          <w:i/>
        </w:rPr>
        <w:t xml:space="preserve">Comparison between the individual SWOT Analysis of Each Local Area and the Resulting SOAR Analysis </w:t>
      </w:r>
    </w:p>
    <w:p w14:paraId="00000563" w14:textId="30D7703D" w:rsidR="002479DD" w:rsidRPr="00A05FB5" w:rsidRDefault="00A05FB5">
      <w:r>
        <w:t xml:space="preserve">Although each board completed the initial SWOT exercise independently of each other, the information from each of these meetings was shared between the boards as they came back together to further refine the initial SWOT analysis and collectively work on identified strengths and opportunities. The boards utilized the SOAR (Strengths, Opportunities, Aspirations, and Results) methodology as we came together for a combined meeting in May. All information related to the initial SWOT analysis was provided to the combined group. </w:t>
      </w:r>
    </w:p>
    <w:p w14:paraId="00000564" w14:textId="77777777" w:rsidR="002479DD" w:rsidRDefault="002479DD">
      <w:pPr>
        <w:rPr>
          <w:b/>
        </w:rPr>
      </w:pPr>
    </w:p>
    <w:p w14:paraId="00000565" w14:textId="77777777" w:rsidR="002479DD" w:rsidRDefault="00A05FB5">
      <w:pPr>
        <w:rPr>
          <w:i/>
        </w:rPr>
      </w:pPr>
      <w:r>
        <w:rPr>
          <w:i/>
        </w:rPr>
        <w:t>Common SWOT Analysis Answers for the Region</w:t>
      </w: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7365"/>
      </w:tblGrid>
      <w:tr w:rsidR="002479DD" w14:paraId="042DA1D0" w14:textId="77777777">
        <w:tc>
          <w:tcPr>
            <w:tcW w:w="1995" w:type="dxa"/>
            <w:shd w:val="clear" w:color="auto" w:fill="auto"/>
            <w:tcMar>
              <w:top w:w="100" w:type="dxa"/>
              <w:left w:w="100" w:type="dxa"/>
              <w:bottom w:w="100" w:type="dxa"/>
              <w:right w:w="100" w:type="dxa"/>
            </w:tcMar>
          </w:tcPr>
          <w:p w14:paraId="00000566" w14:textId="77777777" w:rsidR="002479DD" w:rsidRDefault="00A05FB5">
            <w:pPr>
              <w:widowControl w:val="0"/>
              <w:spacing w:line="240" w:lineRule="auto"/>
              <w:rPr>
                <w:b/>
              </w:rPr>
            </w:pPr>
            <w:r>
              <w:rPr>
                <w:b/>
              </w:rPr>
              <w:t>Strengths</w:t>
            </w:r>
          </w:p>
        </w:tc>
        <w:tc>
          <w:tcPr>
            <w:tcW w:w="7365" w:type="dxa"/>
            <w:shd w:val="clear" w:color="auto" w:fill="auto"/>
            <w:tcMar>
              <w:top w:w="100" w:type="dxa"/>
              <w:left w:w="100" w:type="dxa"/>
              <w:bottom w:w="100" w:type="dxa"/>
              <w:right w:w="100" w:type="dxa"/>
            </w:tcMar>
          </w:tcPr>
          <w:p w14:paraId="00000567" w14:textId="77777777" w:rsidR="002479DD" w:rsidRDefault="00A05FB5">
            <w:pPr>
              <w:widowControl w:val="0"/>
              <w:spacing w:line="240" w:lineRule="auto"/>
            </w:pPr>
            <w:r>
              <w:t>Strong partnerships in place, low cost of living, good training programs available, business services</w:t>
            </w:r>
          </w:p>
        </w:tc>
      </w:tr>
      <w:tr w:rsidR="002479DD" w14:paraId="65A54EC6" w14:textId="77777777">
        <w:tc>
          <w:tcPr>
            <w:tcW w:w="1995" w:type="dxa"/>
            <w:shd w:val="clear" w:color="auto" w:fill="auto"/>
            <w:tcMar>
              <w:top w:w="100" w:type="dxa"/>
              <w:left w:w="100" w:type="dxa"/>
              <w:bottom w:w="100" w:type="dxa"/>
              <w:right w:w="100" w:type="dxa"/>
            </w:tcMar>
          </w:tcPr>
          <w:p w14:paraId="00000568" w14:textId="77777777" w:rsidR="002479DD" w:rsidRDefault="00A05FB5">
            <w:pPr>
              <w:widowControl w:val="0"/>
              <w:spacing w:line="240" w:lineRule="auto"/>
              <w:rPr>
                <w:b/>
              </w:rPr>
            </w:pPr>
            <w:r>
              <w:rPr>
                <w:b/>
              </w:rPr>
              <w:t>Weaknesses</w:t>
            </w:r>
          </w:p>
        </w:tc>
        <w:tc>
          <w:tcPr>
            <w:tcW w:w="7365" w:type="dxa"/>
            <w:shd w:val="clear" w:color="auto" w:fill="auto"/>
            <w:tcMar>
              <w:top w:w="100" w:type="dxa"/>
              <w:left w:w="100" w:type="dxa"/>
              <w:bottom w:w="100" w:type="dxa"/>
              <w:right w:w="100" w:type="dxa"/>
            </w:tcMar>
          </w:tcPr>
          <w:p w14:paraId="00000569" w14:textId="77777777" w:rsidR="002479DD" w:rsidRDefault="00A05FB5">
            <w:pPr>
              <w:widowControl w:val="0"/>
              <w:spacing w:line="240" w:lineRule="auto"/>
            </w:pPr>
            <w:r>
              <w:t>Partners working independently of each other, low educational attainment levels, lack of population and job seekers, lack of available transportation and childcare</w:t>
            </w:r>
          </w:p>
        </w:tc>
      </w:tr>
      <w:tr w:rsidR="002479DD" w14:paraId="11CBF433" w14:textId="77777777">
        <w:tc>
          <w:tcPr>
            <w:tcW w:w="1995" w:type="dxa"/>
            <w:shd w:val="clear" w:color="auto" w:fill="auto"/>
            <w:tcMar>
              <w:top w:w="100" w:type="dxa"/>
              <w:left w:w="100" w:type="dxa"/>
              <w:bottom w:w="100" w:type="dxa"/>
              <w:right w:w="100" w:type="dxa"/>
            </w:tcMar>
          </w:tcPr>
          <w:p w14:paraId="0000056A" w14:textId="77777777" w:rsidR="002479DD" w:rsidRDefault="00A05FB5">
            <w:pPr>
              <w:widowControl w:val="0"/>
              <w:spacing w:line="240" w:lineRule="auto"/>
              <w:rPr>
                <w:b/>
              </w:rPr>
            </w:pPr>
            <w:r>
              <w:rPr>
                <w:b/>
              </w:rPr>
              <w:t xml:space="preserve">Opportunities </w:t>
            </w:r>
          </w:p>
        </w:tc>
        <w:tc>
          <w:tcPr>
            <w:tcW w:w="7365" w:type="dxa"/>
            <w:shd w:val="clear" w:color="auto" w:fill="auto"/>
            <w:tcMar>
              <w:top w:w="100" w:type="dxa"/>
              <w:left w:w="100" w:type="dxa"/>
              <w:bottom w:w="100" w:type="dxa"/>
              <w:right w:w="100" w:type="dxa"/>
            </w:tcMar>
          </w:tcPr>
          <w:p w14:paraId="0000056B" w14:textId="77777777" w:rsidR="002479DD" w:rsidRDefault="00A05FB5">
            <w:pPr>
              <w:widowControl w:val="0"/>
              <w:spacing w:line="240" w:lineRule="auto"/>
            </w:pPr>
            <w:r>
              <w:t xml:space="preserve">Improved partnerships between the boards, increased collaboration with other workforce partners, creating more opportunities for justice-involved individuals, opportunities to reach more people through technology and </w:t>
            </w:r>
            <w:r>
              <w:lastRenderedPageBreak/>
              <w:t>better positioned services</w:t>
            </w:r>
          </w:p>
        </w:tc>
      </w:tr>
      <w:tr w:rsidR="002479DD" w14:paraId="5863FC14" w14:textId="77777777">
        <w:tc>
          <w:tcPr>
            <w:tcW w:w="1995" w:type="dxa"/>
            <w:shd w:val="clear" w:color="auto" w:fill="auto"/>
            <w:tcMar>
              <w:top w:w="100" w:type="dxa"/>
              <w:left w:w="100" w:type="dxa"/>
              <w:bottom w:w="100" w:type="dxa"/>
              <w:right w:w="100" w:type="dxa"/>
            </w:tcMar>
          </w:tcPr>
          <w:p w14:paraId="0000056C" w14:textId="77777777" w:rsidR="002479DD" w:rsidRDefault="00A05FB5">
            <w:pPr>
              <w:widowControl w:val="0"/>
              <w:spacing w:line="240" w:lineRule="auto"/>
              <w:rPr>
                <w:b/>
              </w:rPr>
            </w:pPr>
            <w:r>
              <w:rPr>
                <w:b/>
              </w:rPr>
              <w:lastRenderedPageBreak/>
              <w:t xml:space="preserve">Threats </w:t>
            </w:r>
          </w:p>
        </w:tc>
        <w:tc>
          <w:tcPr>
            <w:tcW w:w="7365" w:type="dxa"/>
            <w:shd w:val="clear" w:color="auto" w:fill="auto"/>
            <w:tcMar>
              <w:top w:w="100" w:type="dxa"/>
              <w:left w:w="100" w:type="dxa"/>
              <w:bottom w:w="100" w:type="dxa"/>
              <w:right w:w="100" w:type="dxa"/>
            </w:tcMar>
          </w:tcPr>
          <w:p w14:paraId="0000056D" w14:textId="77777777" w:rsidR="002479DD" w:rsidRDefault="00A05FB5">
            <w:pPr>
              <w:widowControl w:val="0"/>
              <w:spacing w:line="240" w:lineRule="auto"/>
            </w:pPr>
            <w:r>
              <w:t>Lack of available transportation options, potential cuts in workforce funding, lack of opportunities for justice-involved individuals, dependent care issues have taken many out of the workforce, population decreases</w:t>
            </w:r>
          </w:p>
        </w:tc>
      </w:tr>
    </w:tbl>
    <w:p w14:paraId="0000056E" w14:textId="77777777" w:rsidR="002479DD" w:rsidRDefault="002479DD"/>
    <w:p w14:paraId="0000056F" w14:textId="77777777" w:rsidR="002479DD" w:rsidRDefault="00A05FB5">
      <w:r>
        <w:t xml:space="preserve">The rationale for using the SOAR analysis during this combined meeting was that it better met the needs of this regional plan by putting into focus not only the strengths and opportunities of the combined boards but also identifying shared aspirations and shared goals. We were able to utilize the SOAR planning meeting to identify true combined short- and long-term goals that have become a part of the first section of this regional plan. </w:t>
      </w:r>
    </w:p>
    <w:p w14:paraId="00000570" w14:textId="77777777" w:rsidR="002479DD" w:rsidRDefault="002479DD"/>
    <w:p w14:paraId="00000571" w14:textId="77777777" w:rsidR="002479DD" w:rsidRDefault="00A05FB5">
      <w:pPr>
        <w:rPr>
          <w:i/>
        </w:rPr>
      </w:pPr>
      <w:r>
        <w:rPr>
          <w:i/>
        </w:rPr>
        <w:t>Common Aspirations and Results included:</w:t>
      </w: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7350"/>
      </w:tblGrid>
      <w:tr w:rsidR="002479DD" w14:paraId="0ECA63E9" w14:textId="77777777">
        <w:tc>
          <w:tcPr>
            <w:tcW w:w="2010" w:type="dxa"/>
            <w:shd w:val="clear" w:color="auto" w:fill="auto"/>
            <w:tcMar>
              <w:top w:w="100" w:type="dxa"/>
              <w:left w:w="100" w:type="dxa"/>
              <w:bottom w:w="100" w:type="dxa"/>
              <w:right w:w="100" w:type="dxa"/>
            </w:tcMar>
          </w:tcPr>
          <w:p w14:paraId="00000572" w14:textId="77777777" w:rsidR="002479DD" w:rsidRDefault="00A05FB5">
            <w:pPr>
              <w:widowControl w:val="0"/>
              <w:spacing w:line="240" w:lineRule="auto"/>
              <w:rPr>
                <w:b/>
              </w:rPr>
            </w:pPr>
            <w:r>
              <w:rPr>
                <w:b/>
              </w:rPr>
              <w:t>Aspirations</w:t>
            </w:r>
          </w:p>
        </w:tc>
        <w:tc>
          <w:tcPr>
            <w:tcW w:w="7350" w:type="dxa"/>
            <w:shd w:val="clear" w:color="auto" w:fill="auto"/>
            <w:tcMar>
              <w:top w:w="100" w:type="dxa"/>
              <w:left w:w="100" w:type="dxa"/>
              <w:bottom w:w="100" w:type="dxa"/>
              <w:right w:w="100" w:type="dxa"/>
            </w:tcMar>
          </w:tcPr>
          <w:p w14:paraId="00000573" w14:textId="77777777" w:rsidR="002479DD" w:rsidRDefault="00A05FB5">
            <w:pPr>
              <w:widowControl w:val="0"/>
              <w:spacing w:line="240" w:lineRule="auto"/>
            </w:pPr>
            <w:r>
              <w:t>Collaboration between partners, connecting people with jobs and meeting business needs, efficiency and effectiveness of the system, building better programs for youth, growing and leveraging resources, taking a regional approach</w:t>
            </w:r>
          </w:p>
        </w:tc>
      </w:tr>
      <w:tr w:rsidR="002479DD" w14:paraId="0567908E" w14:textId="77777777">
        <w:tc>
          <w:tcPr>
            <w:tcW w:w="2010" w:type="dxa"/>
            <w:shd w:val="clear" w:color="auto" w:fill="auto"/>
            <w:tcMar>
              <w:top w:w="100" w:type="dxa"/>
              <w:left w:w="100" w:type="dxa"/>
              <w:bottom w:w="100" w:type="dxa"/>
              <w:right w:w="100" w:type="dxa"/>
            </w:tcMar>
          </w:tcPr>
          <w:p w14:paraId="00000574" w14:textId="77777777" w:rsidR="002479DD" w:rsidRDefault="00A05FB5">
            <w:pPr>
              <w:widowControl w:val="0"/>
              <w:spacing w:line="240" w:lineRule="auto"/>
              <w:rPr>
                <w:b/>
              </w:rPr>
            </w:pPr>
            <w:r>
              <w:rPr>
                <w:b/>
              </w:rPr>
              <w:t>Results</w:t>
            </w:r>
          </w:p>
        </w:tc>
        <w:tc>
          <w:tcPr>
            <w:tcW w:w="7350" w:type="dxa"/>
            <w:shd w:val="clear" w:color="auto" w:fill="auto"/>
            <w:tcMar>
              <w:top w:w="100" w:type="dxa"/>
              <w:left w:w="100" w:type="dxa"/>
              <w:bottom w:w="100" w:type="dxa"/>
              <w:right w:w="100" w:type="dxa"/>
            </w:tcMar>
          </w:tcPr>
          <w:p w14:paraId="00000575" w14:textId="77777777" w:rsidR="002479DD" w:rsidRDefault="00A05FB5">
            <w:pPr>
              <w:widowControl w:val="0"/>
              <w:spacing w:line="240" w:lineRule="auto"/>
            </w:pPr>
            <w:r>
              <w:t>Customer satisfaction (employer and job seeker), business growth in the region, filling existing job openings quickly, developing resource lists, and increasing median earnings</w:t>
            </w:r>
          </w:p>
        </w:tc>
      </w:tr>
    </w:tbl>
    <w:p w14:paraId="00000576" w14:textId="77777777" w:rsidR="002479DD" w:rsidRDefault="002479DD"/>
    <w:p w14:paraId="00000577" w14:textId="77777777" w:rsidR="002479DD" w:rsidRDefault="00A05FB5">
      <w:pPr>
        <w:rPr>
          <w:b/>
          <w:i/>
          <w:highlight w:val="yellow"/>
        </w:rPr>
      </w:pPr>
      <w:r>
        <w:t xml:space="preserve">Additionally, as we talked about aspirations, we discussed what we really wanted to be as a Region. This included identifying what motivates each board towards success, how we could possibly measure impact, and ultimately how we know we are succeeding when we are implementing programmatic or systemic changes. There were several tangible action steps that came from this combined meeting, including identifying the need to meet twice per year as a Region to carry on these conversations and this planning, a goal which has been added to our list of </w:t>
      </w:r>
      <w:proofErr w:type="gramStart"/>
      <w:r>
        <w:t>Region</w:t>
      </w:r>
      <w:proofErr w:type="gramEnd"/>
      <w:r>
        <w:t xml:space="preserve"> goals. </w:t>
      </w:r>
    </w:p>
    <w:p w14:paraId="00000578" w14:textId="77777777" w:rsidR="002479DD" w:rsidRDefault="002479DD">
      <w:pPr>
        <w:ind w:left="720"/>
        <w:rPr>
          <w:b/>
          <w:i/>
        </w:rPr>
      </w:pPr>
    </w:p>
    <w:p w14:paraId="00000579" w14:textId="77777777" w:rsidR="002479DD" w:rsidRDefault="00A05FB5">
      <w:pPr>
        <w:ind w:left="720"/>
        <w:rPr>
          <w:b/>
        </w:rPr>
      </w:pPr>
      <w:r>
        <w:rPr>
          <w:b/>
        </w:rPr>
        <w:t>b. Describe the alignment of the regional education and training programs with the employment needs of regional employers.</w:t>
      </w:r>
    </w:p>
    <w:p w14:paraId="0000057A" w14:textId="77777777" w:rsidR="002479DD" w:rsidRDefault="00A05FB5">
      <w:pPr>
        <w:ind w:left="720"/>
        <w:rPr>
          <w:b/>
        </w:rPr>
      </w:pPr>
      <w:r>
        <w:rPr>
          <w:b/>
        </w:rPr>
        <w:t>c. Describe the region’s capacity to provide the workforce development activities to address the education and skill needs of the workforce, including individuals with barriers to employment.</w:t>
      </w:r>
    </w:p>
    <w:p w14:paraId="0000057B" w14:textId="77777777" w:rsidR="002479DD" w:rsidRDefault="002479DD"/>
    <w:p w14:paraId="0000057C" w14:textId="2CDCE471" w:rsidR="002479DD" w:rsidRDefault="00A05FB5">
      <w:r>
        <w:t>The alignment of regional education and training programs within the region has room for improvement to better meet the demands of businesses in the area. The analysis of the regional education and training programs will consider data that has been collected for three major areas associated with this region. This data comes primarily from the following three documents provided to each local area published by Oklahoma Works:</w:t>
      </w:r>
    </w:p>
    <w:p w14:paraId="0000057D" w14:textId="77777777" w:rsidR="002479DD" w:rsidRDefault="00A05FB5" w:rsidP="001A79F0">
      <w:pPr>
        <w:widowControl w:val="0"/>
        <w:numPr>
          <w:ilvl w:val="0"/>
          <w:numId w:val="19"/>
        </w:numPr>
        <w:spacing w:before="187" w:line="237" w:lineRule="auto"/>
        <w:ind w:right="144"/>
      </w:pPr>
      <w:r>
        <w:t>Eastern Oklahoma Workforce Development Area 2020 Local Briefing</w:t>
      </w:r>
    </w:p>
    <w:p w14:paraId="0000057E" w14:textId="77777777" w:rsidR="002479DD" w:rsidRDefault="00A05FB5" w:rsidP="001A79F0">
      <w:pPr>
        <w:widowControl w:val="0"/>
        <w:numPr>
          <w:ilvl w:val="0"/>
          <w:numId w:val="19"/>
        </w:numPr>
        <w:spacing w:line="237" w:lineRule="auto"/>
        <w:ind w:right="144"/>
      </w:pPr>
      <w:r>
        <w:t>Northeast Oklahoma Workforce Development Area 2020 Local Briefing</w:t>
      </w:r>
    </w:p>
    <w:p w14:paraId="0000057F" w14:textId="77777777" w:rsidR="002479DD" w:rsidRDefault="00A05FB5" w:rsidP="001A79F0">
      <w:pPr>
        <w:widowControl w:val="0"/>
        <w:numPr>
          <w:ilvl w:val="0"/>
          <w:numId w:val="19"/>
        </w:numPr>
        <w:spacing w:line="237" w:lineRule="auto"/>
        <w:ind w:right="144"/>
      </w:pPr>
      <w:r>
        <w:t>Tulsa Oklahoma Workforce Development Area 2020 Local Briefing</w:t>
      </w:r>
    </w:p>
    <w:p w14:paraId="00000580" w14:textId="77777777" w:rsidR="002479DD" w:rsidRDefault="002479DD"/>
    <w:p w14:paraId="00000581" w14:textId="77777777" w:rsidR="002479DD" w:rsidRDefault="00A05FB5">
      <w:pPr>
        <w:rPr>
          <w:b/>
          <w:i/>
        </w:rPr>
      </w:pPr>
      <w:r>
        <w:t>The capacity to meet the educational needs of the region is best understood by analyzing educational attainment levels in combination with skills gaps for each of the areas comprising the region. The combination of this data is included and analyzed below:</w:t>
      </w:r>
    </w:p>
    <w:p w14:paraId="00000582" w14:textId="77777777" w:rsidR="002479DD" w:rsidRDefault="002479DD">
      <w:pPr>
        <w:rPr>
          <w:b/>
          <w:i/>
        </w:rPr>
      </w:pPr>
    </w:p>
    <w:p w14:paraId="000005BA" w14:textId="207C45C1" w:rsidR="002479DD" w:rsidRPr="00AE6913" w:rsidRDefault="00681242">
      <w:pPr>
        <w:rPr>
          <w:b/>
          <w:iCs/>
          <w:highlight w:val="yellow"/>
        </w:rPr>
      </w:pPr>
      <w:r w:rsidRPr="00AE6913">
        <w:rPr>
          <w:b/>
          <w:iCs/>
          <w:highlight w:val="yellow"/>
        </w:rPr>
        <w:t>Northeast Region</w:t>
      </w:r>
    </w:p>
    <w:p w14:paraId="7672D044" w14:textId="090B96C2" w:rsidR="00016E74" w:rsidRPr="00AE6913" w:rsidRDefault="00016E74">
      <w:pPr>
        <w:rPr>
          <w:bCs/>
          <w:iCs/>
          <w:highlight w:val="yellow"/>
        </w:rPr>
      </w:pPr>
      <w:r w:rsidRPr="00AE6913">
        <w:rPr>
          <w:bCs/>
          <w:iCs/>
          <w:highlight w:val="yellow"/>
        </w:rPr>
        <w:t>Update 2023:</w:t>
      </w:r>
    </w:p>
    <w:p w14:paraId="65A21921" w14:textId="323F3A27" w:rsidR="00046741" w:rsidRPr="00E70480" w:rsidRDefault="00046741" w:rsidP="00046741">
      <w:pPr>
        <w:widowControl w:val="0"/>
        <w:rPr>
          <w:b/>
          <w:highlight w:val="yellow"/>
        </w:rPr>
      </w:pPr>
      <w:r>
        <w:rPr>
          <w:b/>
          <w:highlight w:val="yellow"/>
        </w:rPr>
        <w:t>Regional Education Levels</w:t>
      </w:r>
    </w:p>
    <w:tbl>
      <w:tblPr>
        <w:tblW w:w="9200" w:type="dxa"/>
        <w:jc w:val="center"/>
        <w:tblLook w:val="04A0" w:firstRow="1" w:lastRow="0" w:firstColumn="1" w:lastColumn="0" w:noHBand="0" w:noVBand="1"/>
      </w:tblPr>
      <w:tblGrid>
        <w:gridCol w:w="3494"/>
        <w:gridCol w:w="2853"/>
        <w:gridCol w:w="2853"/>
      </w:tblGrid>
      <w:tr w:rsidR="00681242" w:rsidRPr="00016E74" w14:paraId="35B12D79" w14:textId="77777777" w:rsidTr="003229DA">
        <w:trPr>
          <w:trHeight w:val="683"/>
          <w:jc w:val="center"/>
        </w:trPr>
        <w:tc>
          <w:tcPr>
            <w:tcW w:w="3494" w:type="dxa"/>
            <w:tcBorders>
              <w:top w:val="single" w:sz="4" w:space="0" w:color="8EA9DB"/>
              <w:left w:val="single" w:sz="4" w:space="0" w:color="8EA9DB"/>
              <w:bottom w:val="single" w:sz="4" w:space="0" w:color="8EA9DB"/>
              <w:right w:val="nil"/>
            </w:tcBorders>
            <w:shd w:val="clear" w:color="000000" w:fill="204354"/>
            <w:vAlign w:val="center"/>
            <w:hideMark/>
          </w:tcPr>
          <w:p w14:paraId="57298EA1" w14:textId="77777777" w:rsidR="00681242" w:rsidRPr="00046741" w:rsidRDefault="00681242" w:rsidP="003229DA">
            <w:pPr>
              <w:jc w:val="center"/>
              <w:rPr>
                <w:b/>
                <w:bCs/>
                <w:color w:val="FFFFFF"/>
              </w:rPr>
            </w:pPr>
            <w:r w:rsidRPr="00046741">
              <w:rPr>
                <w:b/>
                <w:bCs/>
                <w:color w:val="FFFFFF"/>
              </w:rPr>
              <w:t>Education Level</w:t>
            </w:r>
          </w:p>
        </w:tc>
        <w:tc>
          <w:tcPr>
            <w:tcW w:w="2853" w:type="dxa"/>
            <w:tcBorders>
              <w:top w:val="single" w:sz="4" w:space="0" w:color="8EA9DB"/>
              <w:left w:val="nil"/>
              <w:bottom w:val="single" w:sz="4" w:space="0" w:color="8EA9DB"/>
              <w:right w:val="nil"/>
            </w:tcBorders>
            <w:shd w:val="clear" w:color="000000" w:fill="204354"/>
            <w:vAlign w:val="center"/>
            <w:hideMark/>
          </w:tcPr>
          <w:p w14:paraId="70518922" w14:textId="77777777" w:rsidR="00681242" w:rsidRPr="00046741" w:rsidRDefault="00681242" w:rsidP="003229DA">
            <w:pPr>
              <w:jc w:val="center"/>
              <w:rPr>
                <w:b/>
                <w:bCs/>
                <w:color w:val="FFFFFF"/>
              </w:rPr>
            </w:pPr>
            <w:r w:rsidRPr="00046741">
              <w:rPr>
                <w:b/>
                <w:bCs/>
                <w:color w:val="FFFFFF"/>
              </w:rPr>
              <w:t>% of Population</w:t>
            </w:r>
          </w:p>
        </w:tc>
        <w:tc>
          <w:tcPr>
            <w:tcW w:w="2853" w:type="dxa"/>
            <w:tcBorders>
              <w:top w:val="single" w:sz="4" w:space="0" w:color="8EA9DB"/>
              <w:left w:val="nil"/>
              <w:bottom w:val="single" w:sz="4" w:space="0" w:color="8EA9DB"/>
              <w:right w:val="single" w:sz="4" w:space="0" w:color="8EA9DB"/>
            </w:tcBorders>
            <w:shd w:val="clear" w:color="000000" w:fill="204354"/>
            <w:vAlign w:val="center"/>
            <w:hideMark/>
          </w:tcPr>
          <w:p w14:paraId="0306C49B" w14:textId="77777777" w:rsidR="00681242" w:rsidRPr="00046741" w:rsidRDefault="00681242" w:rsidP="003229DA">
            <w:pPr>
              <w:jc w:val="center"/>
              <w:rPr>
                <w:b/>
                <w:bCs/>
                <w:color w:val="FFFFFF"/>
              </w:rPr>
            </w:pPr>
            <w:r w:rsidRPr="00046741">
              <w:rPr>
                <w:b/>
                <w:bCs/>
                <w:color w:val="FFFFFF"/>
              </w:rPr>
              <w:t>Population</w:t>
            </w:r>
          </w:p>
        </w:tc>
      </w:tr>
      <w:tr w:rsidR="00681242" w:rsidRPr="00016E74" w14:paraId="789CFCCA" w14:textId="77777777" w:rsidTr="003229DA">
        <w:trPr>
          <w:trHeight w:val="340"/>
          <w:jc w:val="center"/>
        </w:trPr>
        <w:tc>
          <w:tcPr>
            <w:tcW w:w="3494" w:type="dxa"/>
            <w:tcBorders>
              <w:top w:val="single" w:sz="4" w:space="0" w:color="8EA9DB"/>
              <w:left w:val="single" w:sz="4" w:space="0" w:color="8EA9DB"/>
              <w:bottom w:val="single" w:sz="4" w:space="0" w:color="8EA9DB"/>
              <w:right w:val="nil"/>
            </w:tcBorders>
            <w:shd w:val="clear" w:color="D9E1F2" w:fill="D9E1F2"/>
            <w:noWrap/>
            <w:vAlign w:val="center"/>
            <w:hideMark/>
          </w:tcPr>
          <w:p w14:paraId="692A5984" w14:textId="77777777" w:rsidR="00681242" w:rsidRPr="00016E74" w:rsidRDefault="00681242" w:rsidP="003229DA">
            <w:pPr>
              <w:jc w:val="center"/>
              <w:rPr>
                <w:sz w:val="20"/>
                <w:szCs w:val="20"/>
                <w:highlight w:val="yellow"/>
              </w:rPr>
            </w:pPr>
            <w:r w:rsidRPr="00016E74">
              <w:rPr>
                <w:sz w:val="20"/>
                <w:szCs w:val="20"/>
                <w:highlight w:val="yellow"/>
              </w:rPr>
              <w:t>Less Than 9th Grade</w:t>
            </w:r>
          </w:p>
        </w:tc>
        <w:tc>
          <w:tcPr>
            <w:tcW w:w="2853" w:type="dxa"/>
            <w:tcBorders>
              <w:top w:val="single" w:sz="4" w:space="0" w:color="8EA9DB"/>
              <w:left w:val="nil"/>
              <w:bottom w:val="single" w:sz="4" w:space="0" w:color="8EA9DB"/>
              <w:right w:val="nil"/>
            </w:tcBorders>
            <w:shd w:val="clear" w:color="D9E1F2" w:fill="D9E1F2"/>
            <w:noWrap/>
            <w:vAlign w:val="center"/>
            <w:hideMark/>
          </w:tcPr>
          <w:p w14:paraId="18B916A4" w14:textId="77777777" w:rsidR="00681242" w:rsidRPr="00016E74" w:rsidRDefault="00681242" w:rsidP="003229DA">
            <w:pPr>
              <w:jc w:val="center"/>
              <w:rPr>
                <w:sz w:val="20"/>
                <w:szCs w:val="20"/>
                <w:highlight w:val="yellow"/>
              </w:rPr>
            </w:pPr>
            <w:r w:rsidRPr="00016E74">
              <w:rPr>
                <w:sz w:val="20"/>
                <w:szCs w:val="20"/>
                <w:highlight w:val="yellow"/>
              </w:rPr>
              <w:t>3.5%</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0FA64475" w14:textId="77777777" w:rsidR="00681242" w:rsidRPr="00016E74" w:rsidRDefault="00681242" w:rsidP="003229DA">
            <w:pPr>
              <w:jc w:val="center"/>
              <w:rPr>
                <w:sz w:val="20"/>
                <w:szCs w:val="20"/>
                <w:highlight w:val="yellow"/>
              </w:rPr>
            </w:pPr>
            <w:r w:rsidRPr="00016E74">
              <w:rPr>
                <w:sz w:val="20"/>
                <w:szCs w:val="20"/>
                <w:highlight w:val="yellow"/>
              </w:rPr>
              <w:t>33,600</w:t>
            </w:r>
          </w:p>
        </w:tc>
      </w:tr>
      <w:tr w:rsidR="00681242" w:rsidRPr="00016E74" w14:paraId="1D987D9C" w14:textId="77777777" w:rsidTr="003229DA">
        <w:trPr>
          <w:trHeight w:val="340"/>
          <w:jc w:val="center"/>
        </w:trPr>
        <w:tc>
          <w:tcPr>
            <w:tcW w:w="3494" w:type="dxa"/>
            <w:tcBorders>
              <w:top w:val="single" w:sz="4" w:space="0" w:color="8EA9DB"/>
              <w:left w:val="single" w:sz="4" w:space="0" w:color="8EA9DB"/>
              <w:bottom w:val="single" w:sz="4" w:space="0" w:color="8EA9DB"/>
              <w:right w:val="nil"/>
            </w:tcBorders>
            <w:shd w:val="clear" w:color="auto" w:fill="auto"/>
            <w:noWrap/>
            <w:vAlign w:val="center"/>
            <w:hideMark/>
          </w:tcPr>
          <w:p w14:paraId="399ACBBE" w14:textId="77777777" w:rsidR="00681242" w:rsidRPr="00016E74" w:rsidRDefault="00681242" w:rsidP="003229DA">
            <w:pPr>
              <w:jc w:val="center"/>
              <w:rPr>
                <w:sz w:val="20"/>
                <w:szCs w:val="20"/>
                <w:highlight w:val="yellow"/>
              </w:rPr>
            </w:pPr>
            <w:r w:rsidRPr="00016E74">
              <w:rPr>
                <w:sz w:val="20"/>
                <w:szCs w:val="20"/>
                <w:highlight w:val="yellow"/>
              </w:rPr>
              <w:t>9th Grade to 12th Grade</w:t>
            </w:r>
          </w:p>
        </w:tc>
        <w:tc>
          <w:tcPr>
            <w:tcW w:w="2853" w:type="dxa"/>
            <w:tcBorders>
              <w:top w:val="single" w:sz="4" w:space="0" w:color="8EA9DB"/>
              <w:left w:val="nil"/>
              <w:bottom w:val="single" w:sz="4" w:space="0" w:color="8EA9DB"/>
              <w:right w:val="nil"/>
            </w:tcBorders>
            <w:shd w:val="clear" w:color="auto" w:fill="auto"/>
            <w:noWrap/>
            <w:vAlign w:val="center"/>
            <w:hideMark/>
          </w:tcPr>
          <w:p w14:paraId="02870355" w14:textId="77777777" w:rsidR="00681242" w:rsidRPr="00016E74" w:rsidRDefault="00681242" w:rsidP="003229DA">
            <w:pPr>
              <w:jc w:val="center"/>
              <w:rPr>
                <w:sz w:val="20"/>
                <w:szCs w:val="20"/>
                <w:highlight w:val="yellow"/>
              </w:rPr>
            </w:pPr>
            <w:r w:rsidRPr="00016E74">
              <w:rPr>
                <w:sz w:val="20"/>
                <w:szCs w:val="20"/>
                <w:highlight w:val="yellow"/>
              </w:rPr>
              <w:t>7.4%</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1097760D" w14:textId="77777777" w:rsidR="00681242" w:rsidRPr="00016E74" w:rsidRDefault="00681242" w:rsidP="003229DA">
            <w:pPr>
              <w:jc w:val="center"/>
              <w:rPr>
                <w:sz w:val="20"/>
                <w:szCs w:val="20"/>
                <w:highlight w:val="yellow"/>
              </w:rPr>
            </w:pPr>
            <w:r w:rsidRPr="00016E74">
              <w:rPr>
                <w:sz w:val="20"/>
                <w:szCs w:val="20"/>
                <w:highlight w:val="yellow"/>
              </w:rPr>
              <w:t>70,237</w:t>
            </w:r>
          </w:p>
        </w:tc>
      </w:tr>
      <w:tr w:rsidR="00681242" w:rsidRPr="00016E74" w14:paraId="3C22E71D" w14:textId="77777777" w:rsidTr="003229DA">
        <w:trPr>
          <w:trHeight w:val="340"/>
          <w:jc w:val="center"/>
        </w:trPr>
        <w:tc>
          <w:tcPr>
            <w:tcW w:w="3494" w:type="dxa"/>
            <w:tcBorders>
              <w:top w:val="single" w:sz="4" w:space="0" w:color="8EA9DB"/>
              <w:left w:val="single" w:sz="4" w:space="0" w:color="8EA9DB"/>
              <w:bottom w:val="single" w:sz="4" w:space="0" w:color="8EA9DB"/>
              <w:right w:val="nil"/>
            </w:tcBorders>
            <w:shd w:val="clear" w:color="D9E1F2" w:fill="D9E1F2"/>
            <w:noWrap/>
            <w:vAlign w:val="center"/>
            <w:hideMark/>
          </w:tcPr>
          <w:p w14:paraId="7E178C94" w14:textId="77777777" w:rsidR="00681242" w:rsidRPr="00016E74" w:rsidRDefault="00681242" w:rsidP="003229DA">
            <w:pPr>
              <w:jc w:val="center"/>
              <w:rPr>
                <w:sz w:val="20"/>
                <w:szCs w:val="20"/>
                <w:highlight w:val="yellow"/>
              </w:rPr>
            </w:pPr>
            <w:r w:rsidRPr="00016E74">
              <w:rPr>
                <w:sz w:val="20"/>
                <w:szCs w:val="20"/>
                <w:highlight w:val="yellow"/>
              </w:rPr>
              <w:t>High School Diploma</w:t>
            </w:r>
          </w:p>
        </w:tc>
        <w:tc>
          <w:tcPr>
            <w:tcW w:w="2853" w:type="dxa"/>
            <w:tcBorders>
              <w:top w:val="single" w:sz="4" w:space="0" w:color="8EA9DB"/>
              <w:left w:val="nil"/>
              <w:bottom w:val="single" w:sz="4" w:space="0" w:color="8EA9DB"/>
              <w:right w:val="nil"/>
            </w:tcBorders>
            <w:shd w:val="clear" w:color="D9E1F2" w:fill="D9E1F2"/>
            <w:noWrap/>
            <w:vAlign w:val="center"/>
            <w:hideMark/>
          </w:tcPr>
          <w:p w14:paraId="687911D5" w14:textId="77777777" w:rsidR="00681242" w:rsidRPr="00016E74" w:rsidRDefault="00681242" w:rsidP="003229DA">
            <w:pPr>
              <w:jc w:val="center"/>
              <w:rPr>
                <w:sz w:val="20"/>
                <w:szCs w:val="20"/>
                <w:highlight w:val="yellow"/>
              </w:rPr>
            </w:pPr>
            <w:r w:rsidRPr="00016E74">
              <w:rPr>
                <w:sz w:val="20"/>
                <w:szCs w:val="20"/>
                <w:highlight w:val="yellow"/>
              </w:rPr>
              <w:t>31.0%</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07AE1331" w14:textId="77777777" w:rsidR="00681242" w:rsidRPr="00016E74" w:rsidRDefault="00681242" w:rsidP="003229DA">
            <w:pPr>
              <w:jc w:val="center"/>
              <w:rPr>
                <w:sz w:val="20"/>
                <w:szCs w:val="20"/>
                <w:highlight w:val="yellow"/>
              </w:rPr>
            </w:pPr>
            <w:r w:rsidRPr="00016E74">
              <w:rPr>
                <w:sz w:val="20"/>
                <w:szCs w:val="20"/>
                <w:highlight w:val="yellow"/>
              </w:rPr>
              <w:t>294,359</w:t>
            </w:r>
          </w:p>
        </w:tc>
      </w:tr>
      <w:tr w:rsidR="00681242" w:rsidRPr="00016E74" w14:paraId="011951B0" w14:textId="77777777" w:rsidTr="003229DA">
        <w:trPr>
          <w:trHeight w:val="340"/>
          <w:jc w:val="center"/>
        </w:trPr>
        <w:tc>
          <w:tcPr>
            <w:tcW w:w="3494" w:type="dxa"/>
            <w:tcBorders>
              <w:top w:val="single" w:sz="4" w:space="0" w:color="8EA9DB"/>
              <w:left w:val="single" w:sz="4" w:space="0" w:color="8EA9DB"/>
              <w:bottom w:val="single" w:sz="4" w:space="0" w:color="8EA9DB"/>
              <w:right w:val="nil"/>
            </w:tcBorders>
            <w:shd w:val="clear" w:color="auto" w:fill="auto"/>
            <w:noWrap/>
            <w:vAlign w:val="center"/>
            <w:hideMark/>
          </w:tcPr>
          <w:p w14:paraId="220912BD" w14:textId="77777777" w:rsidR="00681242" w:rsidRPr="00016E74" w:rsidRDefault="00681242" w:rsidP="003229DA">
            <w:pPr>
              <w:jc w:val="center"/>
              <w:rPr>
                <w:sz w:val="20"/>
                <w:szCs w:val="20"/>
                <w:highlight w:val="yellow"/>
              </w:rPr>
            </w:pPr>
            <w:r w:rsidRPr="00016E74">
              <w:rPr>
                <w:sz w:val="20"/>
                <w:szCs w:val="20"/>
                <w:highlight w:val="yellow"/>
              </w:rPr>
              <w:t>Some College</w:t>
            </w:r>
          </w:p>
        </w:tc>
        <w:tc>
          <w:tcPr>
            <w:tcW w:w="2853" w:type="dxa"/>
            <w:tcBorders>
              <w:top w:val="single" w:sz="4" w:space="0" w:color="8EA9DB"/>
              <w:left w:val="nil"/>
              <w:bottom w:val="single" w:sz="4" w:space="0" w:color="8EA9DB"/>
              <w:right w:val="nil"/>
            </w:tcBorders>
            <w:shd w:val="clear" w:color="auto" w:fill="auto"/>
            <w:noWrap/>
            <w:vAlign w:val="center"/>
            <w:hideMark/>
          </w:tcPr>
          <w:p w14:paraId="51208FE9" w14:textId="77777777" w:rsidR="00681242" w:rsidRPr="00016E74" w:rsidRDefault="00681242" w:rsidP="003229DA">
            <w:pPr>
              <w:jc w:val="center"/>
              <w:rPr>
                <w:sz w:val="20"/>
                <w:szCs w:val="20"/>
                <w:highlight w:val="yellow"/>
              </w:rPr>
            </w:pPr>
            <w:r w:rsidRPr="00016E74">
              <w:rPr>
                <w:sz w:val="20"/>
                <w:szCs w:val="20"/>
                <w:highlight w:val="yellow"/>
              </w:rPr>
              <w:t>22.6%</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693DC0C6" w14:textId="77777777" w:rsidR="00681242" w:rsidRPr="00016E74" w:rsidRDefault="00681242" w:rsidP="003229DA">
            <w:pPr>
              <w:jc w:val="center"/>
              <w:rPr>
                <w:sz w:val="20"/>
                <w:szCs w:val="20"/>
                <w:highlight w:val="yellow"/>
              </w:rPr>
            </w:pPr>
            <w:r w:rsidRPr="00016E74">
              <w:rPr>
                <w:sz w:val="20"/>
                <w:szCs w:val="20"/>
                <w:highlight w:val="yellow"/>
              </w:rPr>
              <w:t>214,722</w:t>
            </w:r>
          </w:p>
        </w:tc>
      </w:tr>
      <w:tr w:rsidR="00681242" w:rsidRPr="00016E74" w14:paraId="63C61769" w14:textId="77777777" w:rsidTr="003229DA">
        <w:trPr>
          <w:trHeight w:val="340"/>
          <w:jc w:val="center"/>
        </w:trPr>
        <w:tc>
          <w:tcPr>
            <w:tcW w:w="3494" w:type="dxa"/>
            <w:tcBorders>
              <w:top w:val="single" w:sz="4" w:space="0" w:color="8EA9DB"/>
              <w:left w:val="single" w:sz="4" w:space="0" w:color="8EA9DB"/>
              <w:bottom w:val="single" w:sz="4" w:space="0" w:color="8EA9DB"/>
              <w:right w:val="nil"/>
            </w:tcBorders>
            <w:shd w:val="clear" w:color="D9E1F2" w:fill="D9E1F2"/>
            <w:noWrap/>
            <w:vAlign w:val="center"/>
            <w:hideMark/>
          </w:tcPr>
          <w:p w14:paraId="435F73AD" w14:textId="77777777" w:rsidR="00681242" w:rsidRPr="00016E74" w:rsidRDefault="00681242" w:rsidP="003229DA">
            <w:pPr>
              <w:jc w:val="center"/>
              <w:rPr>
                <w:sz w:val="20"/>
                <w:szCs w:val="20"/>
                <w:highlight w:val="yellow"/>
              </w:rPr>
            </w:pPr>
            <w:r w:rsidRPr="00016E74">
              <w:rPr>
                <w:sz w:val="20"/>
                <w:szCs w:val="20"/>
                <w:highlight w:val="yellow"/>
              </w:rPr>
              <w:t>Associate's Degree</w:t>
            </w:r>
          </w:p>
        </w:tc>
        <w:tc>
          <w:tcPr>
            <w:tcW w:w="2853" w:type="dxa"/>
            <w:tcBorders>
              <w:top w:val="single" w:sz="4" w:space="0" w:color="8EA9DB"/>
              <w:left w:val="nil"/>
              <w:bottom w:val="single" w:sz="4" w:space="0" w:color="8EA9DB"/>
              <w:right w:val="nil"/>
            </w:tcBorders>
            <w:shd w:val="clear" w:color="D9E1F2" w:fill="D9E1F2"/>
            <w:noWrap/>
            <w:vAlign w:val="center"/>
            <w:hideMark/>
          </w:tcPr>
          <w:p w14:paraId="3FE58A2B" w14:textId="77777777" w:rsidR="00681242" w:rsidRPr="00016E74" w:rsidRDefault="00681242" w:rsidP="003229DA">
            <w:pPr>
              <w:jc w:val="center"/>
              <w:rPr>
                <w:sz w:val="20"/>
                <w:szCs w:val="20"/>
                <w:highlight w:val="yellow"/>
              </w:rPr>
            </w:pPr>
            <w:r w:rsidRPr="00016E74">
              <w:rPr>
                <w:sz w:val="20"/>
                <w:szCs w:val="20"/>
                <w:highlight w:val="yellow"/>
              </w:rPr>
              <w:t>9.1%</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63F25C26" w14:textId="77777777" w:rsidR="00681242" w:rsidRPr="00016E74" w:rsidRDefault="00681242" w:rsidP="003229DA">
            <w:pPr>
              <w:jc w:val="center"/>
              <w:rPr>
                <w:sz w:val="20"/>
                <w:szCs w:val="20"/>
                <w:highlight w:val="yellow"/>
              </w:rPr>
            </w:pPr>
            <w:r w:rsidRPr="00016E74">
              <w:rPr>
                <w:sz w:val="20"/>
                <w:szCs w:val="20"/>
                <w:highlight w:val="yellow"/>
              </w:rPr>
              <w:t>86,429</w:t>
            </w:r>
          </w:p>
        </w:tc>
      </w:tr>
      <w:tr w:rsidR="00681242" w:rsidRPr="00016E74" w14:paraId="751B93DB" w14:textId="77777777" w:rsidTr="003229DA">
        <w:trPr>
          <w:trHeight w:val="340"/>
          <w:jc w:val="center"/>
        </w:trPr>
        <w:tc>
          <w:tcPr>
            <w:tcW w:w="3494" w:type="dxa"/>
            <w:tcBorders>
              <w:top w:val="single" w:sz="4" w:space="0" w:color="8EA9DB"/>
              <w:left w:val="single" w:sz="4" w:space="0" w:color="8EA9DB"/>
              <w:bottom w:val="single" w:sz="4" w:space="0" w:color="8EA9DB"/>
              <w:right w:val="nil"/>
            </w:tcBorders>
            <w:shd w:val="clear" w:color="auto" w:fill="auto"/>
            <w:noWrap/>
            <w:vAlign w:val="center"/>
            <w:hideMark/>
          </w:tcPr>
          <w:p w14:paraId="417D0FC8" w14:textId="77777777" w:rsidR="00681242" w:rsidRPr="00016E74" w:rsidRDefault="00681242" w:rsidP="003229DA">
            <w:pPr>
              <w:jc w:val="center"/>
              <w:rPr>
                <w:sz w:val="20"/>
                <w:szCs w:val="20"/>
                <w:highlight w:val="yellow"/>
              </w:rPr>
            </w:pPr>
            <w:r w:rsidRPr="00016E74">
              <w:rPr>
                <w:sz w:val="20"/>
                <w:szCs w:val="20"/>
                <w:highlight w:val="yellow"/>
              </w:rPr>
              <w:t>Bachelor's Degree</w:t>
            </w:r>
          </w:p>
        </w:tc>
        <w:tc>
          <w:tcPr>
            <w:tcW w:w="2853" w:type="dxa"/>
            <w:tcBorders>
              <w:top w:val="single" w:sz="4" w:space="0" w:color="8EA9DB"/>
              <w:left w:val="nil"/>
              <w:bottom w:val="single" w:sz="4" w:space="0" w:color="8EA9DB"/>
              <w:right w:val="nil"/>
            </w:tcBorders>
            <w:shd w:val="clear" w:color="auto" w:fill="auto"/>
            <w:noWrap/>
            <w:vAlign w:val="center"/>
            <w:hideMark/>
          </w:tcPr>
          <w:p w14:paraId="75D33010" w14:textId="77777777" w:rsidR="00681242" w:rsidRPr="00016E74" w:rsidRDefault="00681242" w:rsidP="003229DA">
            <w:pPr>
              <w:jc w:val="center"/>
              <w:rPr>
                <w:sz w:val="20"/>
                <w:szCs w:val="20"/>
                <w:highlight w:val="yellow"/>
              </w:rPr>
            </w:pPr>
            <w:r w:rsidRPr="00016E74">
              <w:rPr>
                <w:sz w:val="20"/>
                <w:szCs w:val="20"/>
                <w:highlight w:val="yellow"/>
              </w:rPr>
              <w:t>17.6%</w:t>
            </w:r>
          </w:p>
        </w:tc>
        <w:tc>
          <w:tcPr>
            <w:tcW w:w="2853" w:type="dxa"/>
            <w:tcBorders>
              <w:top w:val="single" w:sz="4" w:space="0" w:color="8EA9DB"/>
              <w:left w:val="nil"/>
              <w:bottom w:val="single" w:sz="4" w:space="0" w:color="8EA9DB"/>
              <w:right w:val="single" w:sz="4" w:space="0" w:color="8EA9DB"/>
            </w:tcBorders>
            <w:shd w:val="clear" w:color="auto" w:fill="auto"/>
            <w:noWrap/>
            <w:vAlign w:val="center"/>
            <w:hideMark/>
          </w:tcPr>
          <w:p w14:paraId="41E7CFCC" w14:textId="77777777" w:rsidR="00681242" w:rsidRPr="00016E74" w:rsidRDefault="00681242" w:rsidP="003229DA">
            <w:pPr>
              <w:jc w:val="center"/>
              <w:rPr>
                <w:sz w:val="20"/>
                <w:szCs w:val="20"/>
                <w:highlight w:val="yellow"/>
              </w:rPr>
            </w:pPr>
            <w:r w:rsidRPr="00016E74">
              <w:rPr>
                <w:sz w:val="20"/>
                <w:szCs w:val="20"/>
                <w:highlight w:val="yellow"/>
              </w:rPr>
              <w:t>167,223</w:t>
            </w:r>
          </w:p>
        </w:tc>
      </w:tr>
      <w:tr w:rsidR="00681242" w:rsidRPr="00016E74" w14:paraId="00452942" w14:textId="77777777" w:rsidTr="003229DA">
        <w:trPr>
          <w:trHeight w:val="340"/>
          <w:jc w:val="center"/>
        </w:trPr>
        <w:tc>
          <w:tcPr>
            <w:tcW w:w="3494" w:type="dxa"/>
            <w:tcBorders>
              <w:top w:val="single" w:sz="4" w:space="0" w:color="8EA9DB"/>
              <w:left w:val="single" w:sz="4" w:space="0" w:color="8EA9DB"/>
              <w:bottom w:val="single" w:sz="4" w:space="0" w:color="8EA9DB"/>
              <w:right w:val="nil"/>
            </w:tcBorders>
            <w:shd w:val="clear" w:color="D9E1F2" w:fill="D9E1F2"/>
            <w:noWrap/>
            <w:vAlign w:val="center"/>
            <w:hideMark/>
          </w:tcPr>
          <w:p w14:paraId="3E043517" w14:textId="77777777" w:rsidR="00681242" w:rsidRPr="00016E74" w:rsidRDefault="00681242" w:rsidP="003229DA">
            <w:pPr>
              <w:jc w:val="center"/>
              <w:rPr>
                <w:sz w:val="20"/>
                <w:szCs w:val="20"/>
                <w:highlight w:val="yellow"/>
              </w:rPr>
            </w:pPr>
            <w:r w:rsidRPr="00016E74">
              <w:rPr>
                <w:sz w:val="20"/>
                <w:szCs w:val="20"/>
                <w:highlight w:val="yellow"/>
              </w:rPr>
              <w:t>Graduate Degree and Higher</w:t>
            </w:r>
          </w:p>
        </w:tc>
        <w:tc>
          <w:tcPr>
            <w:tcW w:w="2853" w:type="dxa"/>
            <w:tcBorders>
              <w:top w:val="single" w:sz="4" w:space="0" w:color="8EA9DB"/>
              <w:left w:val="nil"/>
              <w:bottom w:val="single" w:sz="4" w:space="0" w:color="8EA9DB"/>
              <w:right w:val="nil"/>
            </w:tcBorders>
            <w:shd w:val="clear" w:color="D9E1F2" w:fill="D9E1F2"/>
            <w:noWrap/>
            <w:vAlign w:val="center"/>
            <w:hideMark/>
          </w:tcPr>
          <w:p w14:paraId="42758900" w14:textId="77777777" w:rsidR="00681242" w:rsidRPr="00016E74" w:rsidRDefault="00681242" w:rsidP="003229DA">
            <w:pPr>
              <w:jc w:val="center"/>
              <w:rPr>
                <w:sz w:val="20"/>
                <w:szCs w:val="20"/>
                <w:highlight w:val="yellow"/>
              </w:rPr>
            </w:pPr>
            <w:r w:rsidRPr="00016E74">
              <w:rPr>
                <w:sz w:val="20"/>
                <w:szCs w:val="20"/>
                <w:highlight w:val="yellow"/>
              </w:rPr>
              <w:t>8.7%</w:t>
            </w:r>
          </w:p>
        </w:tc>
        <w:tc>
          <w:tcPr>
            <w:tcW w:w="2853" w:type="dxa"/>
            <w:tcBorders>
              <w:top w:val="single" w:sz="4" w:space="0" w:color="8EA9DB"/>
              <w:left w:val="nil"/>
              <w:bottom w:val="single" w:sz="4" w:space="0" w:color="8EA9DB"/>
              <w:right w:val="single" w:sz="4" w:space="0" w:color="8EA9DB"/>
            </w:tcBorders>
            <w:shd w:val="clear" w:color="D9E1F2" w:fill="D9E1F2"/>
            <w:noWrap/>
            <w:vAlign w:val="center"/>
            <w:hideMark/>
          </w:tcPr>
          <w:p w14:paraId="32159014" w14:textId="77777777" w:rsidR="00681242" w:rsidRPr="00016E74" w:rsidRDefault="00681242" w:rsidP="003229DA">
            <w:pPr>
              <w:jc w:val="center"/>
              <w:rPr>
                <w:sz w:val="20"/>
                <w:szCs w:val="20"/>
                <w:highlight w:val="yellow"/>
              </w:rPr>
            </w:pPr>
            <w:r w:rsidRPr="00016E74">
              <w:rPr>
                <w:sz w:val="20"/>
                <w:szCs w:val="20"/>
                <w:highlight w:val="yellow"/>
              </w:rPr>
              <w:t>82,822</w:t>
            </w:r>
          </w:p>
        </w:tc>
      </w:tr>
    </w:tbl>
    <w:p w14:paraId="000005BB" w14:textId="0EB2BD1D" w:rsidR="002479DD" w:rsidRPr="00016E74" w:rsidRDefault="00681242">
      <w:pPr>
        <w:rPr>
          <w:sz w:val="20"/>
          <w:szCs w:val="20"/>
          <w:highlight w:val="yellow"/>
        </w:rPr>
      </w:pPr>
      <w:r w:rsidRPr="00016E74">
        <w:rPr>
          <w:sz w:val="20"/>
          <w:szCs w:val="20"/>
          <w:highlight w:val="yellow"/>
        </w:rPr>
        <w:t>Source: analysit.lightcast.io 2023.8</w:t>
      </w:r>
    </w:p>
    <w:p w14:paraId="7905FB5B" w14:textId="77777777" w:rsidR="00681242" w:rsidRPr="00016E74" w:rsidRDefault="00681242">
      <w:pPr>
        <w:rPr>
          <w:highlight w:val="yellow"/>
        </w:rPr>
      </w:pPr>
    </w:p>
    <w:p w14:paraId="000005BD" w14:textId="55DE206A" w:rsidR="002479DD" w:rsidRPr="00016E74" w:rsidRDefault="00A05FB5">
      <w:pPr>
        <w:rPr>
          <w:highlight w:val="yellow"/>
        </w:rPr>
      </w:pPr>
      <w:r w:rsidRPr="00016E74">
        <w:rPr>
          <w:highlight w:val="yellow"/>
        </w:rPr>
        <w:t xml:space="preserve">The above chart shows the </w:t>
      </w:r>
      <w:r w:rsidR="00E31BFD" w:rsidRPr="00016E74">
        <w:rPr>
          <w:highlight w:val="yellow"/>
        </w:rPr>
        <w:t>Northeast Region’s</w:t>
      </w:r>
      <w:r w:rsidRPr="00016E74">
        <w:rPr>
          <w:highlight w:val="yellow"/>
        </w:rPr>
        <w:t xml:space="preserve"> Education Attainment Level</w:t>
      </w:r>
      <w:r w:rsidR="00E31BFD" w:rsidRPr="00016E74">
        <w:rPr>
          <w:highlight w:val="yellow"/>
        </w:rPr>
        <w:t>s</w:t>
      </w:r>
      <w:r w:rsidRPr="00016E74">
        <w:rPr>
          <w:highlight w:val="yellow"/>
        </w:rPr>
        <w:t xml:space="preserve">. In the </w:t>
      </w:r>
      <w:r w:rsidR="00E31BFD" w:rsidRPr="00016E74">
        <w:rPr>
          <w:highlight w:val="yellow"/>
        </w:rPr>
        <w:t>Region</w:t>
      </w:r>
      <w:r w:rsidRPr="00016E74">
        <w:rPr>
          <w:highlight w:val="yellow"/>
        </w:rPr>
        <w:t>, High</w:t>
      </w:r>
      <w:r w:rsidR="00E31BFD" w:rsidRPr="00016E74">
        <w:rPr>
          <w:highlight w:val="yellow"/>
        </w:rPr>
        <w:t xml:space="preserve"> </w:t>
      </w:r>
      <w:r w:rsidRPr="00016E74">
        <w:rPr>
          <w:highlight w:val="yellow"/>
        </w:rPr>
        <w:t xml:space="preserve">School Graduates had the largest population at </w:t>
      </w:r>
      <w:r w:rsidR="00E31BFD" w:rsidRPr="00016E74">
        <w:rPr>
          <w:highlight w:val="yellow"/>
        </w:rPr>
        <w:t>31</w:t>
      </w:r>
      <w:r w:rsidRPr="00016E74">
        <w:rPr>
          <w:highlight w:val="yellow"/>
        </w:rPr>
        <w:t>%. The second-largest population was</w:t>
      </w:r>
    </w:p>
    <w:p w14:paraId="000005BE" w14:textId="458E5AB3" w:rsidR="002479DD" w:rsidRPr="00016E74" w:rsidRDefault="00A05FB5">
      <w:pPr>
        <w:rPr>
          <w:highlight w:val="yellow"/>
        </w:rPr>
      </w:pPr>
      <w:r w:rsidRPr="00016E74">
        <w:rPr>
          <w:highlight w:val="yellow"/>
        </w:rPr>
        <w:t xml:space="preserve">found in Some College which had </w:t>
      </w:r>
      <w:r w:rsidR="00E31BFD" w:rsidRPr="00016E74">
        <w:rPr>
          <w:highlight w:val="yellow"/>
        </w:rPr>
        <w:t>22.6</w:t>
      </w:r>
      <w:r w:rsidRPr="00016E74">
        <w:rPr>
          <w:highlight w:val="yellow"/>
        </w:rPr>
        <w:t>% of the population. The third-largest population was in</w:t>
      </w:r>
    </w:p>
    <w:p w14:paraId="000005BF" w14:textId="6AE6ACE0" w:rsidR="002479DD" w:rsidRPr="00016E74" w:rsidRDefault="00A05FB5">
      <w:pPr>
        <w:rPr>
          <w:highlight w:val="yellow"/>
        </w:rPr>
      </w:pPr>
      <w:r w:rsidRPr="00016E74">
        <w:rPr>
          <w:highlight w:val="yellow"/>
        </w:rPr>
        <w:t xml:space="preserve">Bachelor’s Degree with </w:t>
      </w:r>
      <w:r w:rsidR="00E31BFD" w:rsidRPr="00016E74">
        <w:rPr>
          <w:highlight w:val="yellow"/>
        </w:rPr>
        <w:t>17.9</w:t>
      </w:r>
      <w:r w:rsidRPr="00016E74">
        <w:rPr>
          <w:highlight w:val="yellow"/>
        </w:rPr>
        <w:t xml:space="preserve">%. The fourth-largest was </w:t>
      </w:r>
      <w:r w:rsidR="00E31BFD" w:rsidRPr="00016E74">
        <w:rPr>
          <w:highlight w:val="yellow"/>
        </w:rPr>
        <w:t xml:space="preserve">Associates Degrees </w:t>
      </w:r>
      <w:r w:rsidRPr="00016E74">
        <w:rPr>
          <w:highlight w:val="yellow"/>
        </w:rPr>
        <w:t>with 9</w:t>
      </w:r>
      <w:r w:rsidR="00E31BFD" w:rsidRPr="00016E74">
        <w:rPr>
          <w:highlight w:val="yellow"/>
        </w:rPr>
        <w:t>.1</w:t>
      </w:r>
      <w:r w:rsidRPr="00016E74">
        <w:rPr>
          <w:highlight w:val="yellow"/>
        </w:rPr>
        <w:t>% of</w:t>
      </w:r>
    </w:p>
    <w:p w14:paraId="000005C1" w14:textId="511230E1" w:rsidR="002479DD" w:rsidRPr="00016E74" w:rsidRDefault="00A05FB5" w:rsidP="00E31BFD">
      <w:pPr>
        <w:rPr>
          <w:highlight w:val="yellow"/>
        </w:rPr>
      </w:pPr>
      <w:r w:rsidRPr="00016E74">
        <w:rPr>
          <w:highlight w:val="yellow"/>
        </w:rPr>
        <w:t xml:space="preserve">the population. The fifth-largest population was in </w:t>
      </w:r>
      <w:r w:rsidR="00E31BFD" w:rsidRPr="00016E74">
        <w:rPr>
          <w:highlight w:val="yellow"/>
        </w:rPr>
        <w:t>Graduate Degrees or Higher a</w:t>
      </w:r>
      <w:r w:rsidRPr="00016E74">
        <w:rPr>
          <w:highlight w:val="yellow"/>
        </w:rPr>
        <w:t xml:space="preserve">t </w:t>
      </w:r>
      <w:r w:rsidR="00E31BFD" w:rsidRPr="00016E74">
        <w:rPr>
          <w:highlight w:val="yellow"/>
        </w:rPr>
        <w:t>8.7</w:t>
      </w:r>
      <w:r w:rsidRPr="00016E74">
        <w:rPr>
          <w:highlight w:val="yellow"/>
        </w:rPr>
        <w:t xml:space="preserve">%. </w:t>
      </w:r>
    </w:p>
    <w:p w14:paraId="000005C2" w14:textId="77777777" w:rsidR="002479DD" w:rsidRPr="00016E74" w:rsidRDefault="002479DD">
      <w:pPr>
        <w:rPr>
          <w:highlight w:val="yellow"/>
        </w:rPr>
      </w:pPr>
    </w:p>
    <w:p w14:paraId="000005C3" w14:textId="75F3E327" w:rsidR="002479DD" w:rsidRPr="00016E74" w:rsidRDefault="00A06FBB">
      <w:pPr>
        <w:rPr>
          <w:highlight w:val="yellow"/>
        </w:rPr>
      </w:pPr>
      <w:r w:rsidRPr="00016E74">
        <w:rPr>
          <w:highlight w:val="yellow"/>
        </w:rPr>
        <w:t xml:space="preserve">In </w:t>
      </w:r>
      <w:r w:rsidR="00016E74" w:rsidRPr="00016E74">
        <w:rPr>
          <w:highlight w:val="yellow"/>
        </w:rPr>
        <w:t>reviewing</w:t>
      </w:r>
      <w:r w:rsidRPr="00016E74">
        <w:rPr>
          <w:highlight w:val="yellow"/>
        </w:rPr>
        <w:t xml:space="preserve"> the educational skills gap of the region, there is a lack of individuals with Bachelor’s degrees, reflecting a gap of 7%. Though these positions may be filled by individuals with Graduate and </w:t>
      </w:r>
      <w:proofErr w:type="gramStart"/>
      <w:r w:rsidRPr="00016E74">
        <w:rPr>
          <w:highlight w:val="yellow"/>
        </w:rPr>
        <w:t>Higher level</w:t>
      </w:r>
      <w:proofErr w:type="gramEnd"/>
      <w:r w:rsidRPr="00016E74">
        <w:rPr>
          <w:highlight w:val="yellow"/>
        </w:rPr>
        <w:t xml:space="preserve"> degrees, in which 9% of the population have this level of education, but only 4% of occupations require it. Similar issues exist in that 10% of jobs require some college, but 23% of the </w:t>
      </w:r>
      <w:r w:rsidR="00016E74" w:rsidRPr="00016E74">
        <w:rPr>
          <w:highlight w:val="yellow"/>
        </w:rPr>
        <w:t>population</w:t>
      </w:r>
      <w:r w:rsidRPr="00016E74">
        <w:rPr>
          <w:highlight w:val="yellow"/>
        </w:rPr>
        <w:t xml:space="preserve"> is at this education level; and 2% of jobs require an </w:t>
      </w:r>
      <w:r w:rsidR="00016E74" w:rsidRPr="00016E74">
        <w:rPr>
          <w:highlight w:val="yellow"/>
        </w:rPr>
        <w:t>Associate’s</w:t>
      </w:r>
      <w:r w:rsidRPr="00016E74">
        <w:rPr>
          <w:highlight w:val="yellow"/>
        </w:rPr>
        <w:t xml:space="preserve"> Degree while 9% of the population is at this educational level. Transitioning individuals from the Some-College and Associates degree levels of education into </w:t>
      </w:r>
      <w:r w:rsidR="00016E74" w:rsidRPr="00016E74">
        <w:rPr>
          <w:highlight w:val="yellow"/>
        </w:rPr>
        <w:t>Bachelor’s</w:t>
      </w:r>
      <w:r w:rsidRPr="00016E74">
        <w:rPr>
          <w:highlight w:val="yellow"/>
        </w:rPr>
        <w:t xml:space="preserve"> degrees can help to address some of the skills gaps throughout the area. </w:t>
      </w:r>
    </w:p>
    <w:p w14:paraId="629C4B65" w14:textId="77777777" w:rsidR="00016E74" w:rsidRPr="00016E74" w:rsidRDefault="00016E74">
      <w:pPr>
        <w:rPr>
          <w:highlight w:val="yellow"/>
        </w:rPr>
      </w:pPr>
    </w:p>
    <w:p w14:paraId="3EA6C116" w14:textId="3D0ABBFB" w:rsidR="00046741" w:rsidRPr="00E70480" w:rsidRDefault="00046741" w:rsidP="00046741">
      <w:pPr>
        <w:widowControl w:val="0"/>
        <w:rPr>
          <w:b/>
          <w:highlight w:val="yellow"/>
        </w:rPr>
      </w:pPr>
      <w:r>
        <w:rPr>
          <w:b/>
          <w:highlight w:val="yellow"/>
        </w:rPr>
        <w:t>Educational Demand for Employment</w:t>
      </w:r>
    </w:p>
    <w:tbl>
      <w:tblPr>
        <w:tblW w:w="10320" w:type="dxa"/>
        <w:tblLook w:val="04A0" w:firstRow="1" w:lastRow="0" w:firstColumn="1" w:lastColumn="0" w:noHBand="0" w:noVBand="1"/>
      </w:tblPr>
      <w:tblGrid>
        <w:gridCol w:w="3600"/>
        <w:gridCol w:w="2700"/>
        <w:gridCol w:w="2560"/>
        <w:gridCol w:w="1460"/>
      </w:tblGrid>
      <w:tr w:rsidR="00681242" w:rsidRPr="00016E74" w14:paraId="0B282CA4" w14:textId="77777777" w:rsidTr="003229DA">
        <w:trPr>
          <w:trHeight w:val="620"/>
        </w:trPr>
        <w:tc>
          <w:tcPr>
            <w:tcW w:w="3600" w:type="dxa"/>
            <w:tcBorders>
              <w:top w:val="single" w:sz="4" w:space="0" w:color="8EA9DB"/>
              <w:left w:val="single" w:sz="4" w:space="0" w:color="8EA9DB"/>
              <w:bottom w:val="single" w:sz="4" w:space="0" w:color="8EA9DB"/>
              <w:right w:val="nil"/>
            </w:tcBorders>
            <w:shd w:val="clear" w:color="000000" w:fill="204354"/>
            <w:vAlign w:val="center"/>
            <w:hideMark/>
          </w:tcPr>
          <w:p w14:paraId="14BDEC4F" w14:textId="77777777" w:rsidR="00681242" w:rsidRPr="00046741" w:rsidRDefault="00681242" w:rsidP="003229DA">
            <w:pPr>
              <w:jc w:val="center"/>
              <w:rPr>
                <w:b/>
                <w:bCs/>
                <w:color w:val="FFFFFF"/>
              </w:rPr>
            </w:pPr>
            <w:r w:rsidRPr="00046741">
              <w:rPr>
                <w:b/>
                <w:bCs/>
                <w:color w:val="FFFFFF"/>
              </w:rPr>
              <w:t>Education Level</w:t>
            </w:r>
          </w:p>
        </w:tc>
        <w:tc>
          <w:tcPr>
            <w:tcW w:w="2700" w:type="dxa"/>
            <w:tcBorders>
              <w:top w:val="single" w:sz="4" w:space="0" w:color="8EA9DB"/>
              <w:left w:val="nil"/>
              <w:bottom w:val="single" w:sz="4" w:space="0" w:color="8EA9DB"/>
              <w:right w:val="nil"/>
            </w:tcBorders>
            <w:shd w:val="clear" w:color="000000" w:fill="204354"/>
            <w:vAlign w:val="center"/>
            <w:hideMark/>
          </w:tcPr>
          <w:p w14:paraId="551F4FD7" w14:textId="77777777" w:rsidR="00681242" w:rsidRPr="00046741" w:rsidRDefault="00681242" w:rsidP="003229DA">
            <w:pPr>
              <w:jc w:val="center"/>
              <w:rPr>
                <w:b/>
                <w:bCs/>
                <w:color w:val="FFFFFF"/>
              </w:rPr>
            </w:pPr>
            <w:r w:rsidRPr="00046741">
              <w:rPr>
                <w:b/>
                <w:bCs/>
                <w:color w:val="FFFFFF"/>
              </w:rPr>
              <w:t>Jobs Requiring Ed. Level</w:t>
            </w:r>
          </w:p>
        </w:tc>
        <w:tc>
          <w:tcPr>
            <w:tcW w:w="2560" w:type="dxa"/>
            <w:tcBorders>
              <w:top w:val="single" w:sz="4" w:space="0" w:color="8EA9DB"/>
              <w:left w:val="nil"/>
              <w:bottom w:val="single" w:sz="4" w:space="0" w:color="8EA9DB"/>
              <w:right w:val="nil"/>
            </w:tcBorders>
            <w:shd w:val="clear" w:color="000000" w:fill="204354"/>
            <w:vAlign w:val="center"/>
            <w:hideMark/>
          </w:tcPr>
          <w:p w14:paraId="2D46CD57" w14:textId="77777777" w:rsidR="00681242" w:rsidRPr="00046741" w:rsidRDefault="00681242" w:rsidP="003229DA">
            <w:pPr>
              <w:jc w:val="center"/>
              <w:rPr>
                <w:b/>
                <w:bCs/>
                <w:color w:val="FFFFFF"/>
              </w:rPr>
            </w:pPr>
            <w:r w:rsidRPr="00046741">
              <w:rPr>
                <w:b/>
                <w:bCs/>
                <w:color w:val="FFFFFF"/>
              </w:rPr>
              <w:t>Population at Ed. Level</w:t>
            </w:r>
          </w:p>
        </w:tc>
        <w:tc>
          <w:tcPr>
            <w:tcW w:w="1460" w:type="dxa"/>
            <w:tcBorders>
              <w:top w:val="single" w:sz="4" w:space="0" w:color="8EA9DB"/>
              <w:left w:val="nil"/>
              <w:bottom w:val="single" w:sz="4" w:space="0" w:color="8EA9DB"/>
              <w:right w:val="single" w:sz="4" w:space="0" w:color="8EA9DB"/>
            </w:tcBorders>
            <w:shd w:val="clear" w:color="000000" w:fill="204354"/>
            <w:vAlign w:val="center"/>
            <w:hideMark/>
          </w:tcPr>
          <w:p w14:paraId="10403B1B" w14:textId="77777777" w:rsidR="00681242" w:rsidRPr="00046741" w:rsidRDefault="00681242" w:rsidP="003229DA">
            <w:pPr>
              <w:jc w:val="center"/>
              <w:rPr>
                <w:b/>
                <w:bCs/>
                <w:color w:val="FFFFFF"/>
              </w:rPr>
            </w:pPr>
            <w:r w:rsidRPr="00046741">
              <w:rPr>
                <w:b/>
                <w:bCs/>
                <w:color w:val="FFFFFF"/>
              </w:rPr>
              <w:t>Difference</w:t>
            </w:r>
          </w:p>
        </w:tc>
      </w:tr>
      <w:tr w:rsidR="00681242" w:rsidRPr="00016E74" w14:paraId="7960AAA4" w14:textId="77777777" w:rsidTr="003229DA">
        <w:trPr>
          <w:trHeight w:val="255"/>
        </w:trPr>
        <w:tc>
          <w:tcPr>
            <w:tcW w:w="3600" w:type="dxa"/>
            <w:tcBorders>
              <w:top w:val="single" w:sz="4" w:space="0" w:color="8EA9DB"/>
              <w:left w:val="single" w:sz="4" w:space="0" w:color="8EA9DB"/>
              <w:bottom w:val="single" w:sz="4" w:space="0" w:color="8EA9DB"/>
              <w:right w:val="nil"/>
            </w:tcBorders>
            <w:shd w:val="clear" w:color="D9E1F2" w:fill="D9E1F2"/>
            <w:noWrap/>
            <w:vAlign w:val="center"/>
            <w:hideMark/>
          </w:tcPr>
          <w:p w14:paraId="1F453B0A" w14:textId="77777777" w:rsidR="00681242" w:rsidRPr="00016E74" w:rsidRDefault="00681242" w:rsidP="003229DA">
            <w:pPr>
              <w:jc w:val="center"/>
              <w:rPr>
                <w:sz w:val="20"/>
                <w:szCs w:val="20"/>
                <w:highlight w:val="yellow"/>
              </w:rPr>
            </w:pPr>
            <w:r w:rsidRPr="00016E74">
              <w:rPr>
                <w:sz w:val="20"/>
                <w:szCs w:val="20"/>
                <w:highlight w:val="yellow"/>
              </w:rPr>
              <w:t>No Formal Education Required</w:t>
            </w:r>
          </w:p>
        </w:tc>
        <w:tc>
          <w:tcPr>
            <w:tcW w:w="2700" w:type="dxa"/>
            <w:tcBorders>
              <w:top w:val="single" w:sz="4" w:space="0" w:color="8EA9DB"/>
              <w:left w:val="nil"/>
              <w:bottom w:val="single" w:sz="4" w:space="0" w:color="8EA9DB"/>
              <w:right w:val="nil"/>
            </w:tcBorders>
            <w:shd w:val="clear" w:color="D9E1F2" w:fill="D9E1F2"/>
            <w:noWrap/>
            <w:vAlign w:val="center"/>
            <w:hideMark/>
          </w:tcPr>
          <w:p w14:paraId="3DF6AF99" w14:textId="77777777" w:rsidR="00681242" w:rsidRPr="00016E74" w:rsidRDefault="00681242" w:rsidP="003229DA">
            <w:pPr>
              <w:jc w:val="center"/>
              <w:rPr>
                <w:sz w:val="20"/>
                <w:szCs w:val="20"/>
                <w:highlight w:val="yellow"/>
              </w:rPr>
            </w:pPr>
            <w:r w:rsidRPr="00016E74">
              <w:rPr>
                <w:sz w:val="20"/>
                <w:szCs w:val="20"/>
                <w:highlight w:val="yellow"/>
              </w:rPr>
              <w:t>17%</w:t>
            </w:r>
          </w:p>
        </w:tc>
        <w:tc>
          <w:tcPr>
            <w:tcW w:w="2560" w:type="dxa"/>
            <w:tcBorders>
              <w:top w:val="single" w:sz="4" w:space="0" w:color="8EA9DB"/>
              <w:left w:val="nil"/>
              <w:bottom w:val="single" w:sz="4" w:space="0" w:color="8EA9DB"/>
              <w:right w:val="nil"/>
            </w:tcBorders>
            <w:shd w:val="clear" w:color="D9E1F2" w:fill="D9E1F2"/>
            <w:noWrap/>
            <w:vAlign w:val="center"/>
            <w:hideMark/>
          </w:tcPr>
          <w:p w14:paraId="3BBB4691" w14:textId="77777777" w:rsidR="00681242" w:rsidRPr="00016E74" w:rsidRDefault="00681242" w:rsidP="003229DA">
            <w:pPr>
              <w:jc w:val="center"/>
              <w:rPr>
                <w:sz w:val="20"/>
                <w:szCs w:val="20"/>
                <w:highlight w:val="yellow"/>
              </w:rPr>
            </w:pPr>
            <w:r w:rsidRPr="00016E74">
              <w:rPr>
                <w:sz w:val="20"/>
                <w:szCs w:val="20"/>
                <w:highlight w:val="yellow"/>
              </w:rPr>
              <w:t>11%</w:t>
            </w:r>
          </w:p>
        </w:tc>
        <w:tc>
          <w:tcPr>
            <w:tcW w:w="1460" w:type="dxa"/>
            <w:tcBorders>
              <w:top w:val="single" w:sz="4" w:space="0" w:color="8EA9DB"/>
              <w:left w:val="nil"/>
              <w:bottom w:val="single" w:sz="4" w:space="0" w:color="8EA9DB"/>
              <w:right w:val="single" w:sz="4" w:space="0" w:color="8EA9DB"/>
            </w:tcBorders>
            <w:shd w:val="clear" w:color="D9E1F2" w:fill="D9E1F2"/>
            <w:noWrap/>
            <w:vAlign w:val="center"/>
            <w:hideMark/>
          </w:tcPr>
          <w:p w14:paraId="1A8EF52E" w14:textId="77777777" w:rsidR="00681242" w:rsidRPr="00016E74" w:rsidRDefault="00681242" w:rsidP="003229DA">
            <w:pPr>
              <w:jc w:val="center"/>
              <w:rPr>
                <w:sz w:val="20"/>
                <w:szCs w:val="20"/>
                <w:highlight w:val="yellow"/>
              </w:rPr>
            </w:pPr>
            <w:r w:rsidRPr="00016E74">
              <w:rPr>
                <w:sz w:val="20"/>
                <w:szCs w:val="20"/>
                <w:highlight w:val="yellow"/>
              </w:rPr>
              <w:t>6%</w:t>
            </w:r>
          </w:p>
        </w:tc>
      </w:tr>
      <w:tr w:rsidR="00681242" w:rsidRPr="00016E74" w14:paraId="63483BD8" w14:textId="77777777" w:rsidTr="003229DA">
        <w:trPr>
          <w:trHeight w:val="255"/>
        </w:trPr>
        <w:tc>
          <w:tcPr>
            <w:tcW w:w="3600" w:type="dxa"/>
            <w:tcBorders>
              <w:top w:val="single" w:sz="4" w:space="0" w:color="8EA9DB"/>
              <w:left w:val="single" w:sz="4" w:space="0" w:color="8EA9DB"/>
              <w:bottom w:val="single" w:sz="4" w:space="0" w:color="8EA9DB"/>
              <w:right w:val="nil"/>
            </w:tcBorders>
            <w:shd w:val="clear" w:color="auto" w:fill="auto"/>
            <w:noWrap/>
            <w:vAlign w:val="center"/>
            <w:hideMark/>
          </w:tcPr>
          <w:p w14:paraId="0C7F59FB" w14:textId="77777777" w:rsidR="00681242" w:rsidRPr="00016E74" w:rsidRDefault="00681242" w:rsidP="003229DA">
            <w:pPr>
              <w:jc w:val="center"/>
              <w:rPr>
                <w:sz w:val="20"/>
                <w:szCs w:val="20"/>
                <w:highlight w:val="yellow"/>
              </w:rPr>
            </w:pPr>
            <w:r w:rsidRPr="00016E74">
              <w:rPr>
                <w:sz w:val="20"/>
                <w:szCs w:val="20"/>
                <w:highlight w:val="yellow"/>
              </w:rPr>
              <w:t>High School Diploma or Equivalent</w:t>
            </w:r>
          </w:p>
        </w:tc>
        <w:tc>
          <w:tcPr>
            <w:tcW w:w="2700" w:type="dxa"/>
            <w:tcBorders>
              <w:top w:val="single" w:sz="4" w:space="0" w:color="8EA9DB"/>
              <w:left w:val="nil"/>
              <w:bottom w:val="single" w:sz="4" w:space="0" w:color="8EA9DB"/>
              <w:right w:val="nil"/>
            </w:tcBorders>
            <w:shd w:val="clear" w:color="auto" w:fill="auto"/>
            <w:noWrap/>
            <w:vAlign w:val="center"/>
            <w:hideMark/>
          </w:tcPr>
          <w:p w14:paraId="0CABA42A" w14:textId="77777777" w:rsidR="00681242" w:rsidRPr="00016E74" w:rsidRDefault="00681242" w:rsidP="003229DA">
            <w:pPr>
              <w:jc w:val="center"/>
              <w:rPr>
                <w:sz w:val="20"/>
                <w:szCs w:val="20"/>
                <w:highlight w:val="yellow"/>
              </w:rPr>
            </w:pPr>
            <w:r w:rsidRPr="00016E74">
              <w:rPr>
                <w:sz w:val="20"/>
                <w:szCs w:val="20"/>
                <w:highlight w:val="yellow"/>
              </w:rPr>
              <w:t>43%</w:t>
            </w:r>
          </w:p>
        </w:tc>
        <w:tc>
          <w:tcPr>
            <w:tcW w:w="2560" w:type="dxa"/>
            <w:tcBorders>
              <w:top w:val="single" w:sz="4" w:space="0" w:color="8EA9DB"/>
              <w:left w:val="nil"/>
              <w:bottom w:val="single" w:sz="4" w:space="0" w:color="8EA9DB"/>
              <w:right w:val="nil"/>
            </w:tcBorders>
            <w:shd w:val="clear" w:color="auto" w:fill="auto"/>
            <w:noWrap/>
            <w:vAlign w:val="center"/>
            <w:hideMark/>
          </w:tcPr>
          <w:p w14:paraId="2FC598A7" w14:textId="77777777" w:rsidR="00681242" w:rsidRPr="00016E74" w:rsidRDefault="00681242" w:rsidP="003229DA">
            <w:pPr>
              <w:jc w:val="center"/>
              <w:rPr>
                <w:sz w:val="20"/>
                <w:szCs w:val="20"/>
                <w:highlight w:val="yellow"/>
              </w:rPr>
            </w:pPr>
            <w:r w:rsidRPr="00016E74">
              <w:rPr>
                <w:sz w:val="20"/>
                <w:szCs w:val="20"/>
                <w:highlight w:val="yellow"/>
              </w:rPr>
              <w:t>31%</w:t>
            </w:r>
          </w:p>
        </w:tc>
        <w:tc>
          <w:tcPr>
            <w:tcW w:w="1460" w:type="dxa"/>
            <w:tcBorders>
              <w:top w:val="single" w:sz="4" w:space="0" w:color="8EA9DB"/>
              <w:left w:val="nil"/>
              <w:bottom w:val="single" w:sz="4" w:space="0" w:color="8EA9DB"/>
              <w:right w:val="single" w:sz="4" w:space="0" w:color="8EA9DB"/>
            </w:tcBorders>
            <w:shd w:val="clear" w:color="auto" w:fill="auto"/>
            <w:noWrap/>
            <w:vAlign w:val="center"/>
            <w:hideMark/>
          </w:tcPr>
          <w:p w14:paraId="4A7E1DC0" w14:textId="77777777" w:rsidR="00681242" w:rsidRPr="00016E74" w:rsidRDefault="00681242" w:rsidP="003229DA">
            <w:pPr>
              <w:jc w:val="center"/>
              <w:rPr>
                <w:sz w:val="20"/>
                <w:szCs w:val="20"/>
                <w:highlight w:val="yellow"/>
              </w:rPr>
            </w:pPr>
            <w:r w:rsidRPr="00016E74">
              <w:rPr>
                <w:sz w:val="20"/>
                <w:szCs w:val="20"/>
                <w:highlight w:val="yellow"/>
              </w:rPr>
              <w:t>12%</w:t>
            </w:r>
          </w:p>
        </w:tc>
      </w:tr>
      <w:tr w:rsidR="00681242" w:rsidRPr="00016E74" w14:paraId="614677B2" w14:textId="77777777" w:rsidTr="003229DA">
        <w:trPr>
          <w:trHeight w:val="255"/>
        </w:trPr>
        <w:tc>
          <w:tcPr>
            <w:tcW w:w="3600" w:type="dxa"/>
            <w:tcBorders>
              <w:top w:val="single" w:sz="4" w:space="0" w:color="8EA9DB"/>
              <w:left w:val="single" w:sz="4" w:space="0" w:color="8EA9DB"/>
              <w:bottom w:val="single" w:sz="4" w:space="0" w:color="8EA9DB"/>
              <w:right w:val="nil"/>
            </w:tcBorders>
            <w:shd w:val="clear" w:color="D9E1F2" w:fill="D9E1F2"/>
            <w:noWrap/>
            <w:vAlign w:val="center"/>
            <w:hideMark/>
          </w:tcPr>
          <w:p w14:paraId="652CB94A" w14:textId="77777777" w:rsidR="00681242" w:rsidRPr="00016E74" w:rsidRDefault="00681242" w:rsidP="003229DA">
            <w:pPr>
              <w:jc w:val="center"/>
              <w:rPr>
                <w:sz w:val="20"/>
                <w:szCs w:val="20"/>
                <w:highlight w:val="yellow"/>
              </w:rPr>
            </w:pPr>
            <w:r w:rsidRPr="00016E74">
              <w:rPr>
                <w:sz w:val="20"/>
                <w:szCs w:val="20"/>
                <w:highlight w:val="yellow"/>
              </w:rPr>
              <w:t>Some College, Non-Degree Award</w:t>
            </w:r>
          </w:p>
        </w:tc>
        <w:tc>
          <w:tcPr>
            <w:tcW w:w="2700" w:type="dxa"/>
            <w:tcBorders>
              <w:top w:val="single" w:sz="4" w:space="0" w:color="8EA9DB"/>
              <w:left w:val="nil"/>
              <w:bottom w:val="single" w:sz="4" w:space="0" w:color="8EA9DB"/>
              <w:right w:val="nil"/>
            </w:tcBorders>
            <w:shd w:val="clear" w:color="D9E1F2" w:fill="D9E1F2"/>
            <w:noWrap/>
            <w:vAlign w:val="center"/>
            <w:hideMark/>
          </w:tcPr>
          <w:p w14:paraId="7FCD3454" w14:textId="77777777" w:rsidR="00681242" w:rsidRPr="00016E74" w:rsidRDefault="00681242" w:rsidP="003229DA">
            <w:pPr>
              <w:jc w:val="center"/>
              <w:rPr>
                <w:sz w:val="20"/>
                <w:szCs w:val="20"/>
                <w:highlight w:val="yellow"/>
              </w:rPr>
            </w:pPr>
            <w:r w:rsidRPr="00016E74">
              <w:rPr>
                <w:sz w:val="20"/>
                <w:szCs w:val="20"/>
                <w:highlight w:val="yellow"/>
              </w:rPr>
              <w:t>10%</w:t>
            </w:r>
          </w:p>
        </w:tc>
        <w:tc>
          <w:tcPr>
            <w:tcW w:w="2560" w:type="dxa"/>
            <w:tcBorders>
              <w:top w:val="single" w:sz="4" w:space="0" w:color="8EA9DB"/>
              <w:left w:val="nil"/>
              <w:bottom w:val="single" w:sz="4" w:space="0" w:color="8EA9DB"/>
              <w:right w:val="nil"/>
            </w:tcBorders>
            <w:shd w:val="clear" w:color="D9E1F2" w:fill="D9E1F2"/>
            <w:noWrap/>
            <w:vAlign w:val="center"/>
            <w:hideMark/>
          </w:tcPr>
          <w:p w14:paraId="7E5D82A8" w14:textId="77777777" w:rsidR="00681242" w:rsidRPr="00016E74" w:rsidRDefault="00681242" w:rsidP="003229DA">
            <w:pPr>
              <w:jc w:val="center"/>
              <w:rPr>
                <w:sz w:val="20"/>
                <w:szCs w:val="20"/>
                <w:highlight w:val="yellow"/>
              </w:rPr>
            </w:pPr>
            <w:r w:rsidRPr="00016E74">
              <w:rPr>
                <w:sz w:val="20"/>
                <w:szCs w:val="20"/>
                <w:highlight w:val="yellow"/>
              </w:rPr>
              <w:t>23%</w:t>
            </w:r>
          </w:p>
        </w:tc>
        <w:tc>
          <w:tcPr>
            <w:tcW w:w="1460" w:type="dxa"/>
            <w:tcBorders>
              <w:top w:val="single" w:sz="4" w:space="0" w:color="8EA9DB"/>
              <w:left w:val="nil"/>
              <w:bottom w:val="single" w:sz="4" w:space="0" w:color="8EA9DB"/>
              <w:right w:val="single" w:sz="4" w:space="0" w:color="8EA9DB"/>
            </w:tcBorders>
            <w:shd w:val="clear" w:color="D9E1F2" w:fill="D9E1F2"/>
            <w:noWrap/>
            <w:vAlign w:val="center"/>
            <w:hideMark/>
          </w:tcPr>
          <w:p w14:paraId="646A68E1" w14:textId="77777777" w:rsidR="00681242" w:rsidRPr="00016E74" w:rsidRDefault="00681242" w:rsidP="003229DA">
            <w:pPr>
              <w:jc w:val="center"/>
              <w:rPr>
                <w:sz w:val="20"/>
                <w:szCs w:val="20"/>
                <w:highlight w:val="yellow"/>
              </w:rPr>
            </w:pPr>
            <w:r w:rsidRPr="00016E74">
              <w:rPr>
                <w:color w:val="FF0000"/>
                <w:sz w:val="20"/>
                <w:szCs w:val="20"/>
                <w:highlight w:val="yellow"/>
              </w:rPr>
              <w:t xml:space="preserve"> (13%)</w:t>
            </w:r>
          </w:p>
        </w:tc>
      </w:tr>
      <w:tr w:rsidR="00681242" w:rsidRPr="00016E74" w14:paraId="3C72A369" w14:textId="77777777" w:rsidTr="003229DA">
        <w:trPr>
          <w:trHeight w:val="255"/>
        </w:trPr>
        <w:tc>
          <w:tcPr>
            <w:tcW w:w="3600" w:type="dxa"/>
            <w:tcBorders>
              <w:top w:val="single" w:sz="4" w:space="0" w:color="8EA9DB"/>
              <w:left w:val="single" w:sz="4" w:space="0" w:color="8EA9DB"/>
              <w:bottom w:val="single" w:sz="4" w:space="0" w:color="8EA9DB"/>
              <w:right w:val="nil"/>
            </w:tcBorders>
            <w:shd w:val="clear" w:color="auto" w:fill="auto"/>
            <w:noWrap/>
            <w:vAlign w:val="center"/>
            <w:hideMark/>
          </w:tcPr>
          <w:p w14:paraId="676AE072" w14:textId="77777777" w:rsidR="00681242" w:rsidRPr="00016E74" w:rsidRDefault="00681242" w:rsidP="003229DA">
            <w:pPr>
              <w:jc w:val="center"/>
              <w:rPr>
                <w:sz w:val="20"/>
                <w:szCs w:val="20"/>
                <w:highlight w:val="yellow"/>
              </w:rPr>
            </w:pPr>
            <w:r w:rsidRPr="00016E74">
              <w:rPr>
                <w:sz w:val="20"/>
                <w:szCs w:val="20"/>
                <w:highlight w:val="yellow"/>
              </w:rPr>
              <w:t>Associate's Degree</w:t>
            </w:r>
          </w:p>
        </w:tc>
        <w:tc>
          <w:tcPr>
            <w:tcW w:w="2700" w:type="dxa"/>
            <w:tcBorders>
              <w:top w:val="single" w:sz="4" w:space="0" w:color="8EA9DB"/>
              <w:left w:val="nil"/>
              <w:bottom w:val="single" w:sz="4" w:space="0" w:color="8EA9DB"/>
              <w:right w:val="nil"/>
            </w:tcBorders>
            <w:shd w:val="clear" w:color="auto" w:fill="auto"/>
            <w:noWrap/>
            <w:vAlign w:val="center"/>
            <w:hideMark/>
          </w:tcPr>
          <w:p w14:paraId="0A316E21" w14:textId="77777777" w:rsidR="00681242" w:rsidRPr="00016E74" w:rsidRDefault="00681242" w:rsidP="003229DA">
            <w:pPr>
              <w:jc w:val="center"/>
              <w:rPr>
                <w:sz w:val="20"/>
                <w:szCs w:val="20"/>
                <w:highlight w:val="yellow"/>
              </w:rPr>
            </w:pPr>
            <w:r w:rsidRPr="00016E74">
              <w:rPr>
                <w:sz w:val="20"/>
                <w:szCs w:val="20"/>
                <w:highlight w:val="yellow"/>
              </w:rPr>
              <w:t>2%</w:t>
            </w:r>
          </w:p>
        </w:tc>
        <w:tc>
          <w:tcPr>
            <w:tcW w:w="2560" w:type="dxa"/>
            <w:tcBorders>
              <w:top w:val="single" w:sz="4" w:space="0" w:color="8EA9DB"/>
              <w:left w:val="nil"/>
              <w:bottom w:val="single" w:sz="4" w:space="0" w:color="8EA9DB"/>
              <w:right w:val="nil"/>
            </w:tcBorders>
            <w:shd w:val="clear" w:color="auto" w:fill="auto"/>
            <w:noWrap/>
            <w:vAlign w:val="center"/>
            <w:hideMark/>
          </w:tcPr>
          <w:p w14:paraId="255A8D01" w14:textId="77777777" w:rsidR="00681242" w:rsidRPr="00016E74" w:rsidRDefault="00681242" w:rsidP="003229DA">
            <w:pPr>
              <w:jc w:val="center"/>
              <w:rPr>
                <w:sz w:val="20"/>
                <w:szCs w:val="20"/>
                <w:highlight w:val="yellow"/>
              </w:rPr>
            </w:pPr>
            <w:r w:rsidRPr="00016E74">
              <w:rPr>
                <w:sz w:val="20"/>
                <w:szCs w:val="20"/>
                <w:highlight w:val="yellow"/>
              </w:rPr>
              <w:t>9%</w:t>
            </w:r>
          </w:p>
        </w:tc>
        <w:tc>
          <w:tcPr>
            <w:tcW w:w="1460" w:type="dxa"/>
            <w:tcBorders>
              <w:top w:val="single" w:sz="4" w:space="0" w:color="8EA9DB"/>
              <w:left w:val="nil"/>
              <w:bottom w:val="single" w:sz="4" w:space="0" w:color="8EA9DB"/>
              <w:right w:val="single" w:sz="4" w:space="0" w:color="8EA9DB"/>
            </w:tcBorders>
            <w:shd w:val="clear" w:color="auto" w:fill="auto"/>
            <w:noWrap/>
            <w:vAlign w:val="center"/>
            <w:hideMark/>
          </w:tcPr>
          <w:p w14:paraId="1DE02EDD" w14:textId="77777777" w:rsidR="00681242" w:rsidRPr="00016E74" w:rsidRDefault="00681242" w:rsidP="003229DA">
            <w:pPr>
              <w:jc w:val="center"/>
              <w:rPr>
                <w:sz w:val="20"/>
                <w:szCs w:val="20"/>
                <w:highlight w:val="yellow"/>
              </w:rPr>
            </w:pPr>
            <w:r w:rsidRPr="00016E74">
              <w:rPr>
                <w:color w:val="FF0000"/>
                <w:sz w:val="20"/>
                <w:szCs w:val="20"/>
                <w:highlight w:val="yellow"/>
              </w:rPr>
              <w:t xml:space="preserve"> (7%)</w:t>
            </w:r>
          </w:p>
        </w:tc>
      </w:tr>
      <w:tr w:rsidR="00681242" w:rsidRPr="00016E74" w14:paraId="14074903" w14:textId="77777777" w:rsidTr="003229DA">
        <w:trPr>
          <w:trHeight w:val="255"/>
        </w:trPr>
        <w:tc>
          <w:tcPr>
            <w:tcW w:w="3600" w:type="dxa"/>
            <w:tcBorders>
              <w:top w:val="single" w:sz="4" w:space="0" w:color="8EA9DB"/>
              <w:left w:val="single" w:sz="4" w:space="0" w:color="8EA9DB"/>
              <w:bottom w:val="single" w:sz="4" w:space="0" w:color="8EA9DB"/>
              <w:right w:val="nil"/>
            </w:tcBorders>
            <w:shd w:val="clear" w:color="D9E1F2" w:fill="D9E1F2"/>
            <w:noWrap/>
            <w:vAlign w:val="center"/>
            <w:hideMark/>
          </w:tcPr>
          <w:p w14:paraId="14F3C5CB" w14:textId="77777777" w:rsidR="00681242" w:rsidRPr="00016E74" w:rsidRDefault="00681242" w:rsidP="003229DA">
            <w:pPr>
              <w:jc w:val="center"/>
              <w:rPr>
                <w:sz w:val="20"/>
                <w:szCs w:val="20"/>
                <w:highlight w:val="yellow"/>
              </w:rPr>
            </w:pPr>
            <w:r w:rsidRPr="00016E74">
              <w:rPr>
                <w:sz w:val="20"/>
                <w:szCs w:val="20"/>
                <w:highlight w:val="yellow"/>
              </w:rPr>
              <w:t>Bachelor's Degree</w:t>
            </w:r>
          </w:p>
        </w:tc>
        <w:tc>
          <w:tcPr>
            <w:tcW w:w="2700" w:type="dxa"/>
            <w:tcBorders>
              <w:top w:val="single" w:sz="4" w:space="0" w:color="8EA9DB"/>
              <w:left w:val="nil"/>
              <w:bottom w:val="single" w:sz="4" w:space="0" w:color="8EA9DB"/>
              <w:right w:val="nil"/>
            </w:tcBorders>
            <w:shd w:val="clear" w:color="D9E1F2" w:fill="D9E1F2"/>
            <w:noWrap/>
            <w:vAlign w:val="center"/>
            <w:hideMark/>
          </w:tcPr>
          <w:p w14:paraId="66F7BDA2" w14:textId="77777777" w:rsidR="00681242" w:rsidRPr="00016E74" w:rsidRDefault="00681242" w:rsidP="003229DA">
            <w:pPr>
              <w:jc w:val="center"/>
              <w:rPr>
                <w:sz w:val="20"/>
                <w:szCs w:val="20"/>
                <w:highlight w:val="yellow"/>
              </w:rPr>
            </w:pPr>
            <w:r w:rsidRPr="00016E74">
              <w:rPr>
                <w:sz w:val="20"/>
                <w:szCs w:val="20"/>
                <w:highlight w:val="yellow"/>
              </w:rPr>
              <w:t>25%</w:t>
            </w:r>
          </w:p>
        </w:tc>
        <w:tc>
          <w:tcPr>
            <w:tcW w:w="2560" w:type="dxa"/>
            <w:tcBorders>
              <w:top w:val="single" w:sz="4" w:space="0" w:color="8EA9DB"/>
              <w:left w:val="nil"/>
              <w:bottom w:val="single" w:sz="4" w:space="0" w:color="8EA9DB"/>
              <w:right w:val="nil"/>
            </w:tcBorders>
            <w:shd w:val="clear" w:color="D9E1F2" w:fill="D9E1F2"/>
            <w:noWrap/>
            <w:vAlign w:val="center"/>
            <w:hideMark/>
          </w:tcPr>
          <w:p w14:paraId="4932D53B" w14:textId="77777777" w:rsidR="00681242" w:rsidRPr="00016E74" w:rsidRDefault="00681242" w:rsidP="003229DA">
            <w:pPr>
              <w:jc w:val="center"/>
              <w:rPr>
                <w:sz w:val="20"/>
                <w:szCs w:val="20"/>
                <w:highlight w:val="yellow"/>
              </w:rPr>
            </w:pPr>
            <w:r w:rsidRPr="00016E74">
              <w:rPr>
                <w:sz w:val="20"/>
                <w:szCs w:val="20"/>
                <w:highlight w:val="yellow"/>
              </w:rPr>
              <w:t>18%</w:t>
            </w:r>
          </w:p>
        </w:tc>
        <w:tc>
          <w:tcPr>
            <w:tcW w:w="1460" w:type="dxa"/>
            <w:tcBorders>
              <w:top w:val="single" w:sz="4" w:space="0" w:color="8EA9DB"/>
              <w:left w:val="nil"/>
              <w:bottom w:val="single" w:sz="4" w:space="0" w:color="8EA9DB"/>
              <w:right w:val="single" w:sz="4" w:space="0" w:color="8EA9DB"/>
            </w:tcBorders>
            <w:shd w:val="clear" w:color="D9E1F2" w:fill="D9E1F2"/>
            <w:noWrap/>
            <w:vAlign w:val="center"/>
            <w:hideMark/>
          </w:tcPr>
          <w:p w14:paraId="3E2B090F" w14:textId="77777777" w:rsidR="00681242" w:rsidRPr="00016E74" w:rsidRDefault="00681242" w:rsidP="003229DA">
            <w:pPr>
              <w:jc w:val="center"/>
              <w:rPr>
                <w:sz w:val="20"/>
                <w:szCs w:val="20"/>
                <w:highlight w:val="yellow"/>
              </w:rPr>
            </w:pPr>
            <w:r w:rsidRPr="00016E74">
              <w:rPr>
                <w:sz w:val="20"/>
                <w:szCs w:val="20"/>
                <w:highlight w:val="yellow"/>
              </w:rPr>
              <w:t>7%</w:t>
            </w:r>
          </w:p>
        </w:tc>
      </w:tr>
      <w:tr w:rsidR="00681242" w:rsidRPr="00180E33" w14:paraId="4E8FA7D9" w14:textId="77777777" w:rsidTr="003229DA">
        <w:trPr>
          <w:trHeight w:val="255"/>
        </w:trPr>
        <w:tc>
          <w:tcPr>
            <w:tcW w:w="3600" w:type="dxa"/>
            <w:tcBorders>
              <w:top w:val="single" w:sz="4" w:space="0" w:color="8EA9DB"/>
              <w:left w:val="single" w:sz="4" w:space="0" w:color="8EA9DB"/>
              <w:bottom w:val="single" w:sz="4" w:space="0" w:color="8EA9DB"/>
              <w:right w:val="nil"/>
            </w:tcBorders>
            <w:shd w:val="clear" w:color="auto" w:fill="auto"/>
            <w:noWrap/>
            <w:vAlign w:val="center"/>
            <w:hideMark/>
          </w:tcPr>
          <w:p w14:paraId="7688B348" w14:textId="77777777" w:rsidR="00681242" w:rsidRPr="00016E74" w:rsidRDefault="00681242" w:rsidP="003229DA">
            <w:pPr>
              <w:jc w:val="center"/>
              <w:rPr>
                <w:sz w:val="20"/>
                <w:szCs w:val="20"/>
                <w:highlight w:val="yellow"/>
              </w:rPr>
            </w:pPr>
            <w:r w:rsidRPr="00016E74">
              <w:rPr>
                <w:sz w:val="20"/>
                <w:szCs w:val="20"/>
                <w:highlight w:val="yellow"/>
              </w:rPr>
              <w:lastRenderedPageBreak/>
              <w:t>Graduate Degree and Higher</w:t>
            </w:r>
          </w:p>
        </w:tc>
        <w:tc>
          <w:tcPr>
            <w:tcW w:w="2700" w:type="dxa"/>
            <w:tcBorders>
              <w:top w:val="single" w:sz="4" w:space="0" w:color="8EA9DB"/>
              <w:left w:val="nil"/>
              <w:bottom w:val="single" w:sz="4" w:space="0" w:color="8EA9DB"/>
              <w:right w:val="nil"/>
            </w:tcBorders>
            <w:shd w:val="clear" w:color="auto" w:fill="auto"/>
            <w:noWrap/>
            <w:vAlign w:val="center"/>
            <w:hideMark/>
          </w:tcPr>
          <w:p w14:paraId="7552BE06" w14:textId="77777777" w:rsidR="00681242" w:rsidRPr="00016E74" w:rsidRDefault="00681242" w:rsidP="003229DA">
            <w:pPr>
              <w:jc w:val="center"/>
              <w:rPr>
                <w:sz w:val="20"/>
                <w:szCs w:val="20"/>
                <w:highlight w:val="yellow"/>
              </w:rPr>
            </w:pPr>
            <w:r w:rsidRPr="00016E74">
              <w:rPr>
                <w:sz w:val="20"/>
                <w:szCs w:val="20"/>
                <w:highlight w:val="yellow"/>
              </w:rPr>
              <w:t>4%</w:t>
            </w:r>
          </w:p>
        </w:tc>
        <w:tc>
          <w:tcPr>
            <w:tcW w:w="2560" w:type="dxa"/>
            <w:tcBorders>
              <w:top w:val="single" w:sz="4" w:space="0" w:color="8EA9DB"/>
              <w:left w:val="nil"/>
              <w:bottom w:val="single" w:sz="4" w:space="0" w:color="8EA9DB"/>
              <w:right w:val="nil"/>
            </w:tcBorders>
            <w:shd w:val="clear" w:color="auto" w:fill="auto"/>
            <w:noWrap/>
            <w:vAlign w:val="center"/>
            <w:hideMark/>
          </w:tcPr>
          <w:p w14:paraId="0250E98A" w14:textId="77777777" w:rsidR="00681242" w:rsidRPr="00016E74" w:rsidRDefault="00681242" w:rsidP="003229DA">
            <w:pPr>
              <w:jc w:val="center"/>
              <w:rPr>
                <w:sz w:val="20"/>
                <w:szCs w:val="20"/>
                <w:highlight w:val="yellow"/>
              </w:rPr>
            </w:pPr>
            <w:r w:rsidRPr="00016E74">
              <w:rPr>
                <w:sz w:val="20"/>
                <w:szCs w:val="20"/>
                <w:highlight w:val="yellow"/>
              </w:rPr>
              <w:t>9%</w:t>
            </w:r>
          </w:p>
        </w:tc>
        <w:tc>
          <w:tcPr>
            <w:tcW w:w="1460" w:type="dxa"/>
            <w:tcBorders>
              <w:top w:val="single" w:sz="4" w:space="0" w:color="8EA9DB"/>
              <w:left w:val="nil"/>
              <w:bottom w:val="single" w:sz="4" w:space="0" w:color="8EA9DB"/>
              <w:right w:val="single" w:sz="4" w:space="0" w:color="8EA9DB"/>
            </w:tcBorders>
            <w:shd w:val="clear" w:color="auto" w:fill="auto"/>
            <w:noWrap/>
            <w:vAlign w:val="center"/>
            <w:hideMark/>
          </w:tcPr>
          <w:p w14:paraId="751C0243" w14:textId="77777777" w:rsidR="00681242" w:rsidRPr="00180E33" w:rsidRDefault="00681242" w:rsidP="003229DA">
            <w:pPr>
              <w:jc w:val="center"/>
              <w:rPr>
                <w:sz w:val="20"/>
                <w:szCs w:val="20"/>
              </w:rPr>
            </w:pPr>
            <w:r w:rsidRPr="00016E74">
              <w:rPr>
                <w:color w:val="FF0000"/>
                <w:sz w:val="20"/>
                <w:szCs w:val="20"/>
                <w:highlight w:val="yellow"/>
              </w:rPr>
              <w:t xml:space="preserve"> (5%)</w:t>
            </w:r>
          </w:p>
        </w:tc>
      </w:tr>
    </w:tbl>
    <w:p w14:paraId="5C8DAF53" w14:textId="77777777" w:rsidR="00016E74" w:rsidRDefault="00016E74">
      <w:pPr>
        <w:rPr>
          <w:sz w:val="20"/>
          <w:szCs w:val="20"/>
        </w:rPr>
      </w:pPr>
      <w:r w:rsidRPr="00016E74">
        <w:rPr>
          <w:sz w:val="20"/>
          <w:szCs w:val="20"/>
          <w:highlight w:val="yellow"/>
        </w:rPr>
        <w:t>Source: analysit.lightcast.io 2023.8</w:t>
      </w:r>
    </w:p>
    <w:p w14:paraId="0CABD903" w14:textId="77777777" w:rsidR="00016E74" w:rsidRDefault="00016E74">
      <w:pPr>
        <w:rPr>
          <w:sz w:val="20"/>
          <w:szCs w:val="20"/>
        </w:rPr>
      </w:pPr>
    </w:p>
    <w:p w14:paraId="000005C6" w14:textId="12136239" w:rsidR="002479DD" w:rsidRDefault="00A05FB5">
      <w:r>
        <w:t>The skills gap shown by the forecast of new jobs in the next five years matched with the current level of educational attainment. The data in this analysis were based upon projected needs estimated with historical data. The projected shortfall at the Bachelor’s degree level will be significantly compounded by a misalignment of degree specialty. The existence of a sufficient number of individuals possessing a Bachelor’s Degree fails to meet the needs of employers if those degrees do not provide the appropriate training necessary to fulfill job requirements.</w:t>
      </w:r>
    </w:p>
    <w:p w14:paraId="000005CD" w14:textId="77777777" w:rsidR="002479DD" w:rsidRDefault="002479DD">
      <w:pPr>
        <w:rPr>
          <w:b/>
          <w:i/>
        </w:rPr>
      </w:pPr>
    </w:p>
    <w:p w14:paraId="000005CE" w14:textId="77777777" w:rsidR="002479DD" w:rsidRDefault="00A05FB5">
      <w:pPr>
        <w:ind w:left="720"/>
        <w:rPr>
          <w:b/>
        </w:rPr>
      </w:pPr>
      <w:r>
        <w:rPr>
          <w:b/>
        </w:rPr>
        <w:t>d. Describe the region’s capacity to meet the employment needs of employers.</w:t>
      </w:r>
    </w:p>
    <w:p w14:paraId="000005CF" w14:textId="77777777" w:rsidR="002479DD" w:rsidRDefault="002479DD">
      <w:pPr>
        <w:rPr>
          <w:b/>
          <w:i/>
        </w:rPr>
      </w:pPr>
    </w:p>
    <w:p w14:paraId="35687B75" w14:textId="77777777" w:rsidR="00D86C22" w:rsidRPr="00D86C22" w:rsidRDefault="00D86C22" w:rsidP="00D86C22">
      <w:pPr>
        <w:rPr>
          <w:b/>
          <w:bCs/>
          <w:highlight w:val="yellow"/>
        </w:rPr>
      </w:pPr>
      <w:r w:rsidRPr="00D86C22">
        <w:rPr>
          <w:b/>
          <w:bCs/>
          <w:highlight w:val="yellow"/>
        </w:rPr>
        <w:t>2023 Update:</w:t>
      </w:r>
    </w:p>
    <w:p w14:paraId="0455025C" w14:textId="77777777" w:rsidR="00D86C22" w:rsidRDefault="00D86C22" w:rsidP="00D86C22">
      <w:r w:rsidRPr="00D86C22">
        <w:rPr>
          <w:highlight w:val="yellow"/>
        </w:rPr>
        <w:t>The Northeast Region consists of two thriving Business Service Teams that are working collaboratively to respond to the needs of regional businesses. The Business Service Teams have collaborated to host regional hiring events.</w:t>
      </w:r>
      <w:r>
        <w:t xml:space="preserve">  </w:t>
      </w:r>
    </w:p>
    <w:p w14:paraId="4586A047" w14:textId="77777777" w:rsidR="00D86C22" w:rsidRDefault="00D86C22"/>
    <w:p w14:paraId="000005D0" w14:textId="29424468" w:rsidR="002479DD" w:rsidRDefault="00A05FB5">
      <w:r>
        <w:t xml:space="preserve">As illustrated in the section above, an analysis of educational attainment levels and skills gaps results in the identification of regional areas for improvement across most industries in order to effectively meet the needs of employers. In areas where higher levels of educational attainment levels were present, such as the Tulsa area, there still is concern related to a misalignment of degrees to what employers are seeking in new hires. The region certainly has opportunities for improvement regarding its capacity to meet employer demand. </w:t>
      </w:r>
    </w:p>
    <w:p w14:paraId="000005D1" w14:textId="77777777" w:rsidR="002479DD" w:rsidRDefault="002479DD"/>
    <w:p w14:paraId="000005D2" w14:textId="77777777" w:rsidR="002479DD" w:rsidRDefault="00A05FB5">
      <w:r>
        <w:t xml:space="preserve">It will be essential for the region to continue to create close partnerships with educational providers and seek out business input as it relates to middle- and high-skilled positions. For entry-level positions, there are challenges associated with background checks, drug testing, and lack of talent in some rural communities. The region will look to find ways to better inform employers about bonding possibilities, internal career pathways development, and work-based learning programs to try to create more opportunities for employers to hire and retain the workforce they need in the short- and long-term. </w:t>
      </w:r>
    </w:p>
    <w:p w14:paraId="000005D3" w14:textId="77777777" w:rsidR="002479DD" w:rsidRDefault="002479DD"/>
    <w:p w14:paraId="000005D4" w14:textId="77777777" w:rsidR="002479DD" w:rsidRDefault="00A05FB5">
      <w:r>
        <w:t>The Region has outlined several strategies to help alleviate the skills gap that is becoming more apparent between the need for higher educational attainment levels and the lack of an available workforce that has those credentials. The Region will work to improve access to postsecondary credentials by:</w:t>
      </w:r>
    </w:p>
    <w:p w14:paraId="000005D5" w14:textId="77777777" w:rsidR="002479DD" w:rsidRDefault="00A05FB5">
      <w:pPr>
        <w:numPr>
          <w:ilvl w:val="0"/>
          <w:numId w:val="1"/>
        </w:numPr>
      </w:pPr>
      <w:r>
        <w:t>Promoting in-demand careers;</w:t>
      </w:r>
    </w:p>
    <w:p w14:paraId="000005D6" w14:textId="77777777" w:rsidR="002479DD" w:rsidRDefault="00A05FB5">
      <w:pPr>
        <w:numPr>
          <w:ilvl w:val="0"/>
          <w:numId w:val="1"/>
        </w:numPr>
      </w:pPr>
      <w:r>
        <w:t>Developing career pathways that clearly lead to postsecondary credentials;</w:t>
      </w:r>
    </w:p>
    <w:p w14:paraId="000005D7" w14:textId="77777777" w:rsidR="002479DD" w:rsidRDefault="00A05FB5">
      <w:pPr>
        <w:numPr>
          <w:ilvl w:val="0"/>
          <w:numId w:val="1"/>
        </w:numPr>
      </w:pPr>
      <w:r>
        <w:t>Aligning education and credentialing with occupational requirements;</w:t>
      </w:r>
    </w:p>
    <w:p w14:paraId="000005D8" w14:textId="77777777" w:rsidR="002479DD" w:rsidRDefault="00A05FB5">
      <w:pPr>
        <w:numPr>
          <w:ilvl w:val="0"/>
          <w:numId w:val="1"/>
        </w:numPr>
      </w:pPr>
      <w:r>
        <w:t xml:space="preserve">Expanding work-based learning opportunities to include Registered Apprenticeships; </w:t>
      </w:r>
      <w:r>
        <w:rPr>
          <w:i/>
        </w:rPr>
        <w:t>and</w:t>
      </w:r>
      <w:r>
        <w:t xml:space="preserve"> </w:t>
      </w:r>
    </w:p>
    <w:p w14:paraId="000005D9" w14:textId="77777777" w:rsidR="002479DD" w:rsidRDefault="00A05FB5">
      <w:pPr>
        <w:numPr>
          <w:ilvl w:val="0"/>
          <w:numId w:val="1"/>
        </w:numPr>
      </w:pPr>
      <w:r>
        <w:t>Enhance access to available services across the regional workforce partners.</w:t>
      </w:r>
    </w:p>
    <w:p w14:paraId="000005DA" w14:textId="77777777" w:rsidR="002479DD" w:rsidRDefault="002479DD"/>
    <w:p w14:paraId="000005DB" w14:textId="77777777" w:rsidR="002479DD" w:rsidRDefault="00A05FB5">
      <w:r>
        <w:lastRenderedPageBreak/>
        <w:t>A recognized postsecondary credential includes both educationally awarded credentials as well as a credential consisting of an industry-recognized certificate or certification, a certificate of completion of an apprenticeship, or a license recognized by the state or federal government.</w:t>
      </w:r>
    </w:p>
    <w:p w14:paraId="000005DD" w14:textId="2D7E4630" w:rsidR="002479DD" w:rsidRDefault="00A05FB5" w:rsidP="00046741">
      <w:r>
        <w:t xml:space="preserve">WIOA outlines a vision for supporting young adults through an integrated service delivery system. This includes a vision for quality services for in-school and out-of-school youth. These services are provided through career exploration and networking, support for educational and credential attainment, skills training, and career pathways. Each local area from the region will provide the fourteen services for eligible youth, which should help to put Youth program participants on the right tracks with the right supports to be successful in their academic and skill-development efforts. </w:t>
      </w:r>
      <w:bookmarkStart w:id="17" w:name="_ynqb5wkim51k" w:colFirst="0" w:colLast="0"/>
      <w:bookmarkEnd w:id="17"/>
    </w:p>
    <w:p w14:paraId="176703DF" w14:textId="77777777" w:rsidR="00046741" w:rsidRPr="00046741" w:rsidRDefault="00046741" w:rsidP="00046741"/>
    <w:p w14:paraId="000005DE" w14:textId="77777777" w:rsidR="002479DD" w:rsidRDefault="00A05FB5">
      <w:pPr>
        <w:pStyle w:val="Heading4"/>
        <w:spacing w:before="0" w:after="0"/>
        <w:rPr>
          <w:b/>
          <w:color w:val="000000"/>
        </w:rPr>
      </w:pPr>
      <w:bookmarkStart w:id="18" w:name="_Toc145402107"/>
      <w:r>
        <w:rPr>
          <w:b/>
          <w:color w:val="000000"/>
        </w:rPr>
        <w:t xml:space="preserve">5. Based on the analysis above, describe the region’s key workforce development issues, and possible solutions to be implemented within the region, to reach the region’s economic and workforce </w:t>
      </w:r>
      <w:proofErr w:type="gramStart"/>
      <w:r>
        <w:rPr>
          <w:b/>
          <w:color w:val="000000"/>
        </w:rPr>
        <w:t>development oriented</w:t>
      </w:r>
      <w:proofErr w:type="gramEnd"/>
      <w:r>
        <w:rPr>
          <w:b/>
          <w:color w:val="000000"/>
        </w:rPr>
        <w:t xml:space="preserve"> vision and strategic goals.</w:t>
      </w:r>
      <w:bookmarkEnd w:id="18"/>
    </w:p>
    <w:p w14:paraId="000005DF" w14:textId="77777777" w:rsidR="002479DD" w:rsidRDefault="002479DD">
      <w:pPr>
        <w:rPr>
          <w:b/>
          <w:i/>
        </w:rPr>
      </w:pP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20"/>
        <w:gridCol w:w="5340"/>
      </w:tblGrid>
      <w:tr w:rsidR="002479DD" w14:paraId="71213FD2" w14:textId="77777777">
        <w:tc>
          <w:tcPr>
            <w:tcW w:w="4020" w:type="dxa"/>
            <w:shd w:val="clear" w:color="auto" w:fill="EAD1DC"/>
            <w:tcMar>
              <w:top w:w="100" w:type="dxa"/>
              <w:left w:w="100" w:type="dxa"/>
              <w:bottom w:w="100" w:type="dxa"/>
              <w:right w:w="100" w:type="dxa"/>
            </w:tcMar>
          </w:tcPr>
          <w:p w14:paraId="000005E0" w14:textId="77777777" w:rsidR="002479DD" w:rsidRDefault="00A05FB5">
            <w:pPr>
              <w:widowControl w:val="0"/>
              <w:pBdr>
                <w:top w:val="nil"/>
                <w:left w:val="nil"/>
                <w:bottom w:val="nil"/>
                <w:right w:val="nil"/>
                <w:between w:val="nil"/>
              </w:pBdr>
              <w:spacing w:line="240" w:lineRule="auto"/>
              <w:jc w:val="center"/>
              <w:rPr>
                <w:b/>
                <w:i/>
              </w:rPr>
            </w:pPr>
            <w:r>
              <w:rPr>
                <w:b/>
                <w:i/>
              </w:rPr>
              <w:t>Key Workforce Development Issues</w:t>
            </w:r>
          </w:p>
        </w:tc>
        <w:tc>
          <w:tcPr>
            <w:tcW w:w="5340" w:type="dxa"/>
            <w:shd w:val="clear" w:color="auto" w:fill="EAD1DC"/>
            <w:tcMar>
              <w:top w:w="100" w:type="dxa"/>
              <w:left w:w="100" w:type="dxa"/>
              <w:bottom w:w="100" w:type="dxa"/>
              <w:right w:w="100" w:type="dxa"/>
            </w:tcMar>
          </w:tcPr>
          <w:p w14:paraId="000005E1" w14:textId="77777777" w:rsidR="002479DD" w:rsidRDefault="00A05FB5">
            <w:pPr>
              <w:widowControl w:val="0"/>
              <w:pBdr>
                <w:top w:val="nil"/>
                <w:left w:val="nil"/>
                <w:bottom w:val="nil"/>
                <w:right w:val="nil"/>
                <w:between w:val="nil"/>
              </w:pBdr>
              <w:spacing w:line="240" w:lineRule="auto"/>
              <w:jc w:val="center"/>
              <w:rPr>
                <w:b/>
                <w:i/>
              </w:rPr>
            </w:pPr>
            <w:r>
              <w:rPr>
                <w:b/>
                <w:i/>
              </w:rPr>
              <w:t>Possible Solutions</w:t>
            </w:r>
          </w:p>
        </w:tc>
      </w:tr>
      <w:tr w:rsidR="002479DD" w14:paraId="239A49E3" w14:textId="77777777">
        <w:tc>
          <w:tcPr>
            <w:tcW w:w="4020" w:type="dxa"/>
            <w:shd w:val="clear" w:color="auto" w:fill="auto"/>
            <w:tcMar>
              <w:top w:w="100" w:type="dxa"/>
              <w:left w:w="100" w:type="dxa"/>
              <w:bottom w:w="100" w:type="dxa"/>
              <w:right w:w="100" w:type="dxa"/>
            </w:tcMar>
          </w:tcPr>
          <w:p w14:paraId="000005E2" w14:textId="77777777" w:rsidR="002479DD" w:rsidRDefault="00A05FB5">
            <w:pPr>
              <w:widowControl w:val="0"/>
              <w:pBdr>
                <w:top w:val="nil"/>
                <w:left w:val="nil"/>
                <w:bottom w:val="nil"/>
                <w:right w:val="nil"/>
                <w:between w:val="nil"/>
              </w:pBdr>
              <w:spacing w:line="240" w:lineRule="auto"/>
              <w:rPr>
                <w:b/>
                <w:i/>
              </w:rPr>
            </w:pPr>
            <w:r>
              <w:rPr>
                <w:b/>
                <w:i/>
              </w:rPr>
              <w:t>Lack of skilled workers</w:t>
            </w:r>
          </w:p>
        </w:tc>
        <w:tc>
          <w:tcPr>
            <w:tcW w:w="5340" w:type="dxa"/>
            <w:shd w:val="clear" w:color="auto" w:fill="auto"/>
            <w:tcMar>
              <w:top w:w="100" w:type="dxa"/>
              <w:left w:w="100" w:type="dxa"/>
              <w:bottom w:w="100" w:type="dxa"/>
              <w:right w:w="100" w:type="dxa"/>
            </w:tcMar>
          </w:tcPr>
          <w:p w14:paraId="000005E3" w14:textId="77777777" w:rsidR="002479DD" w:rsidRDefault="00A05FB5" w:rsidP="001A79F0">
            <w:pPr>
              <w:widowControl w:val="0"/>
              <w:numPr>
                <w:ilvl w:val="0"/>
                <w:numId w:val="11"/>
              </w:numPr>
              <w:pBdr>
                <w:top w:val="nil"/>
                <w:left w:val="nil"/>
                <w:bottom w:val="nil"/>
                <w:right w:val="nil"/>
                <w:between w:val="nil"/>
              </w:pBdr>
              <w:spacing w:line="240" w:lineRule="auto"/>
            </w:pPr>
            <w:r>
              <w:t xml:space="preserve">Increase programs and outreach related to second-chance programs. This includes information related to bonding and background checks. </w:t>
            </w:r>
          </w:p>
          <w:p w14:paraId="000005E4" w14:textId="77777777" w:rsidR="002479DD" w:rsidRDefault="00A05FB5" w:rsidP="001A79F0">
            <w:pPr>
              <w:widowControl w:val="0"/>
              <w:numPr>
                <w:ilvl w:val="0"/>
                <w:numId w:val="11"/>
              </w:numPr>
              <w:pBdr>
                <w:top w:val="nil"/>
                <w:left w:val="nil"/>
                <w:bottom w:val="nil"/>
                <w:right w:val="nil"/>
                <w:between w:val="nil"/>
              </w:pBdr>
              <w:spacing w:line="240" w:lineRule="auto"/>
            </w:pPr>
            <w:r>
              <w:t>Develop collaborative reentry programs to build pathways to work and supportive services for individuals returning from incarceration. Potentially pursue federal discretionary grants related to reentry.</w:t>
            </w:r>
          </w:p>
          <w:p w14:paraId="000005E5" w14:textId="77777777" w:rsidR="002479DD" w:rsidRDefault="00A05FB5" w:rsidP="001A79F0">
            <w:pPr>
              <w:widowControl w:val="0"/>
              <w:numPr>
                <w:ilvl w:val="0"/>
                <w:numId w:val="11"/>
              </w:numPr>
              <w:pBdr>
                <w:top w:val="nil"/>
                <w:left w:val="nil"/>
                <w:bottom w:val="nil"/>
                <w:right w:val="nil"/>
                <w:between w:val="nil"/>
              </w:pBdr>
              <w:spacing w:line="240" w:lineRule="auto"/>
            </w:pPr>
            <w:r>
              <w:t xml:space="preserve">Focus on career pathway development in all areas related to training and emphasize the importance of skill development to employers for incumbent workers to meet higher-skilled positions and retain talent. </w:t>
            </w:r>
          </w:p>
        </w:tc>
      </w:tr>
      <w:tr w:rsidR="002479DD" w14:paraId="711140D6" w14:textId="77777777">
        <w:tc>
          <w:tcPr>
            <w:tcW w:w="4020" w:type="dxa"/>
            <w:shd w:val="clear" w:color="auto" w:fill="auto"/>
            <w:tcMar>
              <w:top w:w="100" w:type="dxa"/>
              <w:left w:w="100" w:type="dxa"/>
              <w:bottom w:w="100" w:type="dxa"/>
              <w:right w:w="100" w:type="dxa"/>
            </w:tcMar>
          </w:tcPr>
          <w:p w14:paraId="000005E6" w14:textId="77777777" w:rsidR="002479DD" w:rsidRDefault="00A05FB5">
            <w:pPr>
              <w:widowControl w:val="0"/>
              <w:pBdr>
                <w:top w:val="nil"/>
                <w:left w:val="nil"/>
                <w:bottom w:val="nil"/>
                <w:right w:val="nil"/>
                <w:between w:val="nil"/>
              </w:pBdr>
              <w:spacing w:line="240" w:lineRule="auto"/>
              <w:rPr>
                <w:b/>
                <w:i/>
              </w:rPr>
            </w:pPr>
            <w:r>
              <w:rPr>
                <w:b/>
                <w:i/>
              </w:rPr>
              <w:t>Lack of business and job seeker awareness of regional resources for workforce development</w:t>
            </w:r>
          </w:p>
        </w:tc>
        <w:tc>
          <w:tcPr>
            <w:tcW w:w="5340" w:type="dxa"/>
            <w:shd w:val="clear" w:color="auto" w:fill="auto"/>
            <w:tcMar>
              <w:top w:w="100" w:type="dxa"/>
              <w:left w:w="100" w:type="dxa"/>
              <w:bottom w:w="100" w:type="dxa"/>
              <w:right w:w="100" w:type="dxa"/>
            </w:tcMar>
          </w:tcPr>
          <w:p w14:paraId="000005E7" w14:textId="77777777" w:rsidR="002479DD" w:rsidRDefault="00A05FB5" w:rsidP="001A79F0">
            <w:pPr>
              <w:widowControl w:val="0"/>
              <w:numPr>
                <w:ilvl w:val="0"/>
                <w:numId w:val="21"/>
              </w:numPr>
              <w:pBdr>
                <w:top w:val="nil"/>
                <w:left w:val="nil"/>
                <w:bottom w:val="nil"/>
                <w:right w:val="nil"/>
                <w:between w:val="nil"/>
              </w:pBdr>
              <w:spacing w:line="240" w:lineRule="auto"/>
            </w:pPr>
            <w:r>
              <w:t xml:space="preserve">Be more active and intentional in the use of social media and make more resources available on our web pages. </w:t>
            </w:r>
          </w:p>
          <w:p w14:paraId="000005E8" w14:textId="77777777" w:rsidR="002479DD" w:rsidRDefault="00A05FB5" w:rsidP="001A79F0">
            <w:pPr>
              <w:widowControl w:val="0"/>
              <w:numPr>
                <w:ilvl w:val="0"/>
                <w:numId w:val="21"/>
              </w:numPr>
              <w:pBdr>
                <w:top w:val="nil"/>
                <w:left w:val="nil"/>
                <w:bottom w:val="nil"/>
                <w:right w:val="nil"/>
                <w:between w:val="nil"/>
              </w:pBdr>
              <w:spacing w:line="240" w:lineRule="auto"/>
            </w:pPr>
            <w:r>
              <w:t>Collaborate with educational, economic development, and other workforce development programs to cross-promote programming.</w:t>
            </w:r>
          </w:p>
          <w:p w14:paraId="000005E9" w14:textId="77777777" w:rsidR="002479DD" w:rsidRDefault="00A05FB5" w:rsidP="001A79F0">
            <w:pPr>
              <w:widowControl w:val="0"/>
              <w:numPr>
                <w:ilvl w:val="0"/>
                <w:numId w:val="21"/>
              </w:numPr>
              <w:pBdr>
                <w:top w:val="nil"/>
                <w:left w:val="nil"/>
                <w:bottom w:val="nil"/>
                <w:right w:val="nil"/>
                <w:between w:val="nil"/>
              </w:pBdr>
              <w:spacing w:line="240" w:lineRule="auto"/>
            </w:pPr>
            <w:r>
              <w:t>Utilize job fairs to build better relationships with businesses in the region.</w:t>
            </w:r>
          </w:p>
        </w:tc>
      </w:tr>
      <w:tr w:rsidR="002479DD" w14:paraId="3DF13480" w14:textId="77777777">
        <w:tc>
          <w:tcPr>
            <w:tcW w:w="4020" w:type="dxa"/>
            <w:shd w:val="clear" w:color="auto" w:fill="auto"/>
            <w:tcMar>
              <w:top w:w="100" w:type="dxa"/>
              <w:left w:w="100" w:type="dxa"/>
              <w:bottom w:w="100" w:type="dxa"/>
              <w:right w:w="100" w:type="dxa"/>
            </w:tcMar>
          </w:tcPr>
          <w:p w14:paraId="000005EA" w14:textId="77777777" w:rsidR="002479DD" w:rsidRDefault="00A05FB5">
            <w:pPr>
              <w:widowControl w:val="0"/>
              <w:pBdr>
                <w:top w:val="nil"/>
                <w:left w:val="nil"/>
                <w:bottom w:val="nil"/>
                <w:right w:val="nil"/>
                <w:between w:val="nil"/>
              </w:pBdr>
              <w:spacing w:line="240" w:lineRule="auto"/>
              <w:rPr>
                <w:b/>
                <w:i/>
              </w:rPr>
            </w:pPr>
            <w:r>
              <w:rPr>
                <w:b/>
                <w:i/>
              </w:rPr>
              <w:t xml:space="preserve">Lack of sector specialization and specific skills needed by employers </w:t>
            </w:r>
          </w:p>
        </w:tc>
        <w:tc>
          <w:tcPr>
            <w:tcW w:w="5340" w:type="dxa"/>
            <w:shd w:val="clear" w:color="auto" w:fill="auto"/>
            <w:tcMar>
              <w:top w:w="100" w:type="dxa"/>
              <w:left w:w="100" w:type="dxa"/>
              <w:bottom w:w="100" w:type="dxa"/>
              <w:right w:w="100" w:type="dxa"/>
            </w:tcMar>
          </w:tcPr>
          <w:p w14:paraId="000005EB" w14:textId="77777777" w:rsidR="002479DD" w:rsidRDefault="00A05FB5" w:rsidP="001A79F0">
            <w:pPr>
              <w:widowControl w:val="0"/>
              <w:numPr>
                <w:ilvl w:val="0"/>
                <w:numId w:val="24"/>
              </w:numPr>
              <w:pBdr>
                <w:top w:val="nil"/>
                <w:left w:val="nil"/>
                <w:bottom w:val="nil"/>
                <w:right w:val="nil"/>
                <w:between w:val="nil"/>
              </w:pBdr>
              <w:spacing w:line="240" w:lineRule="auto"/>
            </w:pPr>
            <w:r>
              <w:t>Find ways for board members to be more actively involved in educational advisory groups.</w:t>
            </w:r>
          </w:p>
          <w:p w14:paraId="000005EC" w14:textId="77777777" w:rsidR="002479DD" w:rsidRDefault="00A05FB5" w:rsidP="001A79F0">
            <w:pPr>
              <w:widowControl w:val="0"/>
              <w:numPr>
                <w:ilvl w:val="0"/>
                <w:numId w:val="24"/>
              </w:numPr>
              <w:pBdr>
                <w:top w:val="nil"/>
                <w:left w:val="nil"/>
                <w:bottom w:val="nil"/>
                <w:right w:val="nil"/>
                <w:between w:val="nil"/>
              </w:pBdr>
              <w:spacing w:line="240" w:lineRule="auto"/>
            </w:pPr>
            <w:r>
              <w:t xml:space="preserve">Seek out business input through listening </w:t>
            </w:r>
            <w:r>
              <w:lastRenderedPageBreak/>
              <w:t>sessions to identify skills needed now and in the future.</w:t>
            </w:r>
          </w:p>
          <w:p w14:paraId="000005ED" w14:textId="77777777" w:rsidR="002479DD" w:rsidRDefault="00A05FB5" w:rsidP="001A79F0">
            <w:pPr>
              <w:widowControl w:val="0"/>
              <w:numPr>
                <w:ilvl w:val="0"/>
                <w:numId w:val="24"/>
              </w:numPr>
              <w:pBdr>
                <w:top w:val="nil"/>
                <w:left w:val="nil"/>
                <w:bottom w:val="nil"/>
                <w:right w:val="nil"/>
                <w:between w:val="nil"/>
              </w:pBdr>
              <w:spacing w:line="240" w:lineRule="auto"/>
            </w:pPr>
            <w:r>
              <w:t>Work with high schools to support the development of career pathways projects and career/technical education efforts.</w:t>
            </w:r>
          </w:p>
        </w:tc>
      </w:tr>
      <w:tr w:rsidR="002479DD" w14:paraId="6977D58F" w14:textId="77777777">
        <w:tc>
          <w:tcPr>
            <w:tcW w:w="4020" w:type="dxa"/>
            <w:shd w:val="clear" w:color="auto" w:fill="auto"/>
            <w:tcMar>
              <w:top w:w="100" w:type="dxa"/>
              <w:left w:w="100" w:type="dxa"/>
              <w:bottom w:w="100" w:type="dxa"/>
              <w:right w:w="100" w:type="dxa"/>
            </w:tcMar>
          </w:tcPr>
          <w:p w14:paraId="000005EE" w14:textId="77777777" w:rsidR="002479DD" w:rsidRDefault="00A05FB5">
            <w:pPr>
              <w:widowControl w:val="0"/>
              <w:pBdr>
                <w:top w:val="nil"/>
                <w:left w:val="nil"/>
                <w:bottom w:val="nil"/>
                <w:right w:val="nil"/>
                <w:between w:val="nil"/>
              </w:pBdr>
              <w:spacing w:line="240" w:lineRule="auto"/>
              <w:rPr>
                <w:b/>
                <w:i/>
              </w:rPr>
            </w:pPr>
            <w:r>
              <w:rPr>
                <w:b/>
                <w:i/>
              </w:rPr>
              <w:lastRenderedPageBreak/>
              <w:t xml:space="preserve">Lack of necessary supportive services, especially around Transportation, Childcare, and Mental Health Services. For some job seekers who were previously incarcerated, this list may be even longer and include housing and other supports. </w:t>
            </w:r>
          </w:p>
        </w:tc>
        <w:tc>
          <w:tcPr>
            <w:tcW w:w="5340" w:type="dxa"/>
            <w:shd w:val="clear" w:color="auto" w:fill="auto"/>
            <w:tcMar>
              <w:top w:w="100" w:type="dxa"/>
              <w:left w:w="100" w:type="dxa"/>
              <w:bottom w:w="100" w:type="dxa"/>
              <w:right w:w="100" w:type="dxa"/>
            </w:tcMar>
          </w:tcPr>
          <w:p w14:paraId="000005EF" w14:textId="77777777" w:rsidR="002479DD" w:rsidRDefault="00A05FB5" w:rsidP="001A79F0">
            <w:pPr>
              <w:widowControl w:val="0"/>
              <w:numPr>
                <w:ilvl w:val="0"/>
                <w:numId w:val="27"/>
              </w:numPr>
              <w:pBdr>
                <w:top w:val="nil"/>
                <w:left w:val="nil"/>
                <w:bottom w:val="nil"/>
                <w:right w:val="nil"/>
                <w:between w:val="nil"/>
              </w:pBdr>
              <w:spacing w:line="240" w:lineRule="auto"/>
            </w:pPr>
            <w:r>
              <w:t>Build coalitions between the two workforce development boards to study and respond to these issues.</w:t>
            </w:r>
          </w:p>
          <w:p w14:paraId="000005F0" w14:textId="77777777" w:rsidR="002479DD" w:rsidRDefault="00A05FB5" w:rsidP="001A79F0">
            <w:pPr>
              <w:widowControl w:val="0"/>
              <w:numPr>
                <w:ilvl w:val="0"/>
                <w:numId w:val="27"/>
              </w:numPr>
              <w:pBdr>
                <w:top w:val="nil"/>
                <w:left w:val="nil"/>
                <w:bottom w:val="nil"/>
                <w:right w:val="nil"/>
                <w:between w:val="nil"/>
              </w:pBdr>
              <w:spacing w:line="240" w:lineRule="auto"/>
            </w:pPr>
            <w:r>
              <w:t>Leverage resources across workforce programs (and potentially education, social services, and economic development programs) as allowed by the law to coordinate efforts to meet these demands.</w:t>
            </w:r>
          </w:p>
          <w:p w14:paraId="000005F1" w14:textId="77777777" w:rsidR="002479DD" w:rsidRDefault="00A05FB5" w:rsidP="001A79F0">
            <w:pPr>
              <w:widowControl w:val="0"/>
              <w:numPr>
                <w:ilvl w:val="0"/>
                <w:numId w:val="27"/>
              </w:numPr>
              <w:pBdr>
                <w:top w:val="nil"/>
                <w:left w:val="nil"/>
                <w:bottom w:val="nil"/>
                <w:right w:val="nil"/>
                <w:between w:val="nil"/>
              </w:pBdr>
              <w:spacing w:line="240" w:lineRule="auto"/>
            </w:pPr>
            <w:r>
              <w:t>Pursue additional grants or foundational resources to support these efforts.</w:t>
            </w:r>
          </w:p>
          <w:p w14:paraId="000005F2" w14:textId="77777777" w:rsidR="002479DD" w:rsidRDefault="00A05FB5" w:rsidP="001A79F0">
            <w:pPr>
              <w:widowControl w:val="0"/>
              <w:numPr>
                <w:ilvl w:val="0"/>
                <w:numId w:val="27"/>
              </w:numPr>
              <w:pBdr>
                <w:top w:val="nil"/>
                <w:left w:val="nil"/>
                <w:bottom w:val="nil"/>
                <w:right w:val="nil"/>
                <w:between w:val="nil"/>
              </w:pBdr>
              <w:spacing w:line="240" w:lineRule="auto"/>
            </w:pPr>
            <w:r>
              <w:t xml:space="preserve">Develop resource lists that can be utilized across the region to help match individuals with the services they need. </w:t>
            </w:r>
          </w:p>
        </w:tc>
      </w:tr>
    </w:tbl>
    <w:p w14:paraId="000005F3" w14:textId="77777777" w:rsidR="002479DD" w:rsidRDefault="002479DD"/>
    <w:p w14:paraId="000005F4" w14:textId="77777777" w:rsidR="002479DD" w:rsidRDefault="00A05FB5">
      <w:pPr>
        <w:pStyle w:val="Heading3"/>
        <w:rPr>
          <w:b/>
          <w:i/>
        </w:rPr>
      </w:pPr>
      <w:bookmarkStart w:id="19" w:name="_Toc145402108"/>
      <w:r>
        <w:rPr>
          <w:color w:val="000000"/>
        </w:rPr>
        <w:t>C. Description of Regional Strategies</w:t>
      </w:r>
      <w:bookmarkEnd w:id="19"/>
    </w:p>
    <w:p w14:paraId="000005F5" w14:textId="77777777" w:rsidR="002479DD" w:rsidRDefault="00A05FB5">
      <w:pPr>
        <w:pStyle w:val="Heading4"/>
        <w:rPr>
          <w:b/>
          <w:color w:val="000000"/>
          <w:sz w:val="22"/>
          <w:szCs w:val="22"/>
        </w:rPr>
      </w:pPr>
      <w:bookmarkStart w:id="20" w:name="_Toc145402109"/>
      <w:r>
        <w:rPr>
          <w:b/>
          <w:color w:val="000000"/>
          <w:sz w:val="22"/>
          <w:szCs w:val="22"/>
        </w:rPr>
        <w:t>1. Briefly describe the activities and steps taken to develop this regional plan.</w:t>
      </w:r>
      <w:bookmarkEnd w:id="20"/>
    </w:p>
    <w:p w14:paraId="000005F6" w14:textId="77777777" w:rsidR="002479DD" w:rsidRDefault="002479DD">
      <w:pPr>
        <w:rPr>
          <w:b/>
          <w:i/>
        </w:rPr>
      </w:pPr>
    </w:p>
    <w:p w14:paraId="000005F7" w14:textId="77777777" w:rsidR="002479DD" w:rsidRDefault="00A05FB5">
      <w:r>
        <w:t>The steps to create this regional plan have included a high level of collaboration between the two boards. The boards contracted with The Odenthal Group to write the plan and to help facilitate the conversations between the boards related to the SWOT planning and the goals of the Region. Several meetings were held with both boards.</w:t>
      </w:r>
    </w:p>
    <w:p w14:paraId="000005F8" w14:textId="77777777" w:rsidR="002479DD" w:rsidRDefault="00A05FB5" w:rsidP="001A79F0">
      <w:pPr>
        <w:numPr>
          <w:ilvl w:val="0"/>
          <w:numId w:val="29"/>
        </w:numPr>
      </w:pPr>
      <w:r>
        <w:t>Meeting with Executive Committee of the Green Country Workforce Development Board (date)</w:t>
      </w:r>
    </w:p>
    <w:p w14:paraId="000005F9" w14:textId="77777777" w:rsidR="002479DD" w:rsidRDefault="00A05FB5" w:rsidP="001A79F0">
      <w:pPr>
        <w:numPr>
          <w:ilvl w:val="0"/>
          <w:numId w:val="29"/>
        </w:numPr>
      </w:pPr>
      <w:r>
        <w:t>SWOT meeting with members of the Green Country Workforce Development Board held via zoom (date)</w:t>
      </w:r>
    </w:p>
    <w:p w14:paraId="000005FA" w14:textId="77777777" w:rsidR="002479DD" w:rsidRDefault="00A05FB5" w:rsidP="001A79F0">
      <w:pPr>
        <w:numPr>
          <w:ilvl w:val="0"/>
          <w:numId w:val="29"/>
        </w:numPr>
      </w:pPr>
      <w:r>
        <w:t>SWOT meeting held with the Northeast Workforce Development Board in Pryor Creek (5.12.21)</w:t>
      </w:r>
    </w:p>
    <w:p w14:paraId="000005FB" w14:textId="77777777" w:rsidR="002479DD" w:rsidRDefault="00A05FB5" w:rsidP="001A79F0">
      <w:pPr>
        <w:numPr>
          <w:ilvl w:val="0"/>
          <w:numId w:val="29"/>
        </w:numPr>
      </w:pPr>
      <w:r>
        <w:t>SOAR meeting with both boards to define collective goals, aspirations, and results (5.21.21)</w:t>
      </w:r>
    </w:p>
    <w:p w14:paraId="000005FC" w14:textId="77777777" w:rsidR="002479DD" w:rsidRDefault="002479DD"/>
    <w:p w14:paraId="000005FD" w14:textId="77777777" w:rsidR="002479DD" w:rsidRDefault="00A05FB5">
      <w:r>
        <w:t>The collaborative effort also involved:</w:t>
      </w:r>
    </w:p>
    <w:p w14:paraId="000005FE" w14:textId="77777777" w:rsidR="002479DD" w:rsidRDefault="00A05FB5" w:rsidP="001A79F0">
      <w:pPr>
        <w:numPr>
          <w:ilvl w:val="0"/>
          <w:numId w:val="28"/>
        </w:numPr>
      </w:pPr>
      <w:r>
        <w:t>interviews with board members and local area administrative teams</w:t>
      </w:r>
    </w:p>
    <w:p w14:paraId="000005FF" w14:textId="77777777" w:rsidR="002479DD" w:rsidRDefault="00A05FB5" w:rsidP="001A79F0">
      <w:pPr>
        <w:numPr>
          <w:ilvl w:val="0"/>
          <w:numId w:val="28"/>
        </w:numPr>
      </w:pPr>
      <w:r>
        <w:t>review of extensive labor market information</w:t>
      </w:r>
    </w:p>
    <w:p w14:paraId="00000600" w14:textId="77777777" w:rsidR="002479DD" w:rsidRDefault="00A05FB5" w:rsidP="001A79F0">
      <w:pPr>
        <w:numPr>
          <w:ilvl w:val="0"/>
          <w:numId w:val="28"/>
        </w:numPr>
      </w:pPr>
      <w:r>
        <w:t>review of existing programs, procedures, and policies</w:t>
      </w:r>
    </w:p>
    <w:p w14:paraId="00000601" w14:textId="77777777" w:rsidR="002479DD" w:rsidRDefault="00A05FB5" w:rsidP="001A79F0">
      <w:pPr>
        <w:numPr>
          <w:ilvl w:val="0"/>
          <w:numId w:val="28"/>
        </w:numPr>
      </w:pPr>
      <w:r>
        <w:t xml:space="preserve">review of the past regional plan and existing local plans </w:t>
      </w:r>
    </w:p>
    <w:p w14:paraId="00000602" w14:textId="77777777" w:rsidR="002479DD" w:rsidRDefault="00A05FB5" w:rsidP="001A79F0">
      <w:pPr>
        <w:numPr>
          <w:ilvl w:val="0"/>
          <w:numId w:val="28"/>
        </w:numPr>
      </w:pPr>
      <w:r>
        <w:t>review of state policies and state plan to ensure all goals and strategies aligned with state-level goals and program requirements</w:t>
      </w:r>
    </w:p>
    <w:p w14:paraId="00000603" w14:textId="77777777" w:rsidR="002479DD" w:rsidRDefault="002479DD"/>
    <w:p w14:paraId="00000604" w14:textId="77777777" w:rsidR="002479DD" w:rsidRDefault="00A05FB5">
      <w:pPr>
        <w:pStyle w:val="Heading4"/>
        <w:rPr>
          <w:b/>
          <w:color w:val="000000"/>
          <w:sz w:val="22"/>
          <w:szCs w:val="22"/>
        </w:rPr>
      </w:pPr>
      <w:bookmarkStart w:id="21" w:name="_Toc145402110"/>
      <w:r>
        <w:rPr>
          <w:b/>
          <w:color w:val="000000"/>
          <w:sz w:val="22"/>
          <w:szCs w:val="22"/>
        </w:rPr>
        <w:t>2. Describe the shared regional strategy to align available resources among the required, and any additional, partners within a planning region.</w:t>
      </w:r>
      <w:bookmarkEnd w:id="21"/>
    </w:p>
    <w:p w14:paraId="00000605" w14:textId="77777777" w:rsidR="002479DD" w:rsidRDefault="002479DD">
      <w:pPr>
        <w:ind w:left="720"/>
      </w:pPr>
    </w:p>
    <w:p w14:paraId="00000606" w14:textId="77777777" w:rsidR="002479DD" w:rsidRDefault="00A05FB5">
      <w:r>
        <w:t xml:space="preserve">The workforce system in the northeast region is built by the collaborative efforts of each system partner. Each partner has a strategic role and lending their voice to the system design and delivery is a critical element of an effective regional workforce system. The region is committed to the development of enhanced program design through the collaborative efforts of workforce system partners. The region will leverage funding and programmatic resources to utilize workforce services. </w:t>
      </w:r>
    </w:p>
    <w:p w14:paraId="00000607" w14:textId="77777777" w:rsidR="002479DD" w:rsidRDefault="002479DD"/>
    <w:p w14:paraId="00000608" w14:textId="77777777" w:rsidR="002479DD" w:rsidRDefault="00A05FB5">
      <w:r>
        <w:t xml:space="preserve">Strategies to align available resources begin with the regional planning meetings were core and required partners to convene to assess workforce system funding and programs. The regional meetings are in the early stages and strategies for alignment of resources are just beginning to occur. These continuing conversations will be an opportunity to bring core partners together to leverage resources and to discuss strategies such as cost-sharing, leveraging service delivery strategies, and how to most appropriately utilize system resources to maximize the benefit to job seekers and businesses within the region. </w:t>
      </w:r>
    </w:p>
    <w:p w14:paraId="00000609" w14:textId="77777777" w:rsidR="002479DD" w:rsidRDefault="002479DD">
      <w:pPr>
        <w:rPr>
          <w:b/>
          <w:i/>
        </w:rPr>
      </w:pPr>
    </w:p>
    <w:p w14:paraId="0000060B" w14:textId="112935DA" w:rsidR="002479DD" w:rsidRDefault="00A05FB5">
      <w:pPr>
        <w:pStyle w:val="Heading4"/>
        <w:spacing w:before="0" w:after="0"/>
        <w:rPr>
          <w:b/>
          <w:color w:val="000000"/>
          <w:sz w:val="22"/>
          <w:szCs w:val="22"/>
        </w:rPr>
      </w:pPr>
      <w:bookmarkStart w:id="22" w:name="_Toc145402111"/>
      <w:r>
        <w:rPr>
          <w:b/>
          <w:color w:val="000000"/>
          <w:sz w:val="22"/>
          <w:szCs w:val="22"/>
        </w:rPr>
        <w:t>3. Describe how the planning region, with the collaboration of the local workforce</w:t>
      </w:r>
      <w:r w:rsidR="00046741">
        <w:rPr>
          <w:b/>
          <w:color w:val="000000"/>
          <w:sz w:val="22"/>
          <w:szCs w:val="22"/>
        </w:rPr>
        <w:t xml:space="preserve"> </w:t>
      </w:r>
      <w:r>
        <w:rPr>
          <w:b/>
          <w:color w:val="000000"/>
          <w:sz w:val="22"/>
          <w:szCs w:val="22"/>
        </w:rPr>
        <w:t>development boards, will support the goals and strategies identified in Oklahoma’s Unified State Plan.</w:t>
      </w:r>
      <w:bookmarkEnd w:id="22"/>
    </w:p>
    <w:p w14:paraId="0000060C" w14:textId="77777777" w:rsidR="002479DD" w:rsidRDefault="002479DD">
      <w:pPr>
        <w:rPr>
          <w:b/>
          <w:i/>
        </w:rPr>
      </w:pPr>
    </w:p>
    <w:p w14:paraId="0000060D" w14:textId="77777777" w:rsidR="002479DD" w:rsidRDefault="00A05FB5">
      <w:r>
        <w:t xml:space="preserve">The Northeast Regional Plan parallels the Oklahoma State Plan and brings the voices of the workforce system partners to the table to create a unified regional plan that is specifically created to respond to the needs of industry and job seekers and will align the resources of </w:t>
      </w:r>
    </w:p>
    <w:p w14:paraId="0000060E" w14:textId="77777777" w:rsidR="002479DD" w:rsidRDefault="00A05FB5">
      <w:r>
        <w:t>each workforce system partner. Each local workforce system is an active partner in the development and implementation of the regional efforts.</w:t>
      </w:r>
    </w:p>
    <w:p w14:paraId="0000060F" w14:textId="77777777" w:rsidR="002479DD" w:rsidRDefault="002479DD"/>
    <w:p w14:paraId="00000610" w14:textId="77777777" w:rsidR="002479DD" w:rsidRDefault="00A05FB5">
      <w:r>
        <w:t xml:space="preserve">The Northeast Planning Region, through the collaboration of the local boards, follows the goals and strategies identified in the Oklahoma Unified State Plan through the process of aligning and connecting, data analysis, partnerships, and resources. </w:t>
      </w:r>
    </w:p>
    <w:p w14:paraId="00000611" w14:textId="77777777" w:rsidR="002479DD" w:rsidRDefault="002479DD"/>
    <w:p w14:paraId="00000612" w14:textId="77777777" w:rsidR="002479DD" w:rsidRDefault="00A05FB5">
      <w:pPr>
        <w:rPr>
          <w:b/>
        </w:rPr>
      </w:pPr>
      <w:r>
        <w:rPr>
          <w:b/>
        </w:rPr>
        <w:t xml:space="preserve">Alignment </w:t>
      </w:r>
    </w:p>
    <w:p w14:paraId="00000613" w14:textId="77777777" w:rsidR="002479DD" w:rsidRDefault="00A05FB5">
      <w:r>
        <w:t xml:space="preserve">The Northeast Planning Region is focused on aligning and connecting the education and training pipeline with the needs of the regional economy. Our future efforts are focused on the coordination of strategic priorities across the education and workforce system with business as the driver behind these conversations. </w:t>
      </w:r>
    </w:p>
    <w:p w14:paraId="00000614" w14:textId="77777777" w:rsidR="002479DD" w:rsidRDefault="002479DD"/>
    <w:p w14:paraId="00000615" w14:textId="6903371B" w:rsidR="002479DD" w:rsidRDefault="00A05FB5">
      <w:r>
        <w:t xml:space="preserve">To deliver integrated services, case managers must not feel constrained by the services available in one program but must have the training and ability to offer customers the services they need from multiple programs. To move toward integrated service delivery, the boards of </w:t>
      </w:r>
      <w:r>
        <w:lastRenderedPageBreak/>
        <w:t>the Region are establishing integrated intake systems with “no wrong door” and with multiple entry points for customers with the understanding that all partners share responsibility for the customers and will match services to their needs. A “One Workforce” (TEGL 13-20) approach supports an integrated workforce staff, so that any customer who walks into any AJC can be served seamlessly by any staff member.</w:t>
      </w:r>
    </w:p>
    <w:p w14:paraId="00000616" w14:textId="77777777" w:rsidR="002479DD" w:rsidRDefault="002479DD"/>
    <w:p w14:paraId="00000617" w14:textId="77777777" w:rsidR="002479DD" w:rsidRDefault="00A05FB5">
      <w:pPr>
        <w:rPr>
          <w:b/>
        </w:rPr>
      </w:pPr>
      <w:r>
        <w:rPr>
          <w:b/>
        </w:rPr>
        <w:t xml:space="preserve">Data </w:t>
      </w:r>
    </w:p>
    <w:p w14:paraId="00000618" w14:textId="77777777" w:rsidR="002479DD" w:rsidRDefault="00A05FB5">
      <w:r>
        <w:t xml:space="preserve">The Northeast Planning Region utilizes data to build a robust workforce system that is focused on wealth-generating occupations. Future plans of the Northeast Planning Region will incorporate workforce and economic development data to integrate policy, track progress, and monitor success. </w:t>
      </w:r>
    </w:p>
    <w:p w14:paraId="00000619" w14:textId="77777777" w:rsidR="002479DD" w:rsidRDefault="002479DD"/>
    <w:p w14:paraId="0000061A" w14:textId="77777777" w:rsidR="002479DD" w:rsidRDefault="00A05FB5">
      <w:r>
        <w:rPr>
          <w:b/>
        </w:rPr>
        <w:t>Partnerships</w:t>
      </w:r>
      <w:r>
        <w:t xml:space="preserve"> </w:t>
      </w:r>
    </w:p>
    <w:p w14:paraId="0000061B" w14:textId="77777777" w:rsidR="002479DD" w:rsidRDefault="00A05FB5">
      <w:r>
        <w:t xml:space="preserve">The local areas within the Northeast Planning Region understand and value system partnerships. The Region is committed to nurturing partnerships between regional businesses, education, and workforce partners to build a stronger workforce system throughout the region. As these partnerships are strengthened, opportunities will grow for job seekers and businesses. These regional partnerships will occur as the Region is fully structured and begins to align strategies that are responsive to the challenges of the region. </w:t>
      </w:r>
    </w:p>
    <w:p w14:paraId="0000061C" w14:textId="77777777" w:rsidR="002479DD" w:rsidRDefault="002479DD"/>
    <w:p w14:paraId="0000061D" w14:textId="77777777" w:rsidR="002479DD" w:rsidRDefault="00A05FB5">
      <w:r>
        <w:rPr>
          <w:b/>
        </w:rPr>
        <w:t>Resources</w:t>
      </w:r>
      <w:r>
        <w:t xml:space="preserve"> </w:t>
      </w:r>
    </w:p>
    <w:p w14:paraId="0000061E" w14:textId="77777777" w:rsidR="002479DD" w:rsidRDefault="00A05FB5">
      <w:r>
        <w:t>The objectives of the Region include the optimization of resources available throughout the region. Through the efforts driven by the Region and core partners, the Region will work to identify and recommend creative, cross-agency, and cross-sector funding models.</w:t>
      </w:r>
    </w:p>
    <w:p w14:paraId="0000061F" w14:textId="77777777" w:rsidR="002479DD" w:rsidRDefault="002479DD"/>
    <w:p w14:paraId="00000620" w14:textId="77777777" w:rsidR="002479DD" w:rsidRDefault="00A05FB5">
      <w:r>
        <w:t>Strategies and action steps related to these four items include:</w:t>
      </w:r>
    </w:p>
    <w:p w14:paraId="3820ABA7" w14:textId="77777777" w:rsidR="00016E74" w:rsidRDefault="00016E74"/>
    <w:p w14:paraId="4C4FA56B" w14:textId="77777777" w:rsidR="00016E74" w:rsidRDefault="00016E74"/>
    <w:p w14:paraId="74E72DF2" w14:textId="77777777" w:rsidR="00016E74" w:rsidRDefault="00016E74"/>
    <w:p w14:paraId="4E37C0AE" w14:textId="77777777" w:rsidR="00016E74" w:rsidRDefault="00016E74"/>
    <w:p w14:paraId="512C4B14" w14:textId="77777777" w:rsidR="00016E74" w:rsidRDefault="00016E74"/>
    <w:p w14:paraId="76881D0E" w14:textId="77777777" w:rsidR="00016E74" w:rsidRDefault="00016E74"/>
    <w:p w14:paraId="3B5C5DE5" w14:textId="77777777" w:rsidR="00016E74" w:rsidRDefault="00016E74"/>
    <w:p w14:paraId="506D1431" w14:textId="77777777" w:rsidR="00016E74" w:rsidRDefault="00016E74"/>
    <w:p w14:paraId="51092AE4" w14:textId="77777777" w:rsidR="00016E74" w:rsidRDefault="00016E74"/>
    <w:p w14:paraId="5CDBA2B1" w14:textId="77777777" w:rsidR="00016E74" w:rsidRDefault="00016E74"/>
    <w:p w14:paraId="72A47DC4" w14:textId="77777777" w:rsidR="00016E74" w:rsidRDefault="00016E74"/>
    <w:p w14:paraId="1AA55435" w14:textId="77777777" w:rsidR="00016E74" w:rsidRDefault="00016E74"/>
    <w:p w14:paraId="00000621" w14:textId="77777777" w:rsidR="002479DD" w:rsidRDefault="002479DD"/>
    <w:tbl>
      <w:tblPr>
        <w:tblStyle w:val="af5"/>
        <w:tblW w:w="9600" w:type="dxa"/>
        <w:tblBorders>
          <w:top w:val="nil"/>
          <w:left w:val="nil"/>
          <w:bottom w:val="nil"/>
          <w:right w:val="nil"/>
          <w:insideH w:val="nil"/>
          <w:insideV w:val="nil"/>
        </w:tblBorders>
        <w:tblLayout w:type="fixed"/>
        <w:tblLook w:val="0600" w:firstRow="0" w:lastRow="0" w:firstColumn="0" w:lastColumn="0" w:noHBand="1" w:noVBand="1"/>
      </w:tblPr>
      <w:tblGrid>
        <w:gridCol w:w="2250"/>
        <w:gridCol w:w="7350"/>
      </w:tblGrid>
      <w:tr w:rsidR="002479DD" w14:paraId="3548BE98" w14:textId="77777777">
        <w:trPr>
          <w:trHeight w:val="470"/>
        </w:trPr>
        <w:tc>
          <w:tcPr>
            <w:tcW w:w="225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0000622" w14:textId="77777777" w:rsidR="002479DD" w:rsidRDefault="00A05FB5">
            <w:pPr>
              <w:jc w:val="center"/>
              <w:rPr>
                <w:b/>
              </w:rPr>
            </w:pPr>
            <w:r>
              <w:rPr>
                <w:b/>
              </w:rPr>
              <w:t>Strategy</w:t>
            </w:r>
          </w:p>
        </w:tc>
        <w:tc>
          <w:tcPr>
            <w:tcW w:w="7350" w:type="dxa"/>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14:paraId="00000623" w14:textId="77777777" w:rsidR="002479DD" w:rsidRDefault="00A05FB5">
            <w:pPr>
              <w:jc w:val="center"/>
              <w:rPr>
                <w:b/>
              </w:rPr>
            </w:pPr>
            <w:r>
              <w:rPr>
                <w:b/>
              </w:rPr>
              <w:t>Action Steps and Tactics</w:t>
            </w:r>
          </w:p>
        </w:tc>
      </w:tr>
      <w:tr w:rsidR="002479DD" w14:paraId="42C4996C" w14:textId="77777777">
        <w:trPr>
          <w:trHeight w:val="4325"/>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24" w14:textId="77777777" w:rsidR="002479DD" w:rsidRDefault="00A05FB5">
            <w:pPr>
              <w:rPr>
                <w:b/>
                <w:i/>
              </w:rPr>
            </w:pPr>
            <w:r>
              <w:rPr>
                <w:b/>
                <w:i/>
              </w:rPr>
              <w:lastRenderedPageBreak/>
              <w:t>Coordination of workforce development activities locally and regionally</w:t>
            </w:r>
          </w:p>
        </w:tc>
        <w:tc>
          <w:tcPr>
            <w:tcW w:w="7350" w:type="dxa"/>
            <w:tcBorders>
              <w:top w:val="nil"/>
              <w:left w:val="nil"/>
              <w:bottom w:val="single" w:sz="8" w:space="0" w:color="000000"/>
              <w:right w:val="single" w:sz="8" w:space="0" w:color="000000"/>
            </w:tcBorders>
            <w:tcMar>
              <w:top w:w="100" w:type="dxa"/>
              <w:left w:w="100" w:type="dxa"/>
              <w:bottom w:w="100" w:type="dxa"/>
              <w:right w:w="100" w:type="dxa"/>
            </w:tcMar>
          </w:tcPr>
          <w:p w14:paraId="00000625" w14:textId="77777777" w:rsidR="002479DD" w:rsidRDefault="00A05FB5">
            <w:r>
              <w:t>The Region will work to align partner programs, required and optional one-stop partner programs, and other resources available in the Region by:</w:t>
            </w:r>
          </w:p>
          <w:p w14:paraId="00000626" w14:textId="77777777" w:rsidR="002479DD" w:rsidRDefault="00A05FB5" w:rsidP="001A79F0">
            <w:pPr>
              <w:numPr>
                <w:ilvl w:val="0"/>
                <w:numId w:val="26"/>
              </w:numPr>
            </w:pPr>
            <w:r>
              <w:t>coordinating workforce development activities across planning regions and local areas;</w:t>
            </w:r>
          </w:p>
          <w:p w14:paraId="00000627" w14:textId="4E8D70C2" w:rsidR="002479DD" w:rsidRDefault="00A05FB5" w:rsidP="001A79F0">
            <w:pPr>
              <w:numPr>
                <w:ilvl w:val="0"/>
                <w:numId w:val="26"/>
              </w:numPr>
            </w:pPr>
            <w:r>
              <w:rPr>
                <w:rFonts w:ascii="Times New Roman" w:eastAsia="Times New Roman" w:hAnsi="Times New Roman" w:cs="Times New Roman"/>
                <w:sz w:val="14"/>
                <w:szCs w:val="14"/>
              </w:rPr>
              <w:t xml:space="preserve"> </w:t>
            </w:r>
            <w:r>
              <w:t xml:space="preserve">inventorying and coordinating of services across the local area to maximize service delivery for job seekers, workers, and employers; and </w:t>
            </w:r>
          </w:p>
          <w:p w14:paraId="4A763917" w14:textId="77777777" w:rsidR="00D86C22" w:rsidRDefault="00A05FB5" w:rsidP="001A79F0">
            <w:pPr>
              <w:numPr>
                <w:ilvl w:val="0"/>
                <w:numId w:val="26"/>
              </w:numPr>
            </w:pPr>
            <w:r>
              <w:t>researching and identifying technological resources that will support the integration of supportive services and the participation in career pathway programs by job seekers, workers, employers, and industry sector partnerships.</w:t>
            </w:r>
          </w:p>
          <w:p w14:paraId="622F61E1" w14:textId="77777777" w:rsidR="00D86C22" w:rsidRDefault="00D86C22" w:rsidP="00D86C22">
            <w:pPr>
              <w:ind w:left="720"/>
            </w:pPr>
          </w:p>
          <w:p w14:paraId="64B675D0" w14:textId="77777777" w:rsidR="00D86C22" w:rsidRDefault="00D86C22" w:rsidP="00D86C22">
            <w:r w:rsidRPr="008F1D84">
              <w:rPr>
                <w:b/>
                <w:bCs/>
                <w:highlight w:val="yellow"/>
              </w:rPr>
              <w:t>UPDATE 2023</w:t>
            </w:r>
            <w:r w:rsidRPr="00F70B94">
              <w:rPr>
                <w:b/>
                <w:bCs/>
                <w:highlight w:val="yellow"/>
              </w:rPr>
              <w:t>:</w:t>
            </w:r>
            <w:r w:rsidRPr="00F70B94">
              <w:rPr>
                <w:highlight w:val="yellow"/>
              </w:rPr>
              <w:t xml:space="preserve"> The Northeast Region has implemented an innovative strategy by awarding the One Stop Operator services to the Northeast Workforce Board. This innovative strategy has created numerous opportunities to coordinate service delivery strategies</w:t>
            </w:r>
            <w:r>
              <w:rPr>
                <w:highlight w:val="yellow"/>
              </w:rPr>
              <w:t xml:space="preserve"> that will benefit the region</w:t>
            </w:r>
            <w:r w:rsidRPr="001D1077">
              <w:rPr>
                <w:highlight w:val="yellow"/>
              </w:rPr>
              <w:t>. Examples include local operational meetings that are facilitated by the One Stop Operators in the Northeast Region. The operational meetings extend opportunities for core partners to meet to discuss strategies, challenges, implement cross trainings, and build partnerships that benefit job seekers and businesses.</w:t>
            </w:r>
            <w:r>
              <w:t xml:space="preserve">  </w:t>
            </w:r>
          </w:p>
          <w:p w14:paraId="46D2867A" w14:textId="77777777" w:rsidR="00D86C22" w:rsidRDefault="00D86C22" w:rsidP="00D86C22"/>
          <w:p w14:paraId="61BC7E2E" w14:textId="77777777" w:rsidR="00D86C22" w:rsidRDefault="00D86C22" w:rsidP="00D86C22">
            <w:r w:rsidRPr="008427A8">
              <w:rPr>
                <w:highlight w:val="yellow"/>
              </w:rPr>
              <w:t>Another effective way the region is working to coordinate workforce activities is through the 2023 Elevate Young Adult Summit. Green Country joined the NEWDB this year and actively participated in the planning committee and brought participants to the event. Elevate Young Adult Summit is a one-day event geared to 18–24-year-olds and focuses on career pathways and career exploration</w:t>
            </w:r>
            <w:r>
              <w:t>.</w:t>
            </w:r>
          </w:p>
          <w:p w14:paraId="5B0705DA" w14:textId="77777777" w:rsidR="00557330" w:rsidRDefault="00557330" w:rsidP="00D86C22"/>
          <w:p w14:paraId="746F4F06" w14:textId="53CD5E50" w:rsidR="008D6355" w:rsidRDefault="00D3742D" w:rsidP="00D86C22">
            <w:pPr>
              <w:rPr>
                <w:color w:val="FF0000"/>
              </w:rPr>
            </w:pPr>
            <w:r w:rsidRPr="008C1553">
              <w:rPr>
                <w:color w:val="FF0000"/>
              </w:rPr>
              <w:t xml:space="preserve">The Northeast Region is also exploring adding a Business Service </w:t>
            </w:r>
            <w:r w:rsidR="00440EA5" w:rsidRPr="008C1553">
              <w:rPr>
                <w:color w:val="FF0000"/>
              </w:rPr>
              <w:t>Representative</w:t>
            </w:r>
            <w:r w:rsidRPr="008C1553">
              <w:rPr>
                <w:color w:val="FF0000"/>
              </w:rPr>
              <w:t xml:space="preserve"> </w:t>
            </w:r>
            <w:r w:rsidR="0051578E" w:rsidRPr="008C1553">
              <w:rPr>
                <w:color w:val="FF0000"/>
              </w:rPr>
              <w:t xml:space="preserve">(BSR) </w:t>
            </w:r>
            <w:r w:rsidR="0052701E" w:rsidRPr="008C1553">
              <w:rPr>
                <w:color w:val="FF0000"/>
              </w:rPr>
              <w:t xml:space="preserve">to share between the workforce areas.  This BSR would be able to </w:t>
            </w:r>
            <w:r w:rsidR="0051578E" w:rsidRPr="008C1553">
              <w:rPr>
                <w:color w:val="FF0000"/>
              </w:rPr>
              <w:t>connect the two areas where participants travel back and forth from where they live to where they work.</w:t>
            </w:r>
            <w:r w:rsidR="00886F89" w:rsidRPr="008C1553">
              <w:rPr>
                <w:color w:val="FF0000"/>
              </w:rPr>
              <w:t xml:space="preserve"> </w:t>
            </w:r>
            <w:r w:rsidR="00E65177" w:rsidRPr="008C1553">
              <w:rPr>
                <w:color w:val="FF0000"/>
              </w:rPr>
              <w:t>Businesses</w:t>
            </w:r>
            <w:r w:rsidR="00892809" w:rsidRPr="008C1553">
              <w:rPr>
                <w:color w:val="FF0000"/>
              </w:rPr>
              <w:t xml:space="preserve"> would benefit </w:t>
            </w:r>
            <w:r w:rsidR="00B92386" w:rsidRPr="008C1553">
              <w:rPr>
                <w:color w:val="FF0000"/>
              </w:rPr>
              <w:t xml:space="preserve">by </w:t>
            </w:r>
            <w:r w:rsidR="00BE65FA" w:rsidRPr="008C1553">
              <w:rPr>
                <w:color w:val="FF0000"/>
              </w:rPr>
              <w:t xml:space="preserve">having one </w:t>
            </w:r>
            <w:r w:rsidR="00F87A84" w:rsidRPr="008C1553">
              <w:rPr>
                <w:color w:val="FF0000"/>
              </w:rPr>
              <w:t xml:space="preserve">contact person to </w:t>
            </w:r>
            <w:r w:rsidR="002D03E1" w:rsidRPr="008C1553">
              <w:rPr>
                <w:color w:val="FF0000"/>
              </w:rPr>
              <w:t>collaborate</w:t>
            </w:r>
            <w:r w:rsidR="00F87A84" w:rsidRPr="008C1553">
              <w:rPr>
                <w:color w:val="FF0000"/>
              </w:rPr>
              <w:t xml:space="preserve"> with </w:t>
            </w:r>
            <w:r w:rsidR="00B92386" w:rsidRPr="008C1553">
              <w:rPr>
                <w:color w:val="FF0000"/>
              </w:rPr>
              <w:t xml:space="preserve">to </w:t>
            </w:r>
            <w:r w:rsidR="00D87281" w:rsidRPr="008C1553">
              <w:rPr>
                <w:color w:val="FF0000"/>
              </w:rPr>
              <w:t xml:space="preserve">pull </w:t>
            </w:r>
            <w:r w:rsidR="00B92386" w:rsidRPr="008C1553">
              <w:rPr>
                <w:color w:val="FF0000"/>
              </w:rPr>
              <w:t xml:space="preserve">possible </w:t>
            </w:r>
            <w:r w:rsidR="00E65177" w:rsidRPr="008C1553">
              <w:rPr>
                <w:color w:val="FF0000"/>
              </w:rPr>
              <w:t xml:space="preserve">employees from two workforce </w:t>
            </w:r>
            <w:r w:rsidR="00454488" w:rsidRPr="008C1553">
              <w:rPr>
                <w:color w:val="FF0000"/>
              </w:rPr>
              <w:t>areas</w:t>
            </w:r>
            <w:r w:rsidR="00E65177" w:rsidRPr="008C1553">
              <w:rPr>
                <w:color w:val="FF0000"/>
              </w:rPr>
              <w:t xml:space="preserve"> </w:t>
            </w:r>
            <w:r w:rsidR="00BD6B38" w:rsidRPr="008C1553">
              <w:rPr>
                <w:color w:val="FF0000"/>
              </w:rPr>
              <w:t xml:space="preserve">to fill </w:t>
            </w:r>
            <w:r w:rsidR="006925B8" w:rsidRPr="008C1553">
              <w:rPr>
                <w:color w:val="FF0000"/>
              </w:rPr>
              <w:t>much-needed</w:t>
            </w:r>
            <w:r w:rsidR="00BD6B38" w:rsidRPr="008C1553">
              <w:rPr>
                <w:color w:val="FF0000"/>
              </w:rPr>
              <w:t xml:space="preserve"> positions.  </w:t>
            </w:r>
            <w:r w:rsidR="00E65177" w:rsidRPr="008C1553">
              <w:rPr>
                <w:color w:val="FF0000"/>
              </w:rPr>
              <w:t xml:space="preserve">  This would greatly benefit the talent </w:t>
            </w:r>
            <w:r w:rsidR="006D044F" w:rsidRPr="008C1553">
              <w:rPr>
                <w:color w:val="FF0000"/>
              </w:rPr>
              <w:t>pipeline</w:t>
            </w:r>
            <w:r w:rsidR="00E65177" w:rsidRPr="008C1553">
              <w:rPr>
                <w:color w:val="FF0000"/>
              </w:rPr>
              <w:t xml:space="preserve"> for business</w:t>
            </w:r>
            <w:r w:rsidR="00D87281" w:rsidRPr="008C1553">
              <w:rPr>
                <w:color w:val="FF0000"/>
              </w:rPr>
              <w:t xml:space="preserve">.  </w:t>
            </w:r>
            <w:r w:rsidR="008C1553" w:rsidRPr="008C1553">
              <w:rPr>
                <w:color w:val="FF0000"/>
              </w:rPr>
              <w:t xml:space="preserve">It would also </w:t>
            </w:r>
            <w:r w:rsidR="00886F89" w:rsidRPr="008C1553">
              <w:rPr>
                <w:color w:val="FF0000"/>
              </w:rPr>
              <w:t xml:space="preserve">allow for quicker </w:t>
            </w:r>
            <w:r w:rsidR="00454488" w:rsidRPr="008C1553">
              <w:rPr>
                <w:color w:val="FF0000"/>
              </w:rPr>
              <w:t>turnaround</w:t>
            </w:r>
            <w:r w:rsidR="00886F89" w:rsidRPr="008C1553">
              <w:rPr>
                <w:color w:val="FF0000"/>
              </w:rPr>
              <w:t xml:space="preserve"> </w:t>
            </w:r>
            <w:r w:rsidR="00454488" w:rsidRPr="008C1553">
              <w:rPr>
                <w:color w:val="FF0000"/>
              </w:rPr>
              <w:t>of</w:t>
            </w:r>
            <w:r w:rsidR="00886F89" w:rsidRPr="008C1553">
              <w:rPr>
                <w:color w:val="FF0000"/>
              </w:rPr>
              <w:t xml:space="preserve"> </w:t>
            </w:r>
            <w:r w:rsidR="008C1553" w:rsidRPr="008C1553">
              <w:rPr>
                <w:color w:val="FF0000"/>
              </w:rPr>
              <w:t>work-based</w:t>
            </w:r>
            <w:r w:rsidR="00AD58BC" w:rsidRPr="008C1553">
              <w:rPr>
                <w:color w:val="FF0000"/>
              </w:rPr>
              <w:t xml:space="preserve"> learning opportunities for </w:t>
            </w:r>
            <w:r w:rsidR="008C1553" w:rsidRPr="008C1553">
              <w:rPr>
                <w:color w:val="FF0000"/>
              </w:rPr>
              <w:t>participants</w:t>
            </w:r>
            <w:r w:rsidR="00AD58BC" w:rsidRPr="008C1553">
              <w:rPr>
                <w:color w:val="FF0000"/>
              </w:rPr>
              <w:t>.</w:t>
            </w:r>
            <w:r w:rsidR="00AD58BC">
              <w:rPr>
                <w:color w:val="FF0000"/>
              </w:rPr>
              <w:t xml:space="preserve">  </w:t>
            </w:r>
          </w:p>
          <w:p w14:paraId="00000628" w14:textId="4FECF4AC" w:rsidR="00AD58BC" w:rsidRDefault="00AD58BC" w:rsidP="00D86C22"/>
        </w:tc>
      </w:tr>
      <w:tr w:rsidR="002479DD" w14:paraId="0B3E93A9" w14:textId="77777777">
        <w:trPr>
          <w:trHeight w:val="1745"/>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29" w14:textId="77777777" w:rsidR="002479DD" w:rsidRDefault="00A05FB5">
            <w:pPr>
              <w:rPr>
                <w:b/>
                <w:i/>
              </w:rPr>
            </w:pPr>
            <w:r>
              <w:rPr>
                <w:b/>
                <w:i/>
              </w:rPr>
              <w:lastRenderedPageBreak/>
              <w:t>Technology integration at the one-stop and technology expansion to reach more job seekers and businesses and coordinate services with partners.</w:t>
            </w:r>
          </w:p>
        </w:tc>
        <w:tc>
          <w:tcPr>
            <w:tcW w:w="7350" w:type="dxa"/>
            <w:tcBorders>
              <w:top w:val="nil"/>
              <w:left w:val="nil"/>
              <w:bottom w:val="single" w:sz="8" w:space="0" w:color="000000"/>
              <w:right w:val="single" w:sz="8" w:space="0" w:color="000000"/>
            </w:tcBorders>
            <w:tcMar>
              <w:top w:w="100" w:type="dxa"/>
              <w:left w:w="100" w:type="dxa"/>
              <w:bottom w:w="100" w:type="dxa"/>
              <w:right w:w="100" w:type="dxa"/>
            </w:tcMar>
          </w:tcPr>
          <w:p w14:paraId="0000062A" w14:textId="77777777" w:rsidR="002479DD" w:rsidRDefault="00A05FB5">
            <w:r>
              <w:t>The Region will continue to work to integrate technology across all plan partner programs and other required and optional one-stop partner programs to improve data sharing that provides time data necessary to initiate services across one-stop delivery system programs, assess service delivery, and meet performance-reporting requirements.</w:t>
            </w:r>
          </w:p>
          <w:p w14:paraId="0000062B" w14:textId="77777777" w:rsidR="002479DD" w:rsidRDefault="00A05FB5">
            <w:r>
              <w:t xml:space="preserve">The Region will seek to expand the use of technology to reach more job seekers, businesses, and to improve the coordination of partner program services to customers. </w:t>
            </w:r>
          </w:p>
        </w:tc>
      </w:tr>
      <w:tr w:rsidR="002479DD" w14:paraId="7AB3828C" w14:textId="77777777">
        <w:trPr>
          <w:trHeight w:val="1220"/>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2C" w14:textId="77777777" w:rsidR="002479DD" w:rsidRDefault="00A05FB5">
            <w:pPr>
              <w:rPr>
                <w:b/>
                <w:i/>
              </w:rPr>
            </w:pPr>
            <w:r>
              <w:rPr>
                <w:b/>
                <w:i/>
              </w:rPr>
              <w:t>Policy development</w:t>
            </w:r>
          </w:p>
        </w:tc>
        <w:tc>
          <w:tcPr>
            <w:tcW w:w="7350" w:type="dxa"/>
            <w:tcBorders>
              <w:top w:val="nil"/>
              <w:left w:val="nil"/>
              <w:bottom w:val="single" w:sz="8" w:space="0" w:color="000000"/>
              <w:right w:val="single" w:sz="8" w:space="0" w:color="000000"/>
            </w:tcBorders>
            <w:tcMar>
              <w:top w:w="100" w:type="dxa"/>
              <w:left w:w="100" w:type="dxa"/>
              <w:bottom w:w="100" w:type="dxa"/>
              <w:right w:w="100" w:type="dxa"/>
            </w:tcMar>
          </w:tcPr>
          <w:p w14:paraId="0000062D" w14:textId="77777777" w:rsidR="002479DD" w:rsidRDefault="00A05FB5">
            <w:r>
              <w:t>All plan partners will work individually and collectively to develop local-level policies that support program and</w:t>
            </w:r>
          </w:p>
          <w:p w14:paraId="0000062E" w14:textId="77777777" w:rsidR="002479DD" w:rsidRDefault="00A05FB5">
            <w:r>
              <w:t>technology alignment and collaboration.</w:t>
            </w:r>
          </w:p>
        </w:tc>
      </w:tr>
      <w:tr w:rsidR="002479DD" w14:paraId="53A431FD" w14:textId="77777777">
        <w:trPr>
          <w:trHeight w:val="3210"/>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2F" w14:textId="77777777" w:rsidR="002479DD" w:rsidRDefault="00A05FB5">
            <w:pPr>
              <w:rPr>
                <w:b/>
                <w:i/>
              </w:rPr>
            </w:pPr>
            <w:r>
              <w:rPr>
                <w:b/>
                <w:i/>
              </w:rPr>
              <w:t>Cross training and technical assistance</w:t>
            </w:r>
          </w:p>
        </w:tc>
        <w:tc>
          <w:tcPr>
            <w:tcW w:w="7350" w:type="dxa"/>
            <w:tcBorders>
              <w:top w:val="nil"/>
              <w:left w:val="nil"/>
              <w:bottom w:val="single" w:sz="8" w:space="0" w:color="000000"/>
              <w:right w:val="single" w:sz="8" w:space="0" w:color="000000"/>
            </w:tcBorders>
            <w:tcMar>
              <w:top w:w="100" w:type="dxa"/>
              <w:left w:w="100" w:type="dxa"/>
              <w:bottom w:w="100" w:type="dxa"/>
              <w:right w:w="100" w:type="dxa"/>
            </w:tcMar>
          </w:tcPr>
          <w:p w14:paraId="00000630" w14:textId="77777777" w:rsidR="002479DD" w:rsidRDefault="00A05FB5">
            <w:r>
              <w:t>The Region will support and assist all plan partners and other required and optional one-stop partners as they work individually and collectively to develop and implement local-level cross training regarding:</w:t>
            </w:r>
          </w:p>
          <w:p w14:paraId="00000631" w14:textId="77777777" w:rsidR="002479DD" w:rsidRDefault="00A05FB5" w:rsidP="001A79F0">
            <w:pPr>
              <w:numPr>
                <w:ilvl w:val="0"/>
                <w:numId w:val="14"/>
              </w:numPr>
            </w:pPr>
            <w:r>
              <w:t>workforce system initiatives;</w:t>
            </w:r>
          </w:p>
          <w:p w14:paraId="00000632" w14:textId="77777777" w:rsidR="002479DD" w:rsidRDefault="00A05FB5" w:rsidP="001A79F0">
            <w:pPr>
              <w:numPr>
                <w:ilvl w:val="0"/>
                <w:numId w:val="14"/>
              </w:numPr>
            </w:pPr>
            <w:r>
              <w:t>Technology;</w:t>
            </w:r>
          </w:p>
          <w:p w14:paraId="00000633" w14:textId="77777777" w:rsidR="002479DD" w:rsidRDefault="00A05FB5" w:rsidP="001A79F0">
            <w:pPr>
              <w:numPr>
                <w:ilvl w:val="0"/>
                <w:numId w:val="14"/>
              </w:numPr>
            </w:pPr>
            <w:r>
              <w:t>program policies;</w:t>
            </w:r>
          </w:p>
          <w:p w14:paraId="00000634" w14:textId="77777777" w:rsidR="002479DD" w:rsidRDefault="00A05FB5" w:rsidP="001A79F0">
            <w:pPr>
              <w:numPr>
                <w:ilvl w:val="0"/>
                <w:numId w:val="14"/>
              </w:numPr>
            </w:pPr>
            <w:r>
              <w:t>program eligibility, services, and terminology;</w:t>
            </w:r>
          </w:p>
          <w:p w14:paraId="00000635" w14:textId="77777777" w:rsidR="002479DD" w:rsidRDefault="00A05FB5" w:rsidP="001A79F0">
            <w:pPr>
              <w:numPr>
                <w:ilvl w:val="0"/>
                <w:numId w:val="14"/>
              </w:numPr>
            </w:pPr>
            <w:r>
              <w:t>program performance;</w:t>
            </w:r>
          </w:p>
          <w:p w14:paraId="00000636" w14:textId="77777777" w:rsidR="002479DD" w:rsidRDefault="00A05FB5" w:rsidP="001A79F0">
            <w:pPr>
              <w:numPr>
                <w:ilvl w:val="0"/>
                <w:numId w:val="14"/>
              </w:numPr>
            </w:pPr>
            <w:r>
              <w:t>best practices; and</w:t>
            </w:r>
          </w:p>
          <w:p w14:paraId="2A9A78A1" w14:textId="77777777" w:rsidR="002479DD" w:rsidRDefault="00A05FB5" w:rsidP="001A79F0">
            <w:pPr>
              <w:numPr>
                <w:ilvl w:val="0"/>
                <w:numId w:val="14"/>
              </w:numPr>
            </w:pPr>
            <w:r>
              <w:t>other workforce development activities.</w:t>
            </w:r>
          </w:p>
          <w:p w14:paraId="74C08B48" w14:textId="77777777" w:rsidR="00D86C22" w:rsidRDefault="00D86C22" w:rsidP="00D86C22">
            <w:pPr>
              <w:ind w:left="720"/>
            </w:pPr>
          </w:p>
          <w:p w14:paraId="6855E4E4" w14:textId="77777777" w:rsidR="00D86C22" w:rsidRPr="00272042" w:rsidRDefault="00D86C22" w:rsidP="00D86C22">
            <w:pPr>
              <w:rPr>
                <w:highlight w:val="yellow"/>
              </w:rPr>
            </w:pPr>
            <w:r w:rsidRPr="001D1077">
              <w:rPr>
                <w:b/>
                <w:bCs/>
                <w:highlight w:val="yellow"/>
              </w:rPr>
              <w:t>Update 2023:</w:t>
            </w:r>
            <w:r w:rsidRPr="001D1077">
              <w:rPr>
                <w:highlight w:val="yellow"/>
              </w:rPr>
              <w:t xml:space="preserve"> The Northeast Region has embraced the concepts and strategies identified in TEGL 16-16</w:t>
            </w:r>
            <w:r>
              <w:rPr>
                <w:highlight w:val="yellow"/>
              </w:rPr>
              <w:t xml:space="preserve"> and utilizes the role of the One Stop Operators to cast the vision of TEGL 16-16</w:t>
            </w:r>
            <w:r>
              <w:t xml:space="preserve">. </w:t>
            </w:r>
            <w:r w:rsidRPr="00272042">
              <w:rPr>
                <w:highlight w:val="yellow"/>
              </w:rPr>
              <w:t>Through the guidance of TEGL 16-16, the One stop Operators in the Northeast Region reinforce the partnerships and strategies necessary for American Job Centers to provide all job seekers and workers with the high-quality career, training, and supportive services they need to obtain and maintain good jobs. These strategies help businesses find skilled workers and access other human resource assistance, including education and training, to meet their current workforce needs.</w:t>
            </w:r>
          </w:p>
          <w:p w14:paraId="423ADE83" w14:textId="77777777" w:rsidR="00D86C22" w:rsidRPr="00272042" w:rsidRDefault="00D86C22" w:rsidP="00D86C22">
            <w:pPr>
              <w:pStyle w:val="Default"/>
              <w:rPr>
                <w:rFonts w:ascii="Arial" w:eastAsia="Arial" w:hAnsi="Arial" w:cs="Arial"/>
                <w:color w:val="auto"/>
                <w:sz w:val="22"/>
                <w:szCs w:val="22"/>
                <w:highlight w:val="yellow"/>
                <w:lang w:val="en"/>
                <w14:ligatures w14:val="none"/>
              </w:rPr>
            </w:pPr>
          </w:p>
          <w:p w14:paraId="67771FB4" w14:textId="77777777" w:rsidR="00D86C22" w:rsidRDefault="00D86C22" w:rsidP="00D86C22">
            <w:pPr>
              <w:pStyle w:val="Default"/>
              <w:rPr>
                <w:rFonts w:ascii="Arial" w:eastAsia="Arial" w:hAnsi="Arial" w:cs="Arial"/>
                <w:color w:val="auto"/>
                <w:sz w:val="22"/>
                <w:szCs w:val="22"/>
                <w:highlight w:val="yellow"/>
                <w:lang w:val="en"/>
                <w14:ligatures w14:val="none"/>
              </w:rPr>
            </w:pPr>
          </w:p>
          <w:p w14:paraId="7D7DBF5C" w14:textId="77777777" w:rsidR="00D86C22" w:rsidRDefault="00D86C22" w:rsidP="00D86C22">
            <w:r>
              <w:rPr>
                <w:highlight w:val="yellow"/>
              </w:rPr>
              <w:t xml:space="preserve">Through the role of the Northeast One Stop Operators, AJC </w:t>
            </w:r>
            <w:r w:rsidRPr="001D1077">
              <w:rPr>
                <w:highlight w:val="yellow"/>
              </w:rPr>
              <w:t xml:space="preserve">staff are trained and equipped in an ongoing learning environment with the skills and knowledge needed to provide superior service to job seekers, including those with disabilities, and businesses in an integrated, </w:t>
            </w:r>
            <w:r w:rsidRPr="001D1077">
              <w:rPr>
                <w:highlight w:val="yellow"/>
              </w:rPr>
              <w:lastRenderedPageBreak/>
              <w:t>regionally focused framework of service delivery, consistent with the requirements of each of the partner programs</w:t>
            </w:r>
            <w:r>
              <w:t>.</w:t>
            </w:r>
          </w:p>
          <w:p w14:paraId="69DC0275" w14:textId="77777777" w:rsidR="00D86C22" w:rsidRDefault="00D86C22" w:rsidP="00D86C22"/>
          <w:p w14:paraId="557F4DEE" w14:textId="77777777" w:rsidR="00D86C22" w:rsidRDefault="00D86C22" w:rsidP="00D86C22">
            <w:r>
              <w:rPr>
                <w:highlight w:val="yellow"/>
              </w:rPr>
              <w:t>The Northeast Region One Stop Operators work to ensure AJC</w:t>
            </w:r>
            <w:r w:rsidRPr="001D1077">
              <w:rPr>
                <w:highlight w:val="yellow"/>
              </w:rPr>
              <w:t xml:space="preserve"> staff are cross-trained, as appropriate, to increase staff capacity, expertise, and efficiency. This allows staff from differing programs to understand other partner programs’ services, and share their own expertise related to the needs of specific populations so that all staff can better serve all customers.</w:t>
            </w:r>
          </w:p>
          <w:p w14:paraId="41CBC5BC" w14:textId="77777777" w:rsidR="00454851" w:rsidRDefault="00454851" w:rsidP="00D86C22"/>
          <w:p w14:paraId="00000637" w14:textId="542C212D" w:rsidR="00454851" w:rsidRPr="00454851" w:rsidRDefault="00B05A54" w:rsidP="00D86C22">
            <w:pPr>
              <w:rPr>
                <w:color w:val="FF0000"/>
              </w:rPr>
            </w:pPr>
            <w:r>
              <w:rPr>
                <w:color w:val="FF0000"/>
              </w:rPr>
              <w:t xml:space="preserve">The Northeast Region is in the final stage of </w:t>
            </w:r>
            <w:r w:rsidR="00E66F48">
              <w:rPr>
                <w:color w:val="FF0000"/>
              </w:rPr>
              <w:t>executing</w:t>
            </w:r>
            <w:r>
              <w:rPr>
                <w:color w:val="FF0000"/>
              </w:rPr>
              <w:t xml:space="preserve"> </w:t>
            </w:r>
            <w:r w:rsidR="00E66F48">
              <w:rPr>
                <w:color w:val="FF0000"/>
              </w:rPr>
              <w:t>an</w:t>
            </w:r>
            <w:r>
              <w:rPr>
                <w:color w:val="FF0000"/>
              </w:rPr>
              <w:t xml:space="preserve"> MOU with the Tulsa Job Core</w:t>
            </w:r>
            <w:r w:rsidR="00E66F48">
              <w:rPr>
                <w:color w:val="FF0000"/>
              </w:rPr>
              <w:t xml:space="preserve">, </w:t>
            </w:r>
            <w:r w:rsidR="00493AAE">
              <w:rPr>
                <w:color w:val="FF0000"/>
              </w:rPr>
              <w:t xml:space="preserve">Tulsa Welding school, Green Country Workforce </w:t>
            </w:r>
            <w:proofErr w:type="spellStart"/>
            <w:r w:rsidR="00493AAE">
              <w:rPr>
                <w:color w:val="FF0000"/>
              </w:rPr>
              <w:t>Baord</w:t>
            </w:r>
            <w:proofErr w:type="spellEnd"/>
            <w:r w:rsidR="00493AAE">
              <w:rPr>
                <w:color w:val="FF0000"/>
              </w:rPr>
              <w:t xml:space="preserve">, and Northeast Workforce Board.  This MOU </w:t>
            </w:r>
            <w:r>
              <w:rPr>
                <w:color w:val="FF0000"/>
              </w:rPr>
              <w:t xml:space="preserve">includes </w:t>
            </w:r>
            <w:r w:rsidR="00493AAE">
              <w:rPr>
                <w:color w:val="FF0000"/>
              </w:rPr>
              <w:t>collaboration</w:t>
            </w:r>
            <w:r>
              <w:rPr>
                <w:color w:val="FF0000"/>
              </w:rPr>
              <w:t xml:space="preserve"> and braiding services to assist with </w:t>
            </w:r>
            <w:r w:rsidR="00D36FBF">
              <w:rPr>
                <w:color w:val="FF0000"/>
              </w:rPr>
              <w:t xml:space="preserve">job core students getting OST at Tulsa Welding School.  The partners within the MOU will leverage resources without duplication </w:t>
            </w:r>
            <w:r w:rsidR="00493AAE">
              <w:rPr>
                <w:color w:val="FF0000"/>
              </w:rPr>
              <w:t>of services</w:t>
            </w:r>
            <w:r w:rsidR="00AA723A">
              <w:rPr>
                <w:color w:val="FF0000"/>
              </w:rPr>
              <w:t xml:space="preserve"> to</w:t>
            </w:r>
            <w:r w:rsidR="00D36FBF">
              <w:rPr>
                <w:color w:val="FF0000"/>
              </w:rPr>
              <w:t xml:space="preserve"> as many students as possible</w:t>
            </w:r>
            <w:r w:rsidR="00AA723A">
              <w:rPr>
                <w:color w:val="FF0000"/>
              </w:rPr>
              <w:t xml:space="preserve">.  These services include, but are not limited to </w:t>
            </w:r>
            <w:r w:rsidR="00F420CD">
              <w:rPr>
                <w:color w:val="FF0000"/>
              </w:rPr>
              <w:t xml:space="preserve">OST, Supportive Services, Job </w:t>
            </w:r>
            <w:r w:rsidR="00AA723A">
              <w:rPr>
                <w:color w:val="FF0000"/>
              </w:rPr>
              <w:t>Readiness</w:t>
            </w:r>
            <w:r w:rsidR="00F420CD">
              <w:rPr>
                <w:color w:val="FF0000"/>
              </w:rPr>
              <w:t xml:space="preserve"> skills and all </w:t>
            </w:r>
            <w:r w:rsidR="00E60209">
              <w:rPr>
                <w:color w:val="FF0000"/>
              </w:rPr>
              <w:t xml:space="preserve">other </w:t>
            </w:r>
            <w:r w:rsidR="00F420CD">
              <w:rPr>
                <w:color w:val="FF0000"/>
              </w:rPr>
              <w:t>workforce services</w:t>
            </w:r>
            <w:r w:rsidR="00E60209">
              <w:rPr>
                <w:color w:val="FF0000"/>
              </w:rPr>
              <w:t xml:space="preserve">.  </w:t>
            </w:r>
            <w:r w:rsidR="00F420CD">
              <w:rPr>
                <w:color w:val="FF0000"/>
              </w:rPr>
              <w:t xml:space="preserve">This </w:t>
            </w:r>
            <w:r w:rsidR="00DC6BD4">
              <w:rPr>
                <w:color w:val="FF0000"/>
              </w:rPr>
              <w:t>agreement will benefit young adults</w:t>
            </w:r>
            <w:r w:rsidR="00BF4F56">
              <w:rPr>
                <w:color w:val="FF0000"/>
              </w:rPr>
              <w:t xml:space="preserve"> by helping them </w:t>
            </w:r>
            <w:r w:rsidR="00B92E2E">
              <w:rPr>
                <w:color w:val="FF0000"/>
              </w:rPr>
              <w:t xml:space="preserve">achieve </w:t>
            </w:r>
            <w:r w:rsidR="00DC6BD4">
              <w:rPr>
                <w:color w:val="FF0000"/>
              </w:rPr>
              <w:t xml:space="preserve">their </w:t>
            </w:r>
            <w:r w:rsidR="00D7225B">
              <w:rPr>
                <w:color w:val="FF0000"/>
              </w:rPr>
              <w:t>high school</w:t>
            </w:r>
            <w:r w:rsidR="00DC6BD4">
              <w:rPr>
                <w:color w:val="FF0000"/>
              </w:rPr>
              <w:t xml:space="preserve"> diploma, receive a welding </w:t>
            </w:r>
            <w:r w:rsidR="00D7225B">
              <w:rPr>
                <w:color w:val="FF0000"/>
              </w:rPr>
              <w:t>credential</w:t>
            </w:r>
            <w:r w:rsidR="00DC6BD4">
              <w:rPr>
                <w:color w:val="FF0000"/>
              </w:rPr>
              <w:t xml:space="preserve">, obtain </w:t>
            </w:r>
            <w:r w:rsidR="00885016">
              <w:rPr>
                <w:color w:val="FF0000"/>
              </w:rPr>
              <w:t>work-based</w:t>
            </w:r>
            <w:r w:rsidR="00DC6BD4">
              <w:rPr>
                <w:color w:val="FF0000"/>
              </w:rPr>
              <w:t xml:space="preserve"> learning </w:t>
            </w:r>
            <w:r w:rsidR="00ED213D">
              <w:rPr>
                <w:color w:val="FF0000"/>
              </w:rPr>
              <w:t>opportunities and find ful</w:t>
            </w:r>
            <w:r w:rsidR="00E66F48">
              <w:rPr>
                <w:color w:val="FF0000"/>
              </w:rPr>
              <w:t>ltime employment with</w:t>
            </w:r>
            <w:r w:rsidR="00ED213D">
              <w:rPr>
                <w:color w:val="FF0000"/>
              </w:rPr>
              <w:t xml:space="preserve"> self-sufficient</w:t>
            </w:r>
            <w:r w:rsidR="00E66F48">
              <w:rPr>
                <w:color w:val="FF0000"/>
              </w:rPr>
              <w:t xml:space="preserve"> wages.  </w:t>
            </w:r>
            <w:r w:rsidR="00ED213D">
              <w:rPr>
                <w:color w:val="FF0000"/>
              </w:rPr>
              <w:t xml:space="preserve"> </w:t>
            </w:r>
          </w:p>
        </w:tc>
      </w:tr>
      <w:tr w:rsidR="002479DD" w14:paraId="5D1E9DEF" w14:textId="77777777">
        <w:trPr>
          <w:trHeight w:val="2336"/>
        </w:trPr>
        <w:tc>
          <w:tcPr>
            <w:tcW w:w="22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38" w14:textId="77777777" w:rsidR="002479DD" w:rsidRDefault="00A05FB5">
            <w:pPr>
              <w:rPr>
                <w:b/>
                <w:i/>
              </w:rPr>
            </w:pPr>
            <w:r>
              <w:rPr>
                <w:b/>
                <w:i/>
              </w:rPr>
              <w:lastRenderedPageBreak/>
              <w:t>Data integration and data-informed decision making</w:t>
            </w:r>
          </w:p>
        </w:tc>
        <w:tc>
          <w:tcPr>
            <w:tcW w:w="7350" w:type="dxa"/>
            <w:tcBorders>
              <w:top w:val="nil"/>
              <w:left w:val="nil"/>
              <w:bottom w:val="single" w:sz="8" w:space="0" w:color="000000"/>
              <w:right w:val="single" w:sz="8" w:space="0" w:color="000000"/>
            </w:tcBorders>
            <w:tcMar>
              <w:top w:w="100" w:type="dxa"/>
              <w:left w:w="100" w:type="dxa"/>
              <w:bottom w:w="100" w:type="dxa"/>
              <w:right w:w="100" w:type="dxa"/>
            </w:tcMar>
          </w:tcPr>
          <w:p w14:paraId="00000639" w14:textId="77777777" w:rsidR="002479DD" w:rsidRDefault="00A05FB5">
            <w:r>
              <w:t xml:space="preserve">The Region will use data-informed decision making to help with continuously improving the one-stop delivery system. The Region will make more data available to the public and to the workforce partners to better analyze performance metrics to identify areas that present an opportunity for improvement. Customer satisfaction data from employer and career seeker surveys will also be analyzed at least quarterly. </w:t>
            </w:r>
          </w:p>
          <w:p w14:paraId="0000063A" w14:textId="77777777" w:rsidR="002479DD" w:rsidRDefault="00A05FB5">
            <w:r>
              <w:t>The Region urges workforce system partners to utilize available technology, analytics, and labor market information to proactively plan for future workforce, industry, and educational needs within the local area.</w:t>
            </w:r>
          </w:p>
        </w:tc>
      </w:tr>
    </w:tbl>
    <w:p w14:paraId="0000063B" w14:textId="77777777" w:rsidR="002479DD" w:rsidRDefault="002479DD">
      <w:pPr>
        <w:rPr>
          <w:b/>
          <w:i/>
        </w:rPr>
      </w:pPr>
    </w:p>
    <w:p w14:paraId="0000063C" w14:textId="77777777" w:rsidR="002479DD" w:rsidRDefault="00A05FB5">
      <w:pPr>
        <w:pStyle w:val="Heading4"/>
        <w:spacing w:before="0" w:after="0"/>
        <w:rPr>
          <w:b/>
          <w:color w:val="000000"/>
          <w:sz w:val="22"/>
          <w:szCs w:val="22"/>
        </w:rPr>
      </w:pPr>
      <w:bookmarkStart w:id="23" w:name="_Toc145402112"/>
      <w:r>
        <w:rPr>
          <w:b/>
          <w:color w:val="000000"/>
          <w:sz w:val="22"/>
          <w:szCs w:val="22"/>
        </w:rPr>
        <w:t>4. Describe the development and implementation of joint regional service strategies for common requirements and policies for:</w:t>
      </w:r>
      <w:bookmarkEnd w:id="23"/>
    </w:p>
    <w:p w14:paraId="0000063D" w14:textId="77777777" w:rsidR="002479DD" w:rsidRDefault="002479DD">
      <w:pPr>
        <w:rPr>
          <w:b/>
          <w:i/>
        </w:rPr>
      </w:pPr>
    </w:p>
    <w:p w14:paraId="0000063E" w14:textId="77777777" w:rsidR="002479DD" w:rsidRDefault="00A05FB5">
      <w:pPr>
        <w:ind w:left="720"/>
        <w:rPr>
          <w:b/>
        </w:rPr>
      </w:pPr>
      <w:r>
        <w:rPr>
          <w:b/>
        </w:rPr>
        <w:t>a. Work-based learning/training (customized training, incumbent worker training,</w:t>
      </w:r>
    </w:p>
    <w:p w14:paraId="0000063F" w14:textId="77777777" w:rsidR="002479DD" w:rsidRDefault="00A05FB5">
      <w:pPr>
        <w:ind w:left="720"/>
        <w:rPr>
          <w:b/>
        </w:rPr>
      </w:pPr>
      <w:r>
        <w:rPr>
          <w:b/>
        </w:rPr>
        <w:t>Registered Apprenticeship, and on-the-job training);</w:t>
      </w:r>
    </w:p>
    <w:p w14:paraId="00000640" w14:textId="77777777" w:rsidR="002479DD" w:rsidRDefault="002479DD">
      <w:pPr>
        <w:ind w:left="720"/>
        <w:rPr>
          <w:b/>
          <w:i/>
        </w:rPr>
      </w:pPr>
    </w:p>
    <w:p w14:paraId="00000641" w14:textId="77777777" w:rsidR="002479DD" w:rsidRDefault="00A05FB5">
      <w:r>
        <w:t xml:space="preserve">Working with Career Tech and Recovering Oklahomans After Disasters (ROADS), GCWDB created a Pilot Home Repair program. ROADS receives Federal Emergency Management Funds to repair homes after disasters for citizens that cannot afford the repairs. ROADS was a statewide volunteer organization, but with COVID the ranks of volunteers disappeared. NEWDB collaborated on this on-the-job training initiative with GCWDB. </w:t>
      </w:r>
    </w:p>
    <w:p w14:paraId="00000642" w14:textId="77777777" w:rsidR="002479DD" w:rsidRDefault="002479DD">
      <w:pPr>
        <w:ind w:left="720"/>
      </w:pPr>
    </w:p>
    <w:p w14:paraId="00000643" w14:textId="232BA1CA" w:rsidR="002479DD" w:rsidRDefault="00A05FB5">
      <w:r>
        <w:t>One of the primary goals of the program was to create something that could be replicated by other local workforce development areas in the state. This partnership to serve Northeast Oklahoma included a collaborative effort from the local workforce development board, the local career tech college, and from a nonprofit organization focused on the reemployment of individuals with disabilities. The partnership is listed in the table below:</w:t>
      </w:r>
    </w:p>
    <w:p w14:paraId="5BEA77A8" w14:textId="4CFD477D" w:rsidR="00A05FB5" w:rsidRDefault="00A05FB5"/>
    <w:p w14:paraId="2BAC6FFC" w14:textId="77777777" w:rsidR="00A05FB5" w:rsidRDefault="00A05FB5"/>
    <w:p w14:paraId="00000644" w14:textId="77777777" w:rsidR="002479DD" w:rsidRDefault="002479DD">
      <w:pPr>
        <w:ind w:left="720"/>
      </w:pPr>
    </w:p>
    <w:tbl>
      <w:tblPr>
        <w:tblStyle w:val="af6"/>
        <w:tblW w:w="934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995"/>
        <w:gridCol w:w="5490"/>
      </w:tblGrid>
      <w:tr w:rsidR="002479DD" w14:paraId="7A9DD0A8" w14:textId="77777777">
        <w:trPr>
          <w:trHeight w:val="420"/>
        </w:trPr>
        <w:tc>
          <w:tcPr>
            <w:tcW w:w="9345" w:type="dxa"/>
            <w:gridSpan w:val="3"/>
            <w:shd w:val="clear" w:color="auto" w:fill="EAD1DC"/>
            <w:tcMar>
              <w:top w:w="100" w:type="dxa"/>
              <w:left w:w="100" w:type="dxa"/>
              <w:bottom w:w="100" w:type="dxa"/>
              <w:right w:w="100" w:type="dxa"/>
            </w:tcMar>
          </w:tcPr>
          <w:p w14:paraId="00000645" w14:textId="77777777" w:rsidR="002479DD" w:rsidRDefault="00A05FB5">
            <w:pPr>
              <w:widowControl w:val="0"/>
              <w:pBdr>
                <w:top w:val="nil"/>
                <w:left w:val="nil"/>
                <w:bottom w:val="nil"/>
                <w:right w:val="nil"/>
                <w:between w:val="nil"/>
              </w:pBdr>
              <w:spacing w:line="240" w:lineRule="auto"/>
              <w:jc w:val="center"/>
              <w:rPr>
                <w:b/>
              </w:rPr>
            </w:pPr>
            <w:r>
              <w:rPr>
                <w:b/>
              </w:rPr>
              <w:t>Recovering Oklahomans After Disaster (ROADS) Program</w:t>
            </w:r>
          </w:p>
        </w:tc>
      </w:tr>
      <w:tr w:rsidR="002479DD" w14:paraId="135AC062" w14:textId="77777777">
        <w:tc>
          <w:tcPr>
            <w:tcW w:w="1860" w:type="dxa"/>
            <w:shd w:val="clear" w:color="auto" w:fill="auto"/>
            <w:tcMar>
              <w:top w:w="100" w:type="dxa"/>
              <w:left w:w="100" w:type="dxa"/>
              <w:bottom w:w="100" w:type="dxa"/>
              <w:right w:w="100" w:type="dxa"/>
            </w:tcMar>
          </w:tcPr>
          <w:p w14:paraId="00000648" w14:textId="77777777" w:rsidR="002479DD" w:rsidRDefault="00A05FB5">
            <w:pPr>
              <w:widowControl w:val="0"/>
              <w:pBdr>
                <w:top w:val="nil"/>
                <w:left w:val="nil"/>
                <w:bottom w:val="nil"/>
                <w:right w:val="nil"/>
                <w:between w:val="nil"/>
              </w:pBdr>
              <w:spacing w:line="240" w:lineRule="auto"/>
              <w:jc w:val="center"/>
              <w:rPr>
                <w:b/>
              </w:rPr>
            </w:pPr>
            <w:r>
              <w:rPr>
                <w:b/>
              </w:rPr>
              <w:t>Workforce Partner Type</w:t>
            </w:r>
          </w:p>
        </w:tc>
        <w:tc>
          <w:tcPr>
            <w:tcW w:w="1995" w:type="dxa"/>
            <w:shd w:val="clear" w:color="auto" w:fill="auto"/>
            <w:tcMar>
              <w:top w:w="100" w:type="dxa"/>
              <w:left w:w="100" w:type="dxa"/>
              <w:bottom w:w="100" w:type="dxa"/>
              <w:right w:w="100" w:type="dxa"/>
            </w:tcMar>
          </w:tcPr>
          <w:p w14:paraId="00000649" w14:textId="77777777" w:rsidR="002479DD" w:rsidRDefault="00A05FB5">
            <w:pPr>
              <w:widowControl w:val="0"/>
              <w:pBdr>
                <w:top w:val="nil"/>
                <w:left w:val="nil"/>
                <w:bottom w:val="nil"/>
                <w:right w:val="nil"/>
                <w:between w:val="nil"/>
              </w:pBdr>
              <w:spacing w:line="240" w:lineRule="auto"/>
              <w:jc w:val="center"/>
              <w:rPr>
                <w:b/>
              </w:rPr>
            </w:pPr>
            <w:r>
              <w:rPr>
                <w:b/>
              </w:rPr>
              <w:t>Workforce Partner</w:t>
            </w:r>
          </w:p>
        </w:tc>
        <w:tc>
          <w:tcPr>
            <w:tcW w:w="5490" w:type="dxa"/>
            <w:shd w:val="clear" w:color="auto" w:fill="auto"/>
            <w:tcMar>
              <w:top w:w="100" w:type="dxa"/>
              <w:left w:w="100" w:type="dxa"/>
              <w:bottom w:w="100" w:type="dxa"/>
              <w:right w:w="100" w:type="dxa"/>
            </w:tcMar>
          </w:tcPr>
          <w:p w14:paraId="0000064A" w14:textId="77777777" w:rsidR="002479DD" w:rsidRDefault="00A05FB5">
            <w:pPr>
              <w:widowControl w:val="0"/>
              <w:pBdr>
                <w:top w:val="nil"/>
                <w:left w:val="nil"/>
                <w:bottom w:val="nil"/>
                <w:right w:val="nil"/>
                <w:between w:val="nil"/>
              </w:pBdr>
              <w:spacing w:line="240" w:lineRule="auto"/>
              <w:jc w:val="center"/>
              <w:rPr>
                <w:b/>
              </w:rPr>
            </w:pPr>
            <w:r>
              <w:rPr>
                <w:b/>
              </w:rPr>
              <w:t>Program Participation and Role</w:t>
            </w:r>
          </w:p>
        </w:tc>
      </w:tr>
      <w:tr w:rsidR="002479DD" w14:paraId="1B93331D" w14:textId="77777777">
        <w:tc>
          <w:tcPr>
            <w:tcW w:w="1860" w:type="dxa"/>
            <w:shd w:val="clear" w:color="auto" w:fill="auto"/>
            <w:tcMar>
              <w:top w:w="100" w:type="dxa"/>
              <w:left w:w="100" w:type="dxa"/>
              <w:bottom w:w="100" w:type="dxa"/>
              <w:right w:w="100" w:type="dxa"/>
            </w:tcMar>
          </w:tcPr>
          <w:p w14:paraId="0000064B" w14:textId="77777777" w:rsidR="002479DD" w:rsidRDefault="00A05FB5">
            <w:pPr>
              <w:widowControl w:val="0"/>
              <w:pBdr>
                <w:top w:val="nil"/>
                <w:left w:val="nil"/>
                <w:bottom w:val="nil"/>
                <w:right w:val="nil"/>
                <w:between w:val="nil"/>
              </w:pBdr>
              <w:spacing w:line="240" w:lineRule="auto"/>
            </w:pPr>
            <w:r>
              <w:t>Local Workforce Development Board</w:t>
            </w:r>
          </w:p>
        </w:tc>
        <w:tc>
          <w:tcPr>
            <w:tcW w:w="1995" w:type="dxa"/>
            <w:shd w:val="clear" w:color="auto" w:fill="auto"/>
            <w:tcMar>
              <w:top w:w="100" w:type="dxa"/>
              <w:left w:w="100" w:type="dxa"/>
              <w:bottom w:w="100" w:type="dxa"/>
              <w:right w:w="100" w:type="dxa"/>
            </w:tcMar>
          </w:tcPr>
          <w:p w14:paraId="0000064C" w14:textId="77777777" w:rsidR="002479DD" w:rsidRDefault="00A05FB5">
            <w:pPr>
              <w:widowControl w:val="0"/>
              <w:spacing w:line="240" w:lineRule="auto"/>
            </w:pPr>
            <w:r>
              <w:t>GCWDB and NEWDB</w:t>
            </w:r>
          </w:p>
        </w:tc>
        <w:tc>
          <w:tcPr>
            <w:tcW w:w="5490" w:type="dxa"/>
            <w:shd w:val="clear" w:color="auto" w:fill="auto"/>
            <w:tcMar>
              <w:top w:w="100" w:type="dxa"/>
              <w:left w:w="100" w:type="dxa"/>
              <w:bottom w:w="100" w:type="dxa"/>
              <w:right w:w="100" w:type="dxa"/>
            </w:tcMar>
          </w:tcPr>
          <w:p w14:paraId="0000064D" w14:textId="77777777" w:rsidR="002479DD" w:rsidRDefault="00A05FB5">
            <w:proofErr w:type="gramStart"/>
            <w:r>
              <w:t>Recruits</w:t>
            </w:r>
            <w:proofErr w:type="gramEnd"/>
            <w:r>
              <w:t xml:space="preserve"> crews of 6 to 8 from WIOA enrolled participants (our customers) eligible for Work-Based Learning salary funding.</w:t>
            </w:r>
          </w:p>
          <w:p w14:paraId="0000064E" w14:textId="77777777" w:rsidR="002479DD" w:rsidRDefault="002479DD"/>
          <w:p w14:paraId="0000064F" w14:textId="77777777" w:rsidR="002479DD" w:rsidRDefault="00A05FB5">
            <w:r>
              <w:t>Pays competitive salary to job-ready customers through WEX up to Maximum term.</w:t>
            </w:r>
          </w:p>
          <w:p w14:paraId="00000650" w14:textId="77777777" w:rsidR="002479DD" w:rsidRDefault="002479DD"/>
          <w:p w14:paraId="00000651" w14:textId="77777777" w:rsidR="002479DD" w:rsidRDefault="00A05FB5">
            <w:r>
              <w:t>Provides customers Supportive Services if needed.</w:t>
            </w:r>
          </w:p>
          <w:p w14:paraId="00000652" w14:textId="77777777" w:rsidR="002479DD" w:rsidRDefault="002479DD"/>
          <w:p w14:paraId="00000653" w14:textId="77777777" w:rsidR="002479DD" w:rsidRDefault="00A05FB5">
            <w:r>
              <w:t xml:space="preserve">Funds Career Tech classroom training </w:t>
            </w:r>
          </w:p>
        </w:tc>
      </w:tr>
      <w:tr w:rsidR="002479DD" w14:paraId="791CAC42" w14:textId="77777777">
        <w:tc>
          <w:tcPr>
            <w:tcW w:w="1860" w:type="dxa"/>
            <w:shd w:val="clear" w:color="auto" w:fill="auto"/>
            <w:tcMar>
              <w:top w:w="100" w:type="dxa"/>
              <w:left w:w="100" w:type="dxa"/>
              <w:bottom w:w="100" w:type="dxa"/>
              <w:right w:w="100" w:type="dxa"/>
            </w:tcMar>
          </w:tcPr>
          <w:p w14:paraId="00000654" w14:textId="77777777" w:rsidR="002479DD" w:rsidRDefault="00A05FB5">
            <w:pPr>
              <w:widowControl w:val="0"/>
              <w:pBdr>
                <w:top w:val="nil"/>
                <w:left w:val="nil"/>
                <w:bottom w:val="nil"/>
                <w:right w:val="nil"/>
                <w:between w:val="nil"/>
              </w:pBdr>
              <w:spacing w:line="240" w:lineRule="auto"/>
            </w:pPr>
            <w:r>
              <w:t>Career Technical College</w:t>
            </w:r>
          </w:p>
        </w:tc>
        <w:tc>
          <w:tcPr>
            <w:tcW w:w="1995" w:type="dxa"/>
            <w:shd w:val="clear" w:color="auto" w:fill="auto"/>
            <w:tcMar>
              <w:top w:w="100" w:type="dxa"/>
              <w:left w:w="100" w:type="dxa"/>
              <w:bottom w:w="100" w:type="dxa"/>
              <w:right w:w="100" w:type="dxa"/>
            </w:tcMar>
          </w:tcPr>
          <w:p w14:paraId="00000655" w14:textId="77777777" w:rsidR="002479DD" w:rsidRDefault="00A05FB5">
            <w:pPr>
              <w:widowControl w:val="0"/>
              <w:pBdr>
                <w:top w:val="nil"/>
                <w:left w:val="nil"/>
                <w:bottom w:val="nil"/>
                <w:right w:val="nil"/>
                <w:between w:val="nil"/>
              </w:pBdr>
              <w:spacing w:line="240" w:lineRule="auto"/>
            </w:pPr>
            <w:r>
              <w:t>Tulsa Technology Center</w:t>
            </w:r>
          </w:p>
        </w:tc>
        <w:tc>
          <w:tcPr>
            <w:tcW w:w="5490" w:type="dxa"/>
            <w:shd w:val="clear" w:color="auto" w:fill="auto"/>
            <w:tcMar>
              <w:top w:w="100" w:type="dxa"/>
              <w:left w:w="100" w:type="dxa"/>
              <w:bottom w:w="100" w:type="dxa"/>
              <w:right w:w="100" w:type="dxa"/>
            </w:tcMar>
          </w:tcPr>
          <w:p w14:paraId="00000656" w14:textId="77777777" w:rsidR="002479DD" w:rsidRDefault="00A05FB5">
            <w:r>
              <w:t>Two-week in-class instruction course covering the following skill:</w:t>
            </w:r>
          </w:p>
          <w:p w14:paraId="00000657" w14:textId="77777777" w:rsidR="002479DD" w:rsidRDefault="00A05FB5" w:rsidP="001A79F0">
            <w:pPr>
              <w:numPr>
                <w:ilvl w:val="0"/>
                <w:numId w:val="16"/>
              </w:numPr>
            </w:pPr>
            <w:r>
              <w:t xml:space="preserve">Work Site safety </w:t>
            </w:r>
          </w:p>
          <w:p w14:paraId="00000658" w14:textId="77777777" w:rsidR="002479DD" w:rsidRDefault="00A05FB5" w:rsidP="001A79F0">
            <w:pPr>
              <w:numPr>
                <w:ilvl w:val="0"/>
                <w:numId w:val="16"/>
              </w:numPr>
            </w:pPr>
            <w:r>
              <w:t xml:space="preserve">Tool usage and safety </w:t>
            </w:r>
          </w:p>
          <w:p w14:paraId="00000659" w14:textId="77777777" w:rsidR="002479DD" w:rsidRDefault="00A05FB5" w:rsidP="001A79F0">
            <w:pPr>
              <w:numPr>
                <w:ilvl w:val="0"/>
                <w:numId w:val="16"/>
              </w:numPr>
            </w:pPr>
            <w:r>
              <w:t>OSHA Certification</w:t>
            </w:r>
          </w:p>
          <w:p w14:paraId="0000065A" w14:textId="77777777" w:rsidR="002479DD" w:rsidRDefault="00A05FB5" w:rsidP="001A79F0">
            <w:pPr>
              <w:numPr>
                <w:ilvl w:val="0"/>
                <w:numId w:val="16"/>
              </w:numPr>
            </w:pPr>
            <w:r>
              <w:t>OSHA Disaster Recovery Certification</w:t>
            </w:r>
          </w:p>
          <w:p w14:paraId="0000065B" w14:textId="77777777" w:rsidR="002479DD" w:rsidRDefault="002479DD"/>
          <w:p w14:paraId="0000065C" w14:textId="77777777" w:rsidR="002479DD" w:rsidRDefault="00A05FB5">
            <w:r>
              <w:t xml:space="preserve">Onsite individual Training records of skills obtained on the job. A checklist completed by the onsite supervisor. </w:t>
            </w:r>
          </w:p>
        </w:tc>
      </w:tr>
      <w:tr w:rsidR="002479DD" w14:paraId="5C09602D" w14:textId="77777777">
        <w:tc>
          <w:tcPr>
            <w:tcW w:w="1860" w:type="dxa"/>
            <w:shd w:val="clear" w:color="auto" w:fill="auto"/>
            <w:tcMar>
              <w:top w:w="100" w:type="dxa"/>
              <w:left w:w="100" w:type="dxa"/>
              <w:bottom w:w="100" w:type="dxa"/>
              <w:right w:w="100" w:type="dxa"/>
            </w:tcMar>
          </w:tcPr>
          <w:p w14:paraId="0000065D" w14:textId="77777777" w:rsidR="002479DD" w:rsidRDefault="00A05FB5">
            <w:pPr>
              <w:widowControl w:val="0"/>
              <w:pBdr>
                <w:top w:val="nil"/>
                <w:left w:val="nil"/>
                <w:bottom w:val="nil"/>
                <w:right w:val="nil"/>
                <w:between w:val="nil"/>
              </w:pBdr>
              <w:spacing w:line="240" w:lineRule="auto"/>
            </w:pPr>
            <w:r>
              <w:t xml:space="preserve">Nonprofit Partnership </w:t>
            </w:r>
          </w:p>
        </w:tc>
        <w:tc>
          <w:tcPr>
            <w:tcW w:w="1995" w:type="dxa"/>
            <w:shd w:val="clear" w:color="auto" w:fill="auto"/>
            <w:tcMar>
              <w:top w:w="100" w:type="dxa"/>
              <w:left w:w="100" w:type="dxa"/>
              <w:bottom w:w="100" w:type="dxa"/>
              <w:right w:w="100" w:type="dxa"/>
            </w:tcMar>
          </w:tcPr>
          <w:p w14:paraId="0000065E" w14:textId="77777777" w:rsidR="002479DD" w:rsidRDefault="00A05FB5">
            <w:pPr>
              <w:widowControl w:val="0"/>
              <w:pBdr>
                <w:top w:val="nil"/>
                <w:left w:val="nil"/>
                <w:bottom w:val="nil"/>
                <w:right w:val="nil"/>
                <w:between w:val="nil"/>
              </w:pBdr>
              <w:spacing w:line="240" w:lineRule="auto"/>
            </w:pPr>
            <w:r>
              <w:t xml:space="preserve">Galt Foundation </w:t>
            </w:r>
          </w:p>
        </w:tc>
        <w:tc>
          <w:tcPr>
            <w:tcW w:w="5490" w:type="dxa"/>
            <w:shd w:val="clear" w:color="auto" w:fill="auto"/>
            <w:tcMar>
              <w:top w:w="100" w:type="dxa"/>
              <w:left w:w="100" w:type="dxa"/>
              <w:bottom w:w="100" w:type="dxa"/>
              <w:right w:w="100" w:type="dxa"/>
            </w:tcMar>
          </w:tcPr>
          <w:p w14:paraId="0000065F" w14:textId="77777777" w:rsidR="002479DD" w:rsidRDefault="00A05FB5">
            <w:pPr>
              <w:widowControl w:val="0"/>
              <w:pBdr>
                <w:top w:val="nil"/>
                <w:left w:val="nil"/>
                <w:bottom w:val="nil"/>
                <w:right w:val="nil"/>
                <w:between w:val="nil"/>
              </w:pBdr>
              <w:spacing w:line="240" w:lineRule="auto"/>
            </w:pPr>
            <w:r>
              <w:t>Employer of record for program participants.</w:t>
            </w:r>
          </w:p>
        </w:tc>
      </w:tr>
    </w:tbl>
    <w:p w14:paraId="00000660" w14:textId="77777777" w:rsidR="002479DD" w:rsidRDefault="002479DD">
      <w:pPr>
        <w:ind w:left="720"/>
      </w:pPr>
    </w:p>
    <w:p w14:paraId="00000661" w14:textId="77777777" w:rsidR="002479DD" w:rsidRDefault="002479DD">
      <w:pPr>
        <w:ind w:left="720"/>
      </w:pPr>
    </w:p>
    <w:p w14:paraId="00000662" w14:textId="68BE3C29" w:rsidR="002479DD" w:rsidRDefault="00A05FB5">
      <w:r>
        <w:t xml:space="preserve">The goal of the program was to set out to develop a program that could be replicated throughout the State, and here is what was developed: </w:t>
      </w:r>
    </w:p>
    <w:p w14:paraId="00000663" w14:textId="77777777" w:rsidR="002479DD" w:rsidRDefault="002479DD">
      <w:pPr>
        <w:ind w:left="720"/>
      </w:pPr>
    </w:p>
    <w:p w14:paraId="00000664" w14:textId="77777777" w:rsidR="002479DD" w:rsidRDefault="00A05FB5">
      <w:r>
        <w:t>The outcomes produced by the program include:</w:t>
      </w:r>
    </w:p>
    <w:p w14:paraId="00000665" w14:textId="77777777" w:rsidR="002479DD" w:rsidRDefault="00A05FB5" w:rsidP="001A79F0">
      <w:pPr>
        <w:numPr>
          <w:ilvl w:val="0"/>
          <w:numId w:val="30"/>
        </w:numPr>
      </w:pPr>
      <w:r>
        <w:lastRenderedPageBreak/>
        <w:t>Homes are repaired after disasters for our most vulnerable citizens in the state.</w:t>
      </w:r>
    </w:p>
    <w:p w14:paraId="00000666" w14:textId="77777777" w:rsidR="002479DD" w:rsidRDefault="00A05FB5" w:rsidP="001A79F0">
      <w:pPr>
        <w:numPr>
          <w:ilvl w:val="0"/>
          <w:numId w:val="30"/>
        </w:numPr>
      </w:pPr>
      <w:r>
        <w:t>Customers end the work experience with documented skills putting them on a path to a family sustainable wage in the construction field.</w:t>
      </w:r>
    </w:p>
    <w:p w14:paraId="00000667" w14:textId="77777777" w:rsidR="002479DD" w:rsidRDefault="00A05FB5">
      <w:r>
        <w:tab/>
      </w:r>
    </w:p>
    <w:p w14:paraId="00000668" w14:textId="77777777" w:rsidR="002479DD" w:rsidRDefault="00A05FB5">
      <w:r>
        <w:t xml:space="preserve">The NEWDB is launching a similar pilot with the Road program but will incorporate the training during the work experience, versus classroom training. Participants will also receive the credentials listed above. </w:t>
      </w:r>
    </w:p>
    <w:p w14:paraId="00000669" w14:textId="77777777" w:rsidR="002479DD" w:rsidRDefault="002479DD">
      <w:pPr>
        <w:ind w:left="720"/>
      </w:pPr>
    </w:p>
    <w:p w14:paraId="0000066A" w14:textId="77777777" w:rsidR="002479DD" w:rsidRDefault="00A05FB5">
      <w:pPr>
        <w:rPr>
          <w:highlight w:val="yellow"/>
        </w:rPr>
      </w:pPr>
      <w:r>
        <w:t>In alignment with Training and Employment Guidance Letter (TEGL) 20-13, the Region has adopted policies and procedures to encourage the growth of work-based learning, Registered Apprenticeships, and other types of apprenticeship programs. WIOA provides a great opportunity for boards to incentivize greater adoption of apprenticeship as a partnership broker. The Region will investigate ways its boards may become sponsors of apprenticeship. We will also ensure that business service representatives are adequately educated to speak to employers and job seekers about apprenticeship opportunities in their area and will provide cross training of business service representatives with State Apprenticeship staff and Apprenticeship Training Representatives, when possible.</w:t>
      </w:r>
      <w:r>
        <w:rPr>
          <w:highlight w:val="yellow"/>
        </w:rPr>
        <w:t xml:space="preserve"> </w:t>
      </w:r>
    </w:p>
    <w:p w14:paraId="0000066B" w14:textId="77777777" w:rsidR="002479DD" w:rsidRDefault="002479DD">
      <w:pPr>
        <w:rPr>
          <w:b/>
          <w:i/>
        </w:rPr>
      </w:pPr>
    </w:p>
    <w:p w14:paraId="0000066C" w14:textId="77777777" w:rsidR="002479DD" w:rsidRDefault="00A05FB5">
      <w:pPr>
        <w:ind w:left="720"/>
        <w:rPr>
          <w:b/>
        </w:rPr>
      </w:pPr>
      <w:r>
        <w:rPr>
          <w:b/>
          <w:i/>
        </w:rPr>
        <w:t xml:space="preserve">b. Training services using individual training accounts in a mutual manner. </w:t>
      </w:r>
      <w:r>
        <w:rPr>
          <w:b/>
        </w:rPr>
        <w:t>Include copies of any cooperative service delivery agreements; and</w:t>
      </w:r>
    </w:p>
    <w:p w14:paraId="0000066D" w14:textId="77777777" w:rsidR="002479DD" w:rsidRDefault="002479DD">
      <w:pPr>
        <w:ind w:left="720"/>
        <w:rPr>
          <w:b/>
        </w:rPr>
      </w:pPr>
    </w:p>
    <w:p w14:paraId="0000066E" w14:textId="77777777" w:rsidR="002479DD" w:rsidRDefault="00A05FB5">
      <w:pPr>
        <w:rPr>
          <w:b/>
        </w:rPr>
      </w:pPr>
      <w:r>
        <w:t>As part of our short-term goals identified in the first section of this plan, the Region has made creating a cooperative service agreement a priority. We have set the goal of having this cooperative agreement in place by the end of Program Year 2021 (June 30, 2022). The two boards have worked well together as it relates to providing the best services to customers that we can provide and keeping the other board apprised of any customer served from the other’s region.</w:t>
      </w:r>
    </w:p>
    <w:p w14:paraId="0000066F" w14:textId="77777777" w:rsidR="002479DD" w:rsidRDefault="002479DD">
      <w:pPr>
        <w:ind w:left="720"/>
        <w:rPr>
          <w:b/>
        </w:rPr>
      </w:pPr>
    </w:p>
    <w:p w14:paraId="00000670" w14:textId="77777777" w:rsidR="002479DD" w:rsidRDefault="00A05FB5">
      <w:pPr>
        <w:ind w:left="720"/>
        <w:rPr>
          <w:b/>
        </w:rPr>
      </w:pPr>
      <w:r>
        <w:rPr>
          <w:b/>
        </w:rPr>
        <w:t>c. Referral and co-enrollment processes and procedures.</w:t>
      </w:r>
    </w:p>
    <w:p w14:paraId="00000671" w14:textId="77777777" w:rsidR="002479DD" w:rsidRDefault="002479DD">
      <w:pPr>
        <w:ind w:left="720"/>
        <w:rPr>
          <w:b/>
        </w:rPr>
      </w:pPr>
    </w:p>
    <w:p w14:paraId="00000672" w14:textId="77777777" w:rsidR="002479DD" w:rsidRDefault="00A05FB5">
      <w:r>
        <w:t>There are mechanisms the two local areas have put in place to ensure the highest quality of service to every customer served, especially those using individual training accounts. These mechanisms include:</w:t>
      </w:r>
    </w:p>
    <w:p w14:paraId="00000673" w14:textId="77777777" w:rsidR="002479DD" w:rsidRDefault="00A05FB5" w:rsidP="001A79F0">
      <w:pPr>
        <w:numPr>
          <w:ilvl w:val="0"/>
          <w:numId w:val="31"/>
        </w:numPr>
      </w:pPr>
      <w:r>
        <w:t>Allowing customers to apply and enroll in workforce programs outside of the local area where the individual may reside. We understand that sometimes it may be more convenient for an individual to be served in another location for a variety of reasons.</w:t>
      </w:r>
    </w:p>
    <w:p w14:paraId="00000674" w14:textId="77777777" w:rsidR="002479DD" w:rsidRDefault="00A05FB5" w:rsidP="001A79F0">
      <w:pPr>
        <w:numPr>
          <w:ilvl w:val="0"/>
          <w:numId w:val="31"/>
        </w:numPr>
      </w:pPr>
      <w:r>
        <w:t>When a customer is served and enrolled in a WIOA Title I program in a local area outside of where the individual lives, a case note is entered into that individual’s case file and an email is sent to the administrative staff overseeing the WIOA Title I program in the local area where the individual resides. This email allows the local area administrative entity to see patterns and trends that may be emerging related to customer program enrollments.</w:t>
      </w:r>
    </w:p>
    <w:p w14:paraId="00000675" w14:textId="77777777" w:rsidR="002479DD" w:rsidRDefault="00A05FB5" w:rsidP="001A79F0">
      <w:pPr>
        <w:numPr>
          <w:ilvl w:val="0"/>
          <w:numId w:val="31"/>
        </w:numPr>
      </w:pPr>
      <w:r>
        <w:t xml:space="preserve"> Each local area actively provides education partners with information and resources needed to apply to be on the Eligible Training Provider List. As part of the review of </w:t>
      </w:r>
      <w:r>
        <w:lastRenderedPageBreak/>
        <w:t xml:space="preserve">educational attainment in this plan, the region is committed to finding more ways to meet the misalignment of educational attainment levels with existing educational needs. </w:t>
      </w:r>
    </w:p>
    <w:p w14:paraId="00000676" w14:textId="77777777" w:rsidR="002479DD" w:rsidRDefault="002479DD">
      <w:pPr>
        <w:ind w:left="720"/>
        <w:rPr>
          <w:b/>
          <w:i/>
        </w:rPr>
      </w:pPr>
    </w:p>
    <w:p w14:paraId="00000677" w14:textId="77777777" w:rsidR="002479DD" w:rsidRDefault="00A05FB5">
      <w:pPr>
        <w:pStyle w:val="Heading4"/>
        <w:spacing w:before="0" w:after="0"/>
        <w:rPr>
          <w:b/>
          <w:color w:val="000000"/>
          <w:sz w:val="22"/>
          <w:szCs w:val="22"/>
        </w:rPr>
      </w:pPr>
      <w:bookmarkStart w:id="24" w:name="_Toc145402113"/>
      <w:r>
        <w:rPr>
          <w:b/>
          <w:color w:val="000000"/>
          <w:sz w:val="22"/>
          <w:szCs w:val="22"/>
        </w:rPr>
        <w:t>5. Describe the development and implementation of joint regional services strategies for career pathways. List the career pathways, and, for each, describe:</w:t>
      </w:r>
      <w:bookmarkEnd w:id="24"/>
    </w:p>
    <w:p w14:paraId="00000678" w14:textId="77777777" w:rsidR="002479DD" w:rsidRDefault="002479DD">
      <w:pPr>
        <w:rPr>
          <w:b/>
          <w:i/>
        </w:rPr>
      </w:pPr>
    </w:p>
    <w:p w14:paraId="00000679" w14:textId="77777777" w:rsidR="002479DD" w:rsidRDefault="00A05FB5">
      <w:pPr>
        <w:ind w:left="720"/>
        <w:rPr>
          <w:b/>
        </w:rPr>
      </w:pPr>
      <w:r>
        <w:rPr>
          <w:b/>
        </w:rPr>
        <w:t>a. The phase of development (conceptual, in initial implementation, being sustained, or, expanding)</w:t>
      </w:r>
    </w:p>
    <w:p w14:paraId="0000067A" w14:textId="77777777" w:rsidR="002479DD" w:rsidRDefault="00A05FB5">
      <w:pPr>
        <w:ind w:left="720"/>
        <w:rPr>
          <w:b/>
        </w:rPr>
      </w:pPr>
      <w:r>
        <w:rPr>
          <w:b/>
        </w:rPr>
        <w:t>b. Workforce Demand (need) – Describe the business workforce need being</w:t>
      </w:r>
    </w:p>
    <w:p w14:paraId="0000067B" w14:textId="77777777" w:rsidR="002479DD" w:rsidRDefault="00A05FB5">
      <w:pPr>
        <w:ind w:left="720"/>
        <w:rPr>
          <w:b/>
        </w:rPr>
      </w:pPr>
      <w:r>
        <w:rPr>
          <w:b/>
        </w:rPr>
        <w:t>addressed by the strategy. Indicate the industry(s) and occupations being</w:t>
      </w:r>
    </w:p>
    <w:p w14:paraId="0000067C" w14:textId="77777777" w:rsidR="002479DD" w:rsidRDefault="00A05FB5">
      <w:pPr>
        <w:ind w:left="720"/>
        <w:rPr>
          <w:b/>
        </w:rPr>
      </w:pPr>
      <w:r>
        <w:rPr>
          <w:b/>
        </w:rPr>
        <w:t>represented, how the need was determined, and the occupational skills to be</w:t>
      </w:r>
    </w:p>
    <w:p w14:paraId="0000067D" w14:textId="77777777" w:rsidR="002479DD" w:rsidRDefault="00A05FB5">
      <w:pPr>
        <w:ind w:left="720"/>
        <w:rPr>
          <w:b/>
        </w:rPr>
      </w:pPr>
      <w:r>
        <w:rPr>
          <w:b/>
        </w:rPr>
        <w:t>Addressed.</w:t>
      </w:r>
    </w:p>
    <w:p w14:paraId="0000067E" w14:textId="77777777" w:rsidR="002479DD" w:rsidRDefault="00A05FB5">
      <w:pPr>
        <w:ind w:left="720"/>
        <w:rPr>
          <w:b/>
        </w:rPr>
      </w:pPr>
      <w:r>
        <w:rPr>
          <w:b/>
        </w:rPr>
        <w:t>c. Relevance – Indicate the connection between the demand and the priority(</w:t>
      </w:r>
      <w:proofErr w:type="spellStart"/>
      <w:r>
        <w:rPr>
          <w:b/>
        </w:rPr>
        <w:t>ies</w:t>
      </w:r>
      <w:proofErr w:type="spellEnd"/>
      <w:r>
        <w:rPr>
          <w:b/>
        </w:rPr>
        <w:t>) for the region.</w:t>
      </w:r>
    </w:p>
    <w:p w14:paraId="0000067F" w14:textId="77777777" w:rsidR="002479DD" w:rsidRDefault="00A05FB5">
      <w:pPr>
        <w:ind w:left="720"/>
        <w:rPr>
          <w:b/>
        </w:rPr>
      </w:pPr>
      <w:r>
        <w:rPr>
          <w:b/>
        </w:rPr>
        <w:t>d. Strategy – Identify the sector partners and the role of each.</w:t>
      </w:r>
    </w:p>
    <w:p w14:paraId="00000680" w14:textId="77777777" w:rsidR="002479DD" w:rsidRDefault="00A05FB5">
      <w:pPr>
        <w:ind w:left="720"/>
        <w:rPr>
          <w:b/>
        </w:rPr>
      </w:pPr>
      <w:r>
        <w:rPr>
          <w:b/>
        </w:rPr>
        <w:t>e. Funding – Describe available resources that will support the strategy.</w:t>
      </w:r>
    </w:p>
    <w:p w14:paraId="00000681" w14:textId="77777777" w:rsidR="002479DD" w:rsidRDefault="00A05FB5">
      <w:pPr>
        <w:ind w:left="720"/>
        <w:rPr>
          <w:b/>
        </w:rPr>
      </w:pPr>
      <w:r>
        <w:rPr>
          <w:b/>
        </w:rPr>
        <w:t>f. Unfunded Critical Elements – Identify any critical elements for the identified</w:t>
      </w:r>
    </w:p>
    <w:p w14:paraId="00000682" w14:textId="77777777" w:rsidR="002479DD" w:rsidRDefault="00A05FB5">
      <w:pPr>
        <w:ind w:left="720"/>
        <w:rPr>
          <w:b/>
        </w:rPr>
      </w:pPr>
      <w:r>
        <w:rPr>
          <w:b/>
        </w:rPr>
        <w:t>strategy that must be done for the success of the strategy that cannot be met with</w:t>
      </w:r>
    </w:p>
    <w:p w14:paraId="00000683" w14:textId="77777777" w:rsidR="002479DD" w:rsidRDefault="00A05FB5">
      <w:pPr>
        <w:ind w:left="720"/>
        <w:rPr>
          <w:b/>
        </w:rPr>
      </w:pPr>
      <w:r>
        <w:rPr>
          <w:b/>
        </w:rPr>
        <w:t>available resources. This may include: the expansion of an existing strategy, in</w:t>
      </w:r>
    </w:p>
    <w:p w14:paraId="00000684" w14:textId="77777777" w:rsidR="002479DD" w:rsidRDefault="00A05FB5">
      <w:pPr>
        <w:ind w:left="720"/>
        <w:rPr>
          <w:b/>
        </w:rPr>
      </w:pPr>
      <w:r>
        <w:rPr>
          <w:b/>
        </w:rPr>
        <w:t>any phase, from one LWDA to others in the region; the need to procure new</w:t>
      </w:r>
    </w:p>
    <w:p w14:paraId="00000685" w14:textId="77777777" w:rsidR="002479DD" w:rsidRDefault="00A05FB5">
      <w:pPr>
        <w:ind w:left="720"/>
        <w:rPr>
          <w:b/>
        </w:rPr>
      </w:pPr>
      <w:r>
        <w:rPr>
          <w:b/>
        </w:rPr>
        <w:t>training vendors; planning sessions involving multiple partners; training of One-</w:t>
      </w:r>
    </w:p>
    <w:p w14:paraId="00000686" w14:textId="77777777" w:rsidR="002479DD" w:rsidRDefault="00A05FB5">
      <w:pPr>
        <w:ind w:left="720"/>
        <w:rPr>
          <w:b/>
        </w:rPr>
      </w:pPr>
      <w:r>
        <w:rPr>
          <w:b/>
        </w:rPr>
        <w:t>Stop staff; and development of regional data collection systems.</w:t>
      </w:r>
    </w:p>
    <w:p w14:paraId="00000687" w14:textId="77777777" w:rsidR="002479DD" w:rsidRDefault="002479DD">
      <w:pPr>
        <w:widowControl w:val="0"/>
      </w:pPr>
    </w:p>
    <w:p w14:paraId="00000688" w14:textId="77777777" w:rsidR="002479DD" w:rsidRDefault="00A05FB5">
      <w:pPr>
        <w:widowControl w:val="0"/>
      </w:pPr>
      <w:r>
        <w:t xml:space="preserve">The Northeast Planning Region is in the developmental stage of joint regional service strategies related to career pathways. While initial conversations and planning have taken place and were driven by our previous regional plan, there is still a significant amount of work that our boards need to take on to move these initiatives forward. </w:t>
      </w:r>
    </w:p>
    <w:p w14:paraId="00000689" w14:textId="77777777" w:rsidR="002479DD" w:rsidRDefault="00A05FB5">
      <w:pPr>
        <w:widowControl w:val="0"/>
      </w:pPr>
      <w:r>
        <w:t xml:space="preserve">Strategic regional conversations have already taken place, and have been focused around work-based learning across various industries, including advanced manufacturing, healthcare, and transportation distribution and logistics. These industries correspond with projected job growth within the region. </w:t>
      </w:r>
    </w:p>
    <w:p w14:paraId="0000068A" w14:textId="77777777" w:rsidR="002479DD" w:rsidRDefault="00A05FB5">
      <w:pPr>
        <w:widowControl w:val="0"/>
      </w:pPr>
      <w:r>
        <w:t xml:space="preserve">Registered Apprenticeships (RA) are an example of an anticipated joint regional services strategy for work-based learning. The Region recognizes the value and importance of RAs and will align funding, resources, and policies that support RAs in the Region. Other regional service strategies related to work-based learning and training services will be explored as regional planning takes full shape and develops these specific regional strategies in collaboration with system partners. </w:t>
      </w:r>
    </w:p>
    <w:p w14:paraId="0000068B" w14:textId="77777777" w:rsidR="002479DD" w:rsidRDefault="002479DD">
      <w:pPr>
        <w:ind w:left="720"/>
      </w:pPr>
    </w:p>
    <w:p w14:paraId="0000068C" w14:textId="77777777" w:rsidR="002479DD" w:rsidRDefault="00A05FB5">
      <w:r>
        <w:t xml:space="preserve">Both boards have had long-lasting relationships with local joint apprenticeship training organizations as well labor unions that represent many of the skilled professions that utilize Registered Apprenticeship as a required educational component of the profession. Among the apprenticeship-focused organizations that both work with regularly is the International Brotherhood of Electrical Workers (IBEW). Each board has established close relationships with chapters of this organization and has board representation from it. The area will work </w:t>
      </w:r>
      <w:r>
        <w:lastRenderedPageBreak/>
        <w:t>collaboratively with private sector partners, in demand sectors, to expand registered apprenticeship programs. The business service plans emphasize the priority given to expanding these programs within the region and will make efforts to re-engage dormant programs.</w:t>
      </w:r>
    </w:p>
    <w:p w14:paraId="0000068D" w14:textId="77777777" w:rsidR="002479DD" w:rsidRDefault="002479DD"/>
    <w:p w14:paraId="0000068E" w14:textId="77777777" w:rsidR="002479DD" w:rsidRDefault="00A05FB5">
      <w:r>
        <w:t xml:space="preserve">Board membership is a simple connecting point that each board has used to be better connected to work-based learning pathways, especially with Registered Apprenticeship and the Oklahoma Career Tech System. Through board members representing these career pathway training providers, the Region actively seeks out input, expertise, and advice on matters related to workforce demand and strategy. </w:t>
      </w:r>
    </w:p>
    <w:p w14:paraId="0000068F" w14:textId="77777777" w:rsidR="002479DD" w:rsidRDefault="002479DD"/>
    <w:p w14:paraId="00000690" w14:textId="78B3D8CC" w:rsidR="002479DD" w:rsidRDefault="00A05FB5">
      <w:r>
        <w:t>The Region will lead career pathway work with other workforce development, economic development, and educational partners as part of this effort we will prioritize career pathways or in-demand sectors. The Region has established strategies and action steps associated with career pathways.</w:t>
      </w:r>
    </w:p>
    <w:p w14:paraId="00000691" w14:textId="77777777" w:rsidR="002479DD" w:rsidRDefault="002479DD">
      <w:pPr>
        <w:ind w:left="720"/>
      </w:pPr>
    </w:p>
    <w:tbl>
      <w:tblPr>
        <w:tblStyle w:val="af7"/>
        <w:tblW w:w="9375" w:type="dxa"/>
        <w:tblBorders>
          <w:top w:val="nil"/>
          <w:left w:val="nil"/>
          <w:bottom w:val="nil"/>
          <w:right w:val="nil"/>
          <w:insideH w:val="nil"/>
          <w:insideV w:val="nil"/>
        </w:tblBorders>
        <w:tblLayout w:type="fixed"/>
        <w:tblLook w:val="0600" w:firstRow="0" w:lastRow="0" w:firstColumn="0" w:lastColumn="0" w:noHBand="1" w:noVBand="1"/>
      </w:tblPr>
      <w:tblGrid>
        <w:gridCol w:w="2385"/>
        <w:gridCol w:w="6990"/>
      </w:tblGrid>
      <w:tr w:rsidR="002479DD" w14:paraId="6EBB9675" w14:textId="77777777">
        <w:trPr>
          <w:trHeight w:val="470"/>
        </w:trPr>
        <w:tc>
          <w:tcPr>
            <w:tcW w:w="238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0000692" w14:textId="77777777" w:rsidR="002479DD" w:rsidRDefault="00A05FB5">
            <w:pPr>
              <w:spacing w:before="240" w:after="240"/>
              <w:jc w:val="center"/>
              <w:rPr>
                <w:b/>
              </w:rPr>
            </w:pPr>
            <w:r>
              <w:rPr>
                <w:b/>
              </w:rPr>
              <w:t>Strategy</w:t>
            </w:r>
          </w:p>
        </w:tc>
        <w:tc>
          <w:tcPr>
            <w:tcW w:w="6990" w:type="dxa"/>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14:paraId="00000693" w14:textId="77777777" w:rsidR="002479DD" w:rsidRDefault="00A05FB5">
            <w:pPr>
              <w:spacing w:before="240" w:after="240"/>
              <w:jc w:val="center"/>
              <w:rPr>
                <w:b/>
              </w:rPr>
            </w:pPr>
            <w:r>
              <w:rPr>
                <w:b/>
              </w:rPr>
              <w:t>Action Steps and Tactics</w:t>
            </w:r>
          </w:p>
        </w:tc>
      </w:tr>
      <w:tr w:rsidR="002479DD" w14:paraId="2D87E6DD" w14:textId="77777777">
        <w:trPr>
          <w:trHeight w:val="1490"/>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94" w14:textId="77777777" w:rsidR="002479DD" w:rsidRDefault="00A05FB5">
            <w:pPr>
              <w:spacing w:before="240" w:after="240"/>
            </w:pPr>
            <w:r>
              <w:t>Selection and prioritization of career pathways aligning with in-demand industries and occupations for the Region.</w:t>
            </w:r>
          </w:p>
        </w:tc>
        <w:tc>
          <w:tcPr>
            <w:tcW w:w="6990" w:type="dxa"/>
            <w:tcBorders>
              <w:top w:val="nil"/>
              <w:left w:val="nil"/>
              <w:bottom w:val="single" w:sz="8" w:space="0" w:color="000000"/>
              <w:right w:val="single" w:sz="8" w:space="0" w:color="000000"/>
            </w:tcBorders>
            <w:tcMar>
              <w:top w:w="100" w:type="dxa"/>
              <w:left w:w="100" w:type="dxa"/>
              <w:bottom w:w="100" w:type="dxa"/>
              <w:right w:w="100" w:type="dxa"/>
            </w:tcMar>
          </w:tcPr>
          <w:p w14:paraId="00000695" w14:textId="77777777" w:rsidR="002479DD" w:rsidRDefault="00A05FB5">
            <w:pPr>
              <w:spacing w:before="240" w:after="240"/>
            </w:pPr>
            <w:r>
              <w:t>Identify best practices regarding development of new and existing career pathways for the Region, including best practices focusing on industry, public, and private sector partnerships that create customized workforce solutions and work-based training opportunities.</w:t>
            </w:r>
          </w:p>
        </w:tc>
      </w:tr>
      <w:tr w:rsidR="002479DD" w14:paraId="51B0768A" w14:textId="77777777">
        <w:trPr>
          <w:trHeight w:val="3420"/>
        </w:trPr>
        <w:tc>
          <w:tcPr>
            <w:tcW w:w="2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96" w14:textId="77777777" w:rsidR="002479DD" w:rsidRDefault="00A05FB5">
            <w:pPr>
              <w:spacing w:before="240" w:after="240"/>
            </w:pPr>
            <w:r>
              <w:t xml:space="preserve">Identification of barriers to participation in selected and prioritized career pathways and identify resources to help individuals overcome these barriers to participation. </w:t>
            </w:r>
          </w:p>
        </w:tc>
        <w:tc>
          <w:tcPr>
            <w:tcW w:w="6990" w:type="dxa"/>
            <w:tcBorders>
              <w:top w:val="nil"/>
              <w:left w:val="nil"/>
              <w:bottom w:val="single" w:sz="8" w:space="0" w:color="000000"/>
              <w:right w:val="single" w:sz="8" w:space="0" w:color="000000"/>
            </w:tcBorders>
            <w:tcMar>
              <w:top w:w="100" w:type="dxa"/>
              <w:left w:w="100" w:type="dxa"/>
              <w:bottom w:w="100" w:type="dxa"/>
              <w:right w:w="100" w:type="dxa"/>
            </w:tcMar>
          </w:tcPr>
          <w:p w14:paraId="00000697" w14:textId="77777777" w:rsidR="002479DD" w:rsidRDefault="00A05FB5">
            <w:pPr>
              <w:spacing w:before="240" w:after="240"/>
            </w:pPr>
            <w:r>
              <w:t>The Region will work together to collectively identify key barriers to participation in career pathways among job seekers and workers.</w:t>
            </w:r>
          </w:p>
          <w:p w14:paraId="00000698" w14:textId="77777777" w:rsidR="002479DD" w:rsidRDefault="00A05FB5">
            <w:pPr>
              <w:spacing w:before="240" w:after="240"/>
            </w:pPr>
            <w:r>
              <w:t>The Region will work together and collectively identify key barriers to participation in career pathways among employers and regional and local industry sector partnerships.</w:t>
            </w:r>
          </w:p>
          <w:p w14:paraId="00000699" w14:textId="77777777" w:rsidR="002479DD" w:rsidRDefault="00A05FB5">
            <w:pPr>
              <w:spacing w:before="240" w:after="240"/>
            </w:pPr>
            <w:r>
              <w:t xml:space="preserve">The Region will develop a comprehensive resource list of supportive services and workforce, education, and social assistance programs that can assist the region’s job-seekers to achieve success. </w:t>
            </w:r>
          </w:p>
        </w:tc>
      </w:tr>
    </w:tbl>
    <w:p w14:paraId="0000069A" w14:textId="77777777" w:rsidR="002479DD" w:rsidRDefault="002479DD">
      <w:pPr>
        <w:rPr>
          <w:b/>
          <w:i/>
        </w:rPr>
      </w:pPr>
    </w:p>
    <w:p w14:paraId="0000069B" w14:textId="77777777" w:rsidR="002479DD" w:rsidRDefault="002479DD">
      <w:pPr>
        <w:rPr>
          <w:b/>
          <w:i/>
        </w:rPr>
      </w:pPr>
    </w:p>
    <w:p w14:paraId="0000069C" w14:textId="77777777" w:rsidR="002479DD" w:rsidRDefault="00A05FB5">
      <w:pPr>
        <w:pStyle w:val="Heading4"/>
        <w:spacing w:before="0" w:after="0"/>
        <w:rPr>
          <w:b/>
          <w:color w:val="000000"/>
          <w:sz w:val="22"/>
          <w:szCs w:val="22"/>
        </w:rPr>
      </w:pPr>
      <w:bookmarkStart w:id="25" w:name="_Toc145402114"/>
      <w:r>
        <w:rPr>
          <w:b/>
          <w:color w:val="000000"/>
          <w:sz w:val="22"/>
          <w:szCs w:val="22"/>
        </w:rPr>
        <w:lastRenderedPageBreak/>
        <w:t>6. Describe the coordination of economic and workforce development within the region Including:</w:t>
      </w:r>
      <w:bookmarkEnd w:id="25"/>
    </w:p>
    <w:p w14:paraId="0000069D" w14:textId="77777777" w:rsidR="002479DD" w:rsidRDefault="002479DD">
      <w:pPr>
        <w:rPr>
          <w:b/>
          <w:i/>
        </w:rPr>
      </w:pPr>
    </w:p>
    <w:p w14:paraId="0000069E" w14:textId="77777777" w:rsidR="002479DD" w:rsidRDefault="00A05FB5">
      <w:pPr>
        <w:ind w:left="720"/>
      </w:pPr>
      <w:r>
        <w:rPr>
          <w:b/>
        </w:rPr>
        <w:t>a. Current economic development organizations engaged in regional planning</w:t>
      </w:r>
      <w:r>
        <w:t>;</w:t>
      </w:r>
    </w:p>
    <w:p w14:paraId="0000069F" w14:textId="77777777" w:rsidR="002479DD" w:rsidRDefault="002479DD"/>
    <w:p w14:paraId="000006A0" w14:textId="77777777" w:rsidR="002479DD" w:rsidRDefault="00A05FB5">
      <w:r>
        <w:t xml:space="preserve">The Region maintains close relationships with economic development organizations. We partner regularly with the Oklahoma Department of Commerce as well as with local economic development organizations and chambers of commerce to expand service to regional businesses. As part of these collaborative efforts, we partner on workforce- and education-related events such as job fairs, business engagement efforts, and workforce-focused conferences. Board members regularly play a role in many of these events and are active in their engagement and coordination with economic development and workforce development groups locally. </w:t>
      </w:r>
    </w:p>
    <w:p w14:paraId="000006A1" w14:textId="77777777" w:rsidR="002479DD" w:rsidRDefault="002479DD">
      <w:pPr>
        <w:ind w:left="720"/>
        <w:rPr>
          <w:b/>
          <w:i/>
        </w:rPr>
      </w:pPr>
    </w:p>
    <w:p w14:paraId="000006A2" w14:textId="77777777" w:rsidR="002479DD" w:rsidRDefault="00A05FB5">
      <w:pPr>
        <w:ind w:left="720"/>
        <w:rPr>
          <w:b/>
        </w:rPr>
      </w:pPr>
      <w:r>
        <w:rPr>
          <w:b/>
        </w:rPr>
        <w:t>b. Education and training providers involved with economic development;</w:t>
      </w:r>
    </w:p>
    <w:p w14:paraId="000006A3" w14:textId="77777777" w:rsidR="002479DD" w:rsidRDefault="002479DD">
      <w:pPr>
        <w:ind w:left="720"/>
        <w:rPr>
          <w:b/>
          <w:i/>
        </w:rPr>
      </w:pPr>
    </w:p>
    <w:p w14:paraId="000006A4" w14:textId="77777777" w:rsidR="002479DD" w:rsidRDefault="00A05FB5">
      <w:r>
        <w:t>There are a multitude of educational and training providers that serve the Region. Most, if not all these training providers are involved in some way with economic development. The Oklahoma Career Tech system has 29 technology centers across the state with multiple districts either located in the Region or nearby and serving the Region’s resident population. These districts include:</w:t>
      </w:r>
    </w:p>
    <w:p w14:paraId="000006A5" w14:textId="77777777" w:rsidR="002479DD" w:rsidRDefault="00A05FB5">
      <w:pPr>
        <w:numPr>
          <w:ilvl w:val="0"/>
          <w:numId w:val="2"/>
        </w:numPr>
        <w:ind w:left="720"/>
      </w:pPr>
      <w:r>
        <w:t>Northeast</w:t>
      </w:r>
    </w:p>
    <w:p w14:paraId="000006A6" w14:textId="77777777" w:rsidR="002479DD" w:rsidRDefault="00A05FB5">
      <w:pPr>
        <w:numPr>
          <w:ilvl w:val="0"/>
          <w:numId w:val="2"/>
        </w:numPr>
        <w:ind w:left="720"/>
      </w:pPr>
      <w:r>
        <w:t>Tulsa</w:t>
      </w:r>
    </w:p>
    <w:p w14:paraId="000006A7" w14:textId="77777777" w:rsidR="002479DD" w:rsidRDefault="00A05FB5">
      <w:pPr>
        <w:numPr>
          <w:ilvl w:val="0"/>
          <w:numId w:val="2"/>
        </w:numPr>
        <w:ind w:left="720"/>
      </w:pPr>
      <w:r>
        <w:t>Green Country</w:t>
      </w:r>
    </w:p>
    <w:p w14:paraId="000006A8" w14:textId="77777777" w:rsidR="002479DD" w:rsidRDefault="00A05FB5">
      <w:pPr>
        <w:numPr>
          <w:ilvl w:val="0"/>
          <w:numId w:val="2"/>
        </w:numPr>
        <w:ind w:left="720"/>
      </w:pPr>
      <w:r>
        <w:t>Indian Capital</w:t>
      </w:r>
    </w:p>
    <w:p w14:paraId="000006A9" w14:textId="77777777" w:rsidR="002479DD" w:rsidRDefault="00A05FB5">
      <w:pPr>
        <w:numPr>
          <w:ilvl w:val="0"/>
          <w:numId w:val="2"/>
        </w:numPr>
        <w:ind w:left="720"/>
      </w:pPr>
      <w:r>
        <w:t>Tri County</w:t>
      </w:r>
    </w:p>
    <w:p w14:paraId="000006AA" w14:textId="77777777" w:rsidR="002479DD" w:rsidRDefault="00A05FB5">
      <w:pPr>
        <w:numPr>
          <w:ilvl w:val="0"/>
          <w:numId w:val="2"/>
        </w:numPr>
        <w:ind w:left="720"/>
      </w:pPr>
      <w:r>
        <w:t>Central</w:t>
      </w:r>
    </w:p>
    <w:p w14:paraId="000006AB" w14:textId="77777777" w:rsidR="002479DD" w:rsidRDefault="002479DD"/>
    <w:p w14:paraId="000006AC" w14:textId="77777777" w:rsidR="002479DD" w:rsidRDefault="00A05FB5">
      <w:r>
        <w:t>There are numerous colleges and universities with campuses (including full campuses, extensions, or specialized centers) in the Region that are also actively involved in economic development activities, including:</w:t>
      </w:r>
    </w:p>
    <w:p w14:paraId="000006AD" w14:textId="77777777" w:rsidR="002479DD" w:rsidRDefault="00A05FB5" w:rsidP="001A79F0">
      <w:pPr>
        <w:numPr>
          <w:ilvl w:val="0"/>
          <w:numId w:val="12"/>
        </w:numPr>
      </w:pPr>
      <w:r>
        <w:t>Bacone College</w:t>
      </w:r>
    </w:p>
    <w:p w14:paraId="000006AE" w14:textId="77777777" w:rsidR="002479DD" w:rsidRDefault="00A05FB5" w:rsidP="001A79F0">
      <w:pPr>
        <w:numPr>
          <w:ilvl w:val="0"/>
          <w:numId w:val="12"/>
        </w:numPr>
      </w:pPr>
      <w:r>
        <w:t>College of Muscogee Nation</w:t>
      </w:r>
    </w:p>
    <w:p w14:paraId="000006AF" w14:textId="77777777" w:rsidR="002479DD" w:rsidRDefault="00A05FB5" w:rsidP="001A79F0">
      <w:pPr>
        <w:numPr>
          <w:ilvl w:val="0"/>
          <w:numId w:val="12"/>
        </w:numPr>
      </w:pPr>
      <w:r>
        <w:t>Connors State College</w:t>
      </w:r>
    </w:p>
    <w:p w14:paraId="000006B0" w14:textId="77777777" w:rsidR="002479DD" w:rsidRDefault="00A05FB5" w:rsidP="001A79F0">
      <w:pPr>
        <w:numPr>
          <w:ilvl w:val="0"/>
          <w:numId w:val="12"/>
        </w:numPr>
      </w:pPr>
      <w:r>
        <w:t>Langston University</w:t>
      </w:r>
    </w:p>
    <w:p w14:paraId="000006B1" w14:textId="77777777" w:rsidR="002479DD" w:rsidRDefault="00A05FB5" w:rsidP="001A79F0">
      <w:pPr>
        <w:numPr>
          <w:ilvl w:val="0"/>
          <w:numId w:val="12"/>
        </w:numPr>
      </w:pPr>
      <w:r>
        <w:t>Northeast Oklahoma A&amp;M College</w:t>
      </w:r>
    </w:p>
    <w:p w14:paraId="000006B2" w14:textId="77777777" w:rsidR="002479DD" w:rsidRDefault="00A05FB5" w:rsidP="001A79F0">
      <w:pPr>
        <w:numPr>
          <w:ilvl w:val="0"/>
          <w:numId w:val="12"/>
        </w:numPr>
      </w:pPr>
      <w:r>
        <w:t>Northeastern State University</w:t>
      </w:r>
    </w:p>
    <w:p w14:paraId="000006B3" w14:textId="77777777" w:rsidR="002479DD" w:rsidRDefault="00A05FB5" w:rsidP="001A79F0">
      <w:pPr>
        <w:numPr>
          <w:ilvl w:val="0"/>
          <w:numId w:val="12"/>
        </w:numPr>
      </w:pPr>
      <w:r>
        <w:t>Northern Oklahoma College</w:t>
      </w:r>
    </w:p>
    <w:p w14:paraId="000006B4" w14:textId="77777777" w:rsidR="002479DD" w:rsidRDefault="00A05FB5" w:rsidP="001A79F0">
      <w:pPr>
        <w:numPr>
          <w:ilvl w:val="0"/>
          <w:numId w:val="12"/>
        </w:numPr>
      </w:pPr>
      <w:r>
        <w:t>Oklahoma State University</w:t>
      </w:r>
    </w:p>
    <w:p w14:paraId="000006B5" w14:textId="77777777" w:rsidR="002479DD" w:rsidRDefault="00A05FB5" w:rsidP="001A79F0">
      <w:pPr>
        <w:numPr>
          <w:ilvl w:val="0"/>
          <w:numId w:val="12"/>
        </w:numPr>
      </w:pPr>
      <w:r>
        <w:t>Oklahoma State University Institute of Technology</w:t>
      </w:r>
    </w:p>
    <w:p w14:paraId="000006B6" w14:textId="77777777" w:rsidR="002479DD" w:rsidRDefault="00A05FB5" w:rsidP="001A79F0">
      <w:pPr>
        <w:numPr>
          <w:ilvl w:val="0"/>
          <w:numId w:val="12"/>
        </w:numPr>
      </w:pPr>
      <w:r>
        <w:t>Oklahoma Wesleyan University</w:t>
      </w:r>
    </w:p>
    <w:p w14:paraId="000006B7" w14:textId="77777777" w:rsidR="002479DD" w:rsidRDefault="00A05FB5" w:rsidP="001A79F0">
      <w:pPr>
        <w:numPr>
          <w:ilvl w:val="0"/>
          <w:numId w:val="12"/>
        </w:numPr>
      </w:pPr>
      <w:r>
        <w:t>Oral Roberts University</w:t>
      </w:r>
    </w:p>
    <w:p w14:paraId="000006B8" w14:textId="77777777" w:rsidR="002479DD" w:rsidRDefault="00A05FB5" w:rsidP="001A79F0">
      <w:pPr>
        <w:numPr>
          <w:ilvl w:val="0"/>
          <w:numId w:val="12"/>
        </w:numPr>
      </w:pPr>
      <w:r>
        <w:t>Phillips Theological Seminary</w:t>
      </w:r>
    </w:p>
    <w:p w14:paraId="000006B9" w14:textId="77777777" w:rsidR="002479DD" w:rsidRDefault="00A05FB5" w:rsidP="001A79F0">
      <w:pPr>
        <w:numPr>
          <w:ilvl w:val="0"/>
          <w:numId w:val="12"/>
        </w:numPr>
      </w:pPr>
      <w:r>
        <w:t>Rogers State University</w:t>
      </w:r>
    </w:p>
    <w:p w14:paraId="000006BA" w14:textId="77777777" w:rsidR="002479DD" w:rsidRDefault="00A05FB5" w:rsidP="001A79F0">
      <w:pPr>
        <w:numPr>
          <w:ilvl w:val="0"/>
          <w:numId w:val="12"/>
        </w:numPr>
      </w:pPr>
      <w:r>
        <w:lastRenderedPageBreak/>
        <w:t>Tulsa Community College</w:t>
      </w:r>
    </w:p>
    <w:p w14:paraId="000006BB" w14:textId="77777777" w:rsidR="002479DD" w:rsidRDefault="00A05FB5" w:rsidP="001A79F0">
      <w:pPr>
        <w:numPr>
          <w:ilvl w:val="0"/>
          <w:numId w:val="12"/>
        </w:numPr>
      </w:pPr>
      <w:r>
        <w:t>University Center at Ponca City</w:t>
      </w:r>
    </w:p>
    <w:p w14:paraId="000006BC" w14:textId="77777777" w:rsidR="002479DD" w:rsidRDefault="00A05FB5" w:rsidP="001A79F0">
      <w:pPr>
        <w:numPr>
          <w:ilvl w:val="0"/>
          <w:numId w:val="12"/>
        </w:numPr>
      </w:pPr>
      <w:r>
        <w:t>University of Oklahoma</w:t>
      </w:r>
    </w:p>
    <w:p w14:paraId="000006BD" w14:textId="77777777" w:rsidR="002479DD" w:rsidRDefault="00A05FB5" w:rsidP="001A79F0">
      <w:pPr>
        <w:numPr>
          <w:ilvl w:val="0"/>
          <w:numId w:val="12"/>
        </w:numPr>
      </w:pPr>
      <w:r>
        <w:t>University of Tulsa</w:t>
      </w:r>
    </w:p>
    <w:p w14:paraId="000006BE" w14:textId="77777777" w:rsidR="002479DD" w:rsidRDefault="002479DD">
      <w:pPr>
        <w:ind w:left="720"/>
      </w:pPr>
    </w:p>
    <w:p w14:paraId="000006BF" w14:textId="77777777" w:rsidR="002479DD" w:rsidRDefault="00A05FB5">
      <w:r>
        <w:t xml:space="preserve">Aside from the post-secondary educational institutions, local school districts play a vibrant role in their communities for economic development. The Region and its two boards will work closely with each of these school districts in efforts to align curriculum to meet the economic demands of local and regional employers and to help build brighter, more skilled communities, one student at a time. </w:t>
      </w:r>
    </w:p>
    <w:p w14:paraId="000006C0" w14:textId="77777777" w:rsidR="002479DD" w:rsidRDefault="002479DD">
      <w:pPr>
        <w:rPr>
          <w:b/>
          <w:i/>
        </w:rPr>
      </w:pPr>
    </w:p>
    <w:p w14:paraId="000006C1" w14:textId="77777777" w:rsidR="002479DD" w:rsidRDefault="00A05FB5">
      <w:pPr>
        <w:ind w:left="720"/>
        <w:rPr>
          <w:b/>
        </w:rPr>
      </w:pPr>
      <w:r>
        <w:rPr>
          <w:b/>
        </w:rPr>
        <w:t>c. Current businesses involved with economic development organizations; and,</w:t>
      </w:r>
    </w:p>
    <w:p w14:paraId="000006C2" w14:textId="77777777" w:rsidR="002479DD" w:rsidRDefault="002479DD">
      <w:pPr>
        <w:ind w:left="720"/>
        <w:rPr>
          <w:b/>
          <w:i/>
        </w:rPr>
      </w:pPr>
    </w:p>
    <w:p w14:paraId="000006C3" w14:textId="77777777" w:rsidR="002479DD" w:rsidRDefault="00A05FB5">
      <w:r>
        <w:t xml:space="preserve">The number of current businesses working with economic development organizations is quite large for the Region and is growing. As we look for opportunities to add more businesses to that growing list, we will work closely with our economic development partner organizations to encourage business participation. We have specifically identified this need to partner closer with economic development within our SWOT analysis and our goals associated with this plan. As part of those efforts, we have created strategies to increase our business outreach and customer satisfaction feedback directly from businesses. We believe that as we approach these goals with real intention, we will be able to encourage more businesses to be actively involved with economic development, workforce development, and education programs.  </w:t>
      </w:r>
    </w:p>
    <w:p w14:paraId="000006C4" w14:textId="77777777" w:rsidR="002479DD" w:rsidRDefault="002479DD">
      <w:pPr>
        <w:ind w:left="720"/>
      </w:pPr>
    </w:p>
    <w:p w14:paraId="000006C5" w14:textId="77777777" w:rsidR="002479DD" w:rsidRDefault="002479DD">
      <w:pPr>
        <w:ind w:left="720"/>
      </w:pPr>
    </w:p>
    <w:p w14:paraId="000006C6" w14:textId="77777777" w:rsidR="002479DD" w:rsidRDefault="00A05FB5">
      <w:pPr>
        <w:ind w:left="720"/>
        <w:rPr>
          <w:b/>
        </w:rPr>
      </w:pPr>
      <w:r>
        <w:rPr>
          <w:b/>
        </w:rPr>
        <w:t>d. Targeted businesses from emerging sectors/industries.</w:t>
      </w:r>
    </w:p>
    <w:p w14:paraId="000006C7" w14:textId="77777777" w:rsidR="002479DD" w:rsidRDefault="002479DD">
      <w:pPr>
        <w:ind w:left="720"/>
      </w:pPr>
    </w:p>
    <w:p w14:paraId="000006C8" w14:textId="77777777" w:rsidR="002479DD" w:rsidRDefault="00A05FB5">
      <w:r>
        <w:t>Targeted business includes the following industries identified as power sectors and emerging sectors:</w:t>
      </w:r>
    </w:p>
    <w:p w14:paraId="000006C9" w14:textId="77777777" w:rsidR="002479DD" w:rsidRDefault="00A05FB5" w:rsidP="001A79F0">
      <w:pPr>
        <w:widowControl w:val="0"/>
        <w:numPr>
          <w:ilvl w:val="0"/>
          <w:numId w:val="10"/>
        </w:numPr>
        <w:spacing w:before="389" w:line="280" w:lineRule="auto"/>
      </w:pPr>
      <w:r>
        <w:t xml:space="preserve">Advanced Manufacturing </w:t>
      </w:r>
    </w:p>
    <w:p w14:paraId="000006CA" w14:textId="77777777" w:rsidR="002479DD" w:rsidRDefault="00A05FB5" w:rsidP="001A79F0">
      <w:pPr>
        <w:widowControl w:val="0"/>
        <w:numPr>
          <w:ilvl w:val="0"/>
          <w:numId w:val="10"/>
        </w:numPr>
        <w:spacing w:line="280" w:lineRule="auto"/>
      </w:pPr>
      <w:r>
        <w:t xml:space="preserve">Aviation and Aerospace </w:t>
      </w:r>
    </w:p>
    <w:p w14:paraId="000006CB" w14:textId="77777777" w:rsidR="002479DD" w:rsidRDefault="00A05FB5" w:rsidP="001A79F0">
      <w:pPr>
        <w:widowControl w:val="0"/>
        <w:numPr>
          <w:ilvl w:val="0"/>
          <w:numId w:val="10"/>
        </w:numPr>
        <w:spacing w:line="280" w:lineRule="auto"/>
      </w:pPr>
      <w:r>
        <w:t xml:space="preserve">Energy </w:t>
      </w:r>
    </w:p>
    <w:p w14:paraId="000006CC" w14:textId="77777777" w:rsidR="002479DD" w:rsidRDefault="00A05FB5" w:rsidP="001A79F0">
      <w:pPr>
        <w:widowControl w:val="0"/>
        <w:numPr>
          <w:ilvl w:val="0"/>
          <w:numId w:val="10"/>
        </w:numPr>
        <w:spacing w:line="280" w:lineRule="auto"/>
      </w:pPr>
      <w:r>
        <w:t xml:space="preserve">Healthcare </w:t>
      </w:r>
    </w:p>
    <w:p w14:paraId="000006CD" w14:textId="77777777" w:rsidR="002479DD" w:rsidRDefault="00A05FB5" w:rsidP="001A79F0">
      <w:pPr>
        <w:widowControl w:val="0"/>
        <w:numPr>
          <w:ilvl w:val="0"/>
          <w:numId w:val="10"/>
        </w:numPr>
        <w:spacing w:line="280" w:lineRule="auto"/>
      </w:pPr>
      <w:r>
        <w:t xml:space="preserve">Information Technology </w:t>
      </w:r>
    </w:p>
    <w:p w14:paraId="000006CE" w14:textId="77777777" w:rsidR="002479DD" w:rsidRDefault="00A05FB5" w:rsidP="001A79F0">
      <w:pPr>
        <w:widowControl w:val="0"/>
        <w:numPr>
          <w:ilvl w:val="0"/>
          <w:numId w:val="10"/>
        </w:numPr>
        <w:spacing w:line="280" w:lineRule="auto"/>
      </w:pPr>
      <w:r>
        <w:t xml:space="preserve">Professional Services &amp; Regional Headquarters </w:t>
      </w:r>
    </w:p>
    <w:p w14:paraId="000006CF" w14:textId="77777777" w:rsidR="002479DD" w:rsidRDefault="00A05FB5" w:rsidP="001A79F0">
      <w:pPr>
        <w:widowControl w:val="0"/>
        <w:numPr>
          <w:ilvl w:val="0"/>
          <w:numId w:val="10"/>
        </w:numPr>
        <w:spacing w:line="280" w:lineRule="auto"/>
      </w:pPr>
      <w:r>
        <w:t xml:space="preserve">Transportation, Distribution, &amp; Logistics </w:t>
      </w:r>
    </w:p>
    <w:p w14:paraId="000006D0" w14:textId="77777777" w:rsidR="002479DD" w:rsidRDefault="00A05FB5" w:rsidP="001A79F0">
      <w:pPr>
        <w:widowControl w:val="0"/>
        <w:numPr>
          <w:ilvl w:val="0"/>
          <w:numId w:val="10"/>
        </w:numPr>
        <w:spacing w:line="280" w:lineRule="auto"/>
      </w:pPr>
      <w:r>
        <w:t>Agriculture</w:t>
      </w:r>
    </w:p>
    <w:p w14:paraId="000006D1" w14:textId="77777777" w:rsidR="002479DD" w:rsidRDefault="00A05FB5" w:rsidP="001A79F0">
      <w:pPr>
        <w:widowControl w:val="0"/>
        <w:numPr>
          <w:ilvl w:val="0"/>
          <w:numId w:val="10"/>
        </w:numPr>
        <w:spacing w:line="280" w:lineRule="auto"/>
      </w:pPr>
      <w:r>
        <w:t xml:space="preserve">Finance and Insurance </w:t>
      </w:r>
    </w:p>
    <w:p w14:paraId="000006D2" w14:textId="77777777" w:rsidR="002479DD" w:rsidRDefault="00A05FB5" w:rsidP="001A79F0">
      <w:pPr>
        <w:widowControl w:val="0"/>
        <w:numPr>
          <w:ilvl w:val="0"/>
          <w:numId w:val="10"/>
        </w:numPr>
        <w:spacing w:line="280" w:lineRule="auto"/>
      </w:pPr>
      <w:r>
        <w:t xml:space="preserve">Utilities </w:t>
      </w:r>
    </w:p>
    <w:p w14:paraId="000006D3" w14:textId="77777777" w:rsidR="002479DD" w:rsidRDefault="00A05FB5" w:rsidP="001A79F0">
      <w:pPr>
        <w:widowControl w:val="0"/>
        <w:numPr>
          <w:ilvl w:val="0"/>
          <w:numId w:val="10"/>
        </w:numPr>
        <w:spacing w:line="280" w:lineRule="auto"/>
      </w:pPr>
      <w:r>
        <w:t>Construction</w:t>
      </w:r>
    </w:p>
    <w:p w14:paraId="000006D4" w14:textId="77777777" w:rsidR="002479DD" w:rsidRDefault="002479DD">
      <w:pPr>
        <w:ind w:left="720"/>
        <w:rPr>
          <w:b/>
          <w:i/>
          <w:highlight w:val="yellow"/>
        </w:rPr>
      </w:pPr>
    </w:p>
    <w:p w14:paraId="000006D5" w14:textId="77777777" w:rsidR="002479DD" w:rsidRDefault="00A05FB5">
      <w:r>
        <w:t xml:space="preserve">As mentioned previously, the Recovering Oklahomans After Disasters (ROADS), is a great example of a partnership between our boards, as well as public-private partnerships, that are </w:t>
      </w:r>
      <w:r>
        <w:lastRenderedPageBreak/>
        <w:t xml:space="preserve">helping to bridge skills gaps in the construction industry. This effort will help meet some of the skilled labor demands of businesses in this industry. </w:t>
      </w:r>
    </w:p>
    <w:p w14:paraId="000006D6" w14:textId="77777777" w:rsidR="002479DD" w:rsidRDefault="002479DD">
      <w:pPr>
        <w:ind w:left="720"/>
      </w:pPr>
    </w:p>
    <w:p w14:paraId="000006D7" w14:textId="77777777" w:rsidR="002479DD" w:rsidRDefault="00A05FB5">
      <w:pPr>
        <w:rPr>
          <w:b/>
          <w:i/>
        </w:rPr>
      </w:pPr>
      <w:r>
        <w:t xml:space="preserve">Each board has had varied levels of success with individual sector partnerships, working together as a Region on these efforts as we have identified in our goals, will help increase the likelihood of sustained success with sector strategies. Past efforts that have been somewhat successful have included the rural water districts partnerships and work with smaller businesses using statewide training platforms to improve career pathway opportunities.  </w:t>
      </w:r>
    </w:p>
    <w:p w14:paraId="000006D8" w14:textId="77777777" w:rsidR="002479DD" w:rsidRDefault="002479DD">
      <w:pPr>
        <w:ind w:left="720"/>
        <w:rPr>
          <w:b/>
          <w:i/>
        </w:rPr>
      </w:pPr>
    </w:p>
    <w:p w14:paraId="000006D9" w14:textId="77777777" w:rsidR="002479DD" w:rsidRDefault="00A05FB5">
      <w:pPr>
        <w:pStyle w:val="Heading4"/>
        <w:spacing w:before="0" w:after="0"/>
        <w:rPr>
          <w:b/>
          <w:color w:val="000000"/>
          <w:sz w:val="22"/>
          <w:szCs w:val="22"/>
        </w:rPr>
      </w:pPr>
      <w:bookmarkStart w:id="26" w:name="_Toc145402115"/>
      <w:r>
        <w:rPr>
          <w:b/>
          <w:color w:val="000000"/>
          <w:sz w:val="22"/>
          <w:szCs w:val="22"/>
        </w:rPr>
        <w:t>7. Describe the development and implementation of joint regional services strategies for industry sector partnerships/strategies. List the industry sector partnerships and, for each, describe;</w:t>
      </w:r>
      <w:bookmarkEnd w:id="26"/>
    </w:p>
    <w:p w14:paraId="000006DA" w14:textId="77777777" w:rsidR="002479DD" w:rsidRDefault="002479DD">
      <w:pPr>
        <w:rPr>
          <w:b/>
          <w:i/>
        </w:rPr>
      </w:pPr>
    </w:p>
    <w:p w14:paraId="000006DB" w14:textId="77777777" w:rsidR="002479DD" w:rsidRDefault="00A05FB5">
      <w:pPr>
        <w:ind w:left="720"/>
        <w:rPr>
          <w:b/>
        </w:rPr>
      </w:pPr>
      <w:r>
        <w:rPr>
          <w:b/>
        </w:rPr>
        <w:t>a. The phase of development (conceptual, in initial implementation, being sustained, or, expanding)</w:t>
      </w:r>
    </w:p>
    <w:p w14:paraId="000006DC" w14:textId="77777777" w:rsidR="002479DD" w:rsidRDefault="00A05FB5">
      <w:pPr>
        <w:ind w:left="720"/>
        <w:rPr>
          <w:b/>
        </w:rPr>
      </w:pPr>
      <w:r>
        <w:rPr>
          <w:b/>
        </w:rPr>
        <w:t>b. Workforce Demand (need) – Describe the business workforce need being</w:t>
      </w:r>
    </w:p>
    <w:p w14:paraId="000006DD" w14:textId="77777777" w:rsidR="002479DD" w:rsidRDefault="00A05FB5">
      <w:pPr>
        <w:ind w:left="720"/>
        <w:rPr>
          <w:b/>
        </w:rPr>
      </w:pPr>
      <w:r>
        <w:rPr>
          <w:b/>
        </w:rPr>
        <w:t>addressed by the strategy. Indicate the industry(s) being represented, how the need was determined, the occupational skills to be developed, the number of jobs</w:t>
      </w:r>
    </w:p>
    <w:p w14:paraId="000006DE" w14:textId="77777777" w:rsidR="002479DD" w:rsidRDefault="00A05FB5">
      <w:pPr>
        <w:ind w:left="720"/>
        <w:rPr>
          <w:b/>
        </w:rPr>
      </w:pPr>
      <w:r>
        <w:rPr>
          <w:b/>
        </w:rPr>
        <w:t>being addressed, and the timeframe(s) associated with the need.</w:t>
      </w:r>
    </w:p>
    <w:p w14:paraId="000006DF" w14:textId="77777777" w:rsidR="002479DD" w:rsidRDefault="00A05FB5">
      <w:pPr>
        <w:ind w:left="720"/>
        <w:rPr>
          <w:b/>
        </w:rPr>
      </w:pPr>
      <w:r>
        <w:rPr>
          <w:b/>
        </w:rPr>
        <w:t>c. Relevance – Indicate the connection between the demand and the priority(</w:t>
      </w:r>
      <w:proofErr w:type="spellStart"/>
      <w:r>
        <w:rPr>
          <w:b/>
        </w:rPr>
        <w:t>ies</w:t>
      </w:r>
      <w:proofErr w:type="spellEnd"/>
      <w:r>
        <w:rPr>
          <w:b/>
        </w:rPr>
        <w:t xml:space="preserve">) </w:t>
      </w:r>
      <w:proofErr w:type="spellStart"/>
      <w:r>
        <w:rPr>
          <w:b/>
        </w:rPr>
        <w:t>forn</w:t>
      </w:r>
      <w:proofErr w:type="spellEnd"/>
      <w:r>
        <w:rPr>
          <w:b/>
        </w:rPr>
        <w:t xml:space="preserve"> the region.</w:t>
      </w:r>
    </w:p>
    <w:p w14:paraId="000006E0" w14:textId="77777777" w:rsidR="002479DD" w:rsidRDefault="00A05FB5">
      <w:pPr>
        <w:ind w:left="720"/>
        <w:rPr>
          <w:b/>
        </w:rPr>
      </w:pPr>
      <w:r>
        <w:rPr>
          <w:b/>
        </w:rPr>
        <w:t>d. Strategy – Identify the sector partners and the role of each.</w:t>
      </w:r>
    </w:p>
    <w:p w14:paraId="000006E1" w14:textId="77777777" w:rsidR="002479DD" w:rsidRDefault="00A05FB5">
      <w:pPr>
        <w:ind w:left="720"/>
        <w:rPr>
          <w:b/>
        </w:rPr>
      </w:pPr>
      <w:r>
        <w:rPr>
          <w:b/>
        </w:rPr>
        <w:t>e. Funding – Describe available resources that will support the strategy.</w:t>
      </w:r>
    </w:p>
    <w:p w14:paraId="000006E2" w14:textId="77777777" w:rsidR="002479DD" w:rsidRDefault="00A05FB5">
      <w:pPr>
        <w:ind w:left="720"/>
        <w:rPr>
          <w:b/>
        </w:rPr>
      </w:pPr>
      <w:r>
        <w:rPr>
          <w:b/>
        </w:rPr>
        <w:t>f. Unfunded Critical Elements – Identify any critical elements for the identified</w:t>
      </w:r>
    </w:p>
    <w:p w14:paraId="000006E3" w14:textId="77777777" w:rsidR="002479DD" w:rsidRDefault="00A05FB5">
      <w:pPr>
        <w:ind w:left="720"/>
        <w:rPr>
          <w:b/>
        </w:rPr>
      </w:pPr>
      <w:r>
        <w:rPr>
          <w:b/>
        </w:rPr>
        <w:t>strategy that must be done for the success of the strategy that cannot be met with</w:t>
      </w:r>
    </w:p>
    <w:p w14:paraId="000006E4" w14:textId="77777777" w:rsidR="002479DD" w:rsidRDefault="00A05FB5">
      <w:pPr>
        <w:ind w:left="720"/>
        <w:rPr>
          <w:b/>
        </w:rPr>
      </w:pPr>
      <w:r>
        <w:rPr>
          <w:b/>
        </w:rPr>
        <w:t>available resources. This may include: the expansion of an existing strategy, in</w:t>
      </w:r>
    </w:p>
    <w:p w14:paraId="000006E5" w14:textId="77777777" w:rsidR="002479DD" w:rsidRDefault="00A05FB5">
      <w:pPr>
        <w:ind w:left="720"/>
        <w:rPr>
          <w:b/>
        </w:rPr>
      </w:pPr>
      <w:r>
        <w:rPr>
          <w:b/>
        </w:rPr>
        <w:t>any phase, from one LWDA to others in the region; the need to procure new</w:t>
      </w:r>
    </w:p>
    <w:p w14:paraId="000006E6" w14:textId="77777777" w:rsidR="002479DD" w:rsidRDefault="00A05FB5">
      <w:pPr>
        <w:ind w:left="720"/>
        <w:rPr>
          <w:b/>
        </w:rPr>
      </w:pPr>
      <w:r>
        <w:rPr>
          <w:b/>
        </w:rPr>
        <w:t>training vendors; planning sessions involving multiple partners; training of One-</w:t>
      </w:r>
    </w:p>
    <w:p w14:paraId="000006E7" w14:textId="77777777" w:rsidR="002479DD" w:rsidRDefault="00A05FB5">
      <w:pPr>
        <w:ind w:left="720"/>
        <w:rPr>
          <w:b/>
        </w:rPr>
      </w:pPr>
      <w:r>
        <w:rPr>
          <w:b/>
        </w:rPr>
        <w:t>Stop staff; and development of regional data collection systems.</w:t>
      </w:r>
    </w:p>
    <w:p w14:paraId="000006E8" w14:textId="77777777" w:rsidR="002479DD" w:rsidRDefault="002479DD">
      <w:pPr>
        <w:rPr>
          <w:b/>
          <w:i/>
          <w:highlight w:val="yellow"/>
        </w:rPr>
      </w:pPr>
    </w:p>
    <w:p w14:paraId="000006E9" w14:textId="77777777" w:rsidR="002479DD" w:rsidRDefault="00A05FB5">
      <w:r>
        <w:t>The region is still in the initial implementation of development for joint industry sector partnerships and engagement. Most efforts that are ongoing or were previously conducted were carried out by each individual board. The boards have defined a regularly joint meeting timeframe going forward as part of the goals of this plan and have established the goal of creating a cooperative service agreement by the end of Program Year 2021. These efforts will help to establish better ties moving forward and better coordination of industry sector partnerships.</w:t>
      </w:r>
    </w:p>
    <w:p w14:paraId="000006EA" w14:textId="77777777" w:rsidR="002479DD" w:rsidRDefault="002479DD">
      <w:pPr>
        <w:ind w:left="720"/>
      </w:pPr>
    </w:p>
    <w:p w14:paraId="000006EB" w14:textId="77777777" w:rsidR="002479DD" w:rsidRDefault="00A05FB5">
      <w:r>
        <w:t xml:space="preserve">An important element of all industry partnership efforts is to accurately understand the workforce demands of businesses in our region. Through the use of data-informed decision making through the use of labor market information, the Region will be able to understand the workforce demand and adjust programming and priorities accordingly. The Region will seek out input from our business partners to help add to the available labor market information in our planning and </w:t>
      </w:r>
      <w:r>
        <w:lastRenderedPageBreak/>
        <w:t xml:space="preserve">will prioritize training and placement activities in industries that show the greatest demand, stability, and job growth expectations. </w:t>
      </w:r>
    </w:p>
    <w:p w14:paraId="000006EC" w14:textId="77777777" w:rsidR="002479DD" w:rsidRDefault="002479DD">
      <w:pPr>
        <w:ind w:left="720"/>
      </w:pPr>
    </w:p>
    <w:p w14:paraId="000006ED" w14:textId="77777777" w:rsidR="002479DD" w:rsidRDefault="00A05FB5">
      <w:r>
        <w:t xml:space="preserve">As mentioned in previous answers, the Region works closely with our business, education, and economic development partners. We will work closely with these partners to plan sector strategies that will match the needs and demands of our region. As allowable, we will leverage resources across various programs to help support these industry/sector initiatives, especially since funding specific to sector strategies is non-existent at this time. </w:t>
      </w:r>
    </w:p>
    <w:p w14:paraId="000006EE" w14:textId="77777777" w:rsidR="002479DD" w:rsidRDefault="002479DD"/>
    <w:p w14:paraId="000006EF" w14:textId="77777777" w:rsidR="002479DD" w:rsidRDefault="00A05FB5">
      <w:r>
        <w:t xml:space="preserve">Board members play an active role in sector strategies, including participating in advisory capacities to provide input into the curriculum for the technical college system, and in helping to encourage educational providers to join the Eligible Training Provider List. </w:t>
      </w:r>
    </w:p>
    <w:p w14:paraId="000006F0" w14:textId="77777777" w:rsidR="002479DD" w:rsidRDefault="002479DD">
      <w:pPr>
        <w:ind w:left="720"/>
      </w:pPr>
    </w:p>
    <w:p w14:paraId="000006F1" w14:textId="77777777" w:rsidR="002479DD" w:rsidRDefault="00A05FB5">
      <w:r>
        <w:t xml:space="preserve">Board members have also played major roles in the development of many program connections at industrial parks, including the MidAmerica Industrial Park. In addition, our boards have been working with other educational and economic development partners to build pathways to leverage workforce development funding across programs and to meet the needs of program participants through additional resources, such as participating in studies to build more grocery stores and eliminate food deserts. </w:t>
      </w:r>
    </w:p>
    <w:p w14:paraId="000006F2" w14:textId="77777777" w:rsidR="002479DD" w:rsidRDefault="002479DD">
      <w:pPr>
        <w:ind w:left="720"/>
      </w:pPr>
    </w:p>
    <w:p w14:paraId="000006F3" w14:textId="77777777" w:rsidR="002479DD" w:rsidRDefault="00A05FB5">
      <w:r>
        <w:t xml:space="preserve">The COVID-19 pandemic resulted in a large amount of federal funding being made available to address workforce, education, and economic development issues. This funding was utilized in part in our Region to address sector strategies and skill shortages in certain industries. Tri County Tech used a $1 million grant funded by the Coronavirus Aid, Relief and Economic Security (CARES) Act for scholarships to get hundreds of unemployed and underemployed workers into accelerated job training programs to fill high demand occupations. </w:t>
      </w:r>
    </w:p>
    <w:p w14:paraId="000006F4" w14:textId="77777777" w:rsidR="002479DD" w:rsidRDefault="002479DD">
      <w:pPr>
        <w:ind w:left="720"/>
      </w:pPr>
    </w:p>
    <w:p w14:paraId="000006F5" w14:textId="77777777" w:rsidR="002479DD" w:rsidRDefault="00A05FB5">
      <w:r>
        <w:t xml:space="preserve">Utilizing this funding, Tri County Tech launched the Skills to Rebuild program that has assisted more than 540 individuals to receive scholarships to pay for much needed skills training. This life-changing program has been able to upskill the trainees to not only get back to work but to also be qualified to take on higher paying positions where employers have had difficulty with labor shortages. </w:t>
      </w:r>
    </w:p>
    <w:p w14:paraId="000006F6" w14:textId="77777777" w:rsidR="002479DD" w:rsidRDefault="002479DD">
      <w:pPr>
        <w:ind w:left="720"/>
      </w:pPr>
    </w:p>
    <w:p w14:paraId="000006F7" w14:textId="77777777" w:rsidR="002479DD" w:rsidRDefault="00A05FB5">
      <w:pPr>
        <w:rPr>
          <w:b/>
        </w:rPr>
      </w:pPr>
      <w:r>
        <w:rPr>
          <w:b/>
        </w:rPr>
        <w:t xml:space="preserve">Transportation, Distribution, and Logistics Sector Partnership </w:t>
      </w:r>
    </w:p>
    <w:p w14:paraId="000006F8" w14:textId="77777777" w:rsidR="002479DD" w:rsidRDefault="00A05FB5">
      <w:r>
        <w:rPr>
          <w:u w:val="single"/>
        </w:rPr>
        <w:t>Phase of development:</w:t>
      </w:r>
      <w:r>
        <w:t xml:space="preserve"> Implemented</w:t>
      </w:r>
    </w:p>
    <w:p w14:paraId="000006F9" w14:textId="77777777" w:rsidR="002479DD" w:rsidRDefault="002479DD">
      <w:pPr>
        <w:ind w:left="720"/>
      </w:pPr>
    </w:p>
    <w:p w14:paraId="000006FA" w14:textId="77777777" w:rsidR="002479DD" w:rsidRDefault="00A05FB5">
      <w:r>
        <w:rPr>
          <w:u w:val="single"/>
        </w:rPr>
        <w:t>Workforce Demand:</w:t>
      </w:r>
      <w:r>
        <w:t xml:space="preserve"> Employment opportunities in the Transportation sector continue to grow. Competition among employers to hire credentialed drivers has also increased with a talent pool that hasn’t been able to keep up with industry demand. </w:t>
      </w:r>
    </w:p>
    <w:p w14:paraId="000006FB" w14:textId="77777777" w:rsidR="002479DD" w:rsidRDefault="002479DD">
      <w:pPr>
        <w:ind w:left="720"/>
      </w:pPr>
    </w:p>
    <w:p w14:paraId="000006FC" w14:textId="225A1270" w:rsidR="002479DD" w:rsidRDefault="00A05FB5">
      <w:r>
        <w:rPr>
          <w:u w:val="single"/>
        </w:rPr>
        <w:t>Sector Strategy Activities:</w:t>
      </w:r>
      <w:r>
        <w:t xml:space="preserve"> Two northeast Oklahoma Transportation companies are part of this sector partnership which reaches the entire region. Heavy Metal Training Institute (HMTI) Big Cabin) was the recipient of $500,000 in sector partnership grants from the Oklahoma Office of Workforce Development (OOWD). HMTI, in partnership with Premier Logistics (Tulsa County) </w:t>
      </w:r>
      <w:r>
        <w:lastRenderedPageBreak/>
        <w:t>the NEWDB and GCWDB will be working collaboratively to expand these sector partnerships region wide to solve workforce development challenges.</w:t>
      </w:r>
    </w:p>
    <w:p w14:paraId="000006FD" w14:textId="77777777" w:rsidR="002479DD" w:rsidRDefault="00A05FB5">
      <w:r>
        <w:t xml:space="preserve">. </w:t>
      </w:r>
    </w:p>
    <w:p w14:paraId="000006FE" w14:textId="77777777" w:rsidR="002479DD" w:rsidRDefault="00A05FB5">
      <w:r>
        <w:t>In a Tulsa World interview, Board Chair Chuck Gray said “the Governor’s Council for Workforce and Economic Development and the Oklahoma Office of Workforce Development (OOWD) believe that businesses are best positioned to solve the problems of industry, including talent recruitment, development and retention</w:t>
      </w:r>
      <w:proofErr w:type="gramStart"/>
      <w:r>
        <w:t>...“</w:t>
      </w:r>
      <w:proofErr w:type="gramEnd"/>
      <w:r>
        <w:t>The grants announced will play an important role in scaling business driven strategies tailored to meet the needs of regional economies.”</w:t>
      </w:r>
      <w:r>
        <w:rPr>
          <w:vertAlign w:val="superscript"/>
        </w:rPr>
        <w:footnoteReference w:id="4"/>
      </w:r>
    </w:p>
    <w:p w14:paraId="000006FF" w14:textId="77777777" w:rsidR="002479DD" w:rsidRDefault="002479DD">
      <w:pPr>
        <w:ind w:left="720"/>
      </w:pPr>
    </w:p>
    <w:p w14:paraId="00000700" w14:textId="77777777" w:rsidR="002479DD" w:rsidRDefault="00A05FB5">
      <w:r>
        <w:t>Sector strategy activities have included the development of career exposure and training for logistics, supply chain and transportation jobs, and working toward solving talent shortages in the trucking industry.</w:t>
      </w:r>
    </w:p>
    <w:p w14:paraId="00000701" w14:textId="77777777" w:rsidR="002479DD" w:rsidRDefault="002479DD">
      <w:pPr>
        <w:ind w:left="720"/>
      </w:pPr>
    </w:p>
    <w:p w14:paraId="00000702" w14:textId="77777777" w:rsidR="002479DD" w:rsidRDefault="00A05FB5">
      <w:r>
        <w:rPr>
          <w:u w:val="single"/>
        </w:rPr>
        <w:t>Funding:</w:t>
      </w:r>
      <w:r>
        <w:t xml:space="preserve"> Much of the funding from this initiative has come from the sector strategy grant from OOWD. GCWDB and NEWDB have leveraged staff time, space, other resources to help support the success of this partnership. </w:t>
      </w:r>
    </w:p>
    <w:p w14:paraId="00000703" w14:textId="77777777" w:rsidR="002479DD" w:rsidRDefault="002479DD">
      <w:pPr>
        <w:ind w:left="720"/>
      </w:pPr>
    </w:p>
    <w:p w14:paraId="00000704" w14:textId="77777777" w:rsidR="002479DD" w:rsidRDefault="00A05FB5">
      <w:r>
        <w:rPr>
          <w:u w:val="single"/>
        </w:rPr>
        <w:t>Unfunded Critical Elements</w:t>
      </w:r>
      <w:r>
        <w:t xml:space="preserve">: Sustainability after the initial grant period is a concern, as with any sector strategy that receives funding from a government grant. The Region is working on strategies to meet long term needs with the Transportation sector. </w:t>
      </w:r>
    </w:p>
    <w:p w14:paraId="00000705" w14:textId="77777777" w:rsidR="002479DD" w:rsidRDefault="002479DD">
      <w:pPr>
        <w:ind w:left="720"/>
      </w:pPr>
    </w:p>
    <w:p w14:paraId="142F1817" w14:textId="1078D97C" w:rsidR="00D86C22" w:rsidRDefault="00A05FB5" w:rsidP="00D86C22">
      <w:pPr>
        <w:rPr>
          <w:b/>
        </w:rPr>
      </w:pPr>
      <w:r>
        <w:rPr>
          <w:b/>
        </w:rPr>
        <w:t>NEWDB Healthcare Sector Partnership</w:t>
      </w:r>
    </w:p>
    <w:p w14:paraId="5615DCB8" w14:textId="77777777" w:rsidR="00D86C22" w:rsidRDefault="00D86C22" w:rsidP="00D86C22"/>
    <w:p w14:paraId="6DBBE133" w14:textId="6EB0D218" w:rsidR="00D86C22" w:rsidRDefault="00D86C22" w:rsidP="00D86C22">
      <w:pPr>
        <w:spacing w:after="12" w:line="248" w:lineRule="auto"/>
        <w:ind w:right="176"/>
        <w:rPr>
          <w:b/>
          <w:bCs/>
        </w:rPr>
      </w:pPr>
      <w:r w:rsidRPr="00D86C22">
        <w:rPr>
          <w:b/>
          <w:bCs/>
          <w:highlight w:val="yellow"/>
        </w:rPr>
        <w:t>Update 2023:</w:t>
      </w:r>
    </w:p>
    <w:p w14:paraId="5BBB603B" w14:textId="77777777" w:rsidR="00D86C22" w:rsidRPr="004A7D5E" w:rsidRDefault="00D86C22" w:rsidP="00D86C22">
      <w:pPr>
        <w:spacing w:after="160" w:line="259" w:lineRule="auto"/>
        <w:rPr>
          <w:szCs w:val="20"/>
          <w:highlight w:val="yellow"/>
        </w:rPr>
      </w:pPr>
      <w:r w:rsidRPr="004A7D5E">
        <w:rPr>
          <w:szCs w:val="20"/>
          <w:highlight w:val="yellow"/>
        </w:rPr>
        <w:t xml:space="preserve">The NE Healthcare Advisory Council is comprised of vital education, business, and workforce partners. In keeping with the human-centered approach, council members representing each partner and regional employers have decided to take place in place-based pilots. The NEWDB team will provide support during the pilot launches and continue as the pilots evolve. The first place-based pilot will focus on the Grove and Miami areas and be led by James Sharp, Director of Nursing at Integris Health and NEWDB member. Other members of the pilot team include Grove High School, Grove Nursing Center, OSU Medical, and Northeast Tech, NEO A&amp;M College, and Miami Public Schools. This pilot will develop place-based strategies to recruit and support the healthcare workforce in the Delaware and Ottawa communities. The Advisory Council’s current efforts will align with the place-based pilot and allow the pilot to make smaller bets with available resources and determine the effectiveness and scalability of recruitment and retention strategies. </w:t>
      </w:r>
    </w:p>
    <w:p w14:paraId="3E679744" w14:textId="77777777" w:rsidR="00D86C22" w:rsidRPr="004A7D5E" w:rsidRDefault="00D86C22" w:rsidP="00D86C22">
      <w:pPr>
        <w:spacing w:after="160" w:line="259" w:lineRule="auto"/>
        <w:rPr>
          <w:szCs w:val="20"/>
          <w:highlight w:val="yellow"/>
        </w:rPr>
      </w:pPr>
      <w:r w:rsidRPr="004A7D5E">
        <w:rPr>
          <w:szCs w:val="20"/>
          <w:highlight w:val="yellow"/>
        </w:rPr>
        <w:t xml:space="preserve">Additionally, the NEWDB is supporting Tri County Tech in Bartlesville in launching a second place-based pilot. Tri County Tech will receive approximately $1.6 million in American Rescue Plan Act (ARPA) funds for its Licensed Practical Nursing (LPN) program. The first steps around this pilot are a release of a business survey to local Bartlesville companies to assess the nursing needs of the community. The assessment of the business survey will help establish the goals and deliverables for the Washington County-based pilot. In coordination with the Advisory </w:t>
      </w:r>
      <w:r w:rsidRPr="004A7D5E">
        <w:rPr>
          <w:szCs w:val="20"/>
          <w:highlight w:val="yellow"/>
        </w:rPr>
        <w:lastRenderedPageBreak/>
        <w:t xml:space="preserve">Council and through input of council members, the NEWDB has created outreach resources for HR professionals, admissions in post-secondary and guidance counselors in area high schools. </w:t>
      </w:r>
    </w:p>
    <w:p w14:paraId="2722F1C2" w14:textId="77777777" w:rsidR="00D86C22" w:rsidRPr="004A7D5E" w:rsidRDefault="00D86C22" w:rsidP="00D86C22">
      <w:pPr>
        <w:spacing w:after="160" w:line="259" w:lineRule="auto"/>
        <w:rPr>
          <w:szCs w:val="20"/>
        </w:rPr>
      </w:pPr>
      <w:r w:rsidRPr="004A7D5E">
        <w:rPr>
          <w:szCs w:val="20"/>
          <w:highlight w:val="yellow"/>
        </w:rPr>
        <w:t>The NEWDB is creating a roadmap that will link job seekers to career pathways in critical healthcare occupations and provide them with a clear pathway to resources to help them in their education quest. The toolkit is designed to be used by admissions in college and career tech, or HS counselors and outlines eligibility criteria for WIOA programs and includes a QR code that links students to the application for services. The healthcare flyer highlights in-demand occupations and provides job seekers with a QR code that links to the application for services.</w:t>
      </w:r>
    </w:p>
    <w:p w14:paraId="7FB769E9" w14:textId="77777777" w:rsidR="00D86C22" w:rsidRDefault="00D86C22">
      <w:pPr>
        <w:rPr>
          <w:b/>
        </w:rPr>
      </w:pPr>
    </w:p>
    <w:p w14:paraId="00000707" w14:textId="77777777" w:rsidR="002479DD" w:rsidRDefault="00A05FB5">
      <w:r>
        <w:rPr>
          <w:u w:val="single"/>
        </w:rPr>
        <w:t>Phase of development</w:t>
      </w:r>
      <w:r>
        <w:t>: Implemented</w:t>
      </w:r>
    </w:p>
    <w:p w14:paraId="00000708" w14:textId="77777777" w:rsidR="002479DD" w:rsidRDefault="002479DD">
      <w:pPr>
        <w:ind w:left="720"/>
      </w:pPr>
    </w:p>
    <w:p w14:paraId="00000709" w14:textId="77777777" w:rsidR="002479DD" w:rsidRDefault="00A05FB5">
      <w:r>
        <w:rPr>
          <w:u w:val="single"/>
        </w:rPr>
        <w:t>Workforce Demand:</w:t>
      </w:r>
      <w:r>
        <w:t xml:space="preserve"> Healthcare is one of the areas with high growth industries, with numerous jobs on the High Demand, Complementary, and Emerging occupations lists.</w:t>
      </w:r>
    </w:p>
    <w:p w14:paraId="0000070A" w14:textId="77777777" w:rsidR="002479DD" w:rsidRDefault="002479DD">
      <w:pPr>
        <w:ind w:left="720"/>
      </w:pPr>
    </w:p>
    <w:p w14:paraId="0000070B" w14:textId="31D57E5A" w:rsidR="002479DD" w:rsidRDefault="00A05FB5">
      <w:r>
        <w:rPr>
          <w:u w:val="single"/>
        </w:rPr>
        <w:t>Sector Strategy Activities</w:t>
      </w:r>
      <w:r>
        <w:t>: A community listening session was convened on January 30, 2019, at Rogers State University in Claremore, Oklahoma, with 34 stakeholders in attendance representing employers, educators, students, and jobseekers. Participants identified ideal characteristics of career pathways that meet the needs of jobseekers, students, educators and employers and compared this vision to the current reality in order to identify gaps to be addressed.</w:t>
      </w:r>
    </w:p>
    <w:p w14:paraId="0000070C" w14:textId="77777777" w:rsidR="002479DD" w:rsidRDefault="002479DD">
      <w:pPr>
        <w:ind w:left="720"/>
      </w:pPr>
    </w:p>
    <w:p w14:paraId="0000070D" w14:textId="77777777" w:rsidR="002479DD" w:rsidRDefault="00A05FB5">
      <w:r>
        <w:t>As a follow up to the community listening session, stakeholders reconvened on March 6, 2019, to brainstorm creative strategies for designing pathways that are responsive to the previously identified needs. The goal of this process was to list as many ideas as possible while deferring judgment on what is feasible and viable.</w:t>
      </w:r>
    </w:p>
    <w:p w14:paraId="0000070E" w14:textId="77777777" w:rsidR="002479DD" w:rsidRDefault="002479DD">
      <w:pPr>
        <w:ind w:left="720"/>
      </w:pPr>
    </w:p>
    <w:p w14:paraId="0000070F" w14:textId="77777777" w:rsidR="002479DD" w:rsidRDefault="00A05FB5">
      <w:r>
        <w:rPr>
          <w:u w:val="single"/>
        </w:rPr>
        <w:t>Relevance:</w:t>
      </w:r>
      <w:r>
        <w:t xml:space="preserve"> The primary goal for the healthcare sector partnerships were to improve alignment and bridge gaps between employers and educators. To accomplish this and other identified challenges, NEWDB established a Northeast Oklahoma Healthcare Workforce Advisory Council.</w:t>
      </w:r>
    </w:p>
    <w:p w14:paraId="00000710" w14:textId="77777777" w:rsidR="002479DD" w:rsidRDefault="00A05FB5">
      <w:pPr>
        <w:ind w:left="720"/>
      </w:pPr>
      <w:r>
        <w:tab/>
      </w:r>
    </w:p>
    <w:p w14:paraId="00000711" w14:textId="19878EB3" w:rsidR="002479DD" w:rsidRDefault="00A05FB5">
      <w:r>
        <w:rPr>
          <w:u w:val="single"/>
        </w:rPr>
        <w:t>Strategies</w:t>
      </w:r>
      <w:r>
        <w:t xml:space="preserve">: Employers, educators, employees, and students across the service area were engaged in the planning process using a human-centered design approach. This process typically consists of three phases: 1) inspiration—learning more about customer needs; 2) ideation— brainstorming creative, potential solutions in response to the identified needs; and 3) implementation—testing potential solutions to determine what works and taking successful strategies to scale. </w:t>
      </w:r>
    </w:p>
    <w:p w14:paraId="00000712" w14:textId="77777777" w:rsidR="002479DD" w:rsidRDefault="002479DD">
      <w:pPr>
        <w:ind w:left="720"/>
      </w:pPr>
    </w:p>
    <w:p w14:paraId="00000713" w14:textId="77777777" w:rsidR="002479DD" w:rsidRDefault="00A05FB5">
      <w:r>
        <w:t xml:space="preserve">This approach represents a philosophy of iteration and learning from trial and error that must be maintained along with continuous communication, assessment and adjustments as needed based on customer experience and feedback. For both industries, engaging associations and other trusted intermediaries with existing relationships was key to engaging individual </w:t>
      </w:r>
      <w:r>
        <w:lastRenderedPageBreak/>
        <w:t xml:space="preserve">organizations and stakeholders. The primary focus during the planning period was on health care sector partnerships. </w:t>
      </w:r>
    </w:p>
    <w:p w14:paraId="00000714" w14:textId="77777777" w:rsidR="002479DD" w:rsidRDefault="002479DD">
      <w:pPr>
        <w:ind w:left="720"/>
      </w:pPr>
    </w:p>
    <w:p w14:paraId="00000715" w14:textId="77777777" w:rsidR="002479DD" w:rsidRDefault="00A05FB5">
      <w:r>
        <w:rPr>
          <w:u w:val="single"/>
        </w:rPr>
        <w:t xml:space="preserve">Funding: </w:t>
      </w:r>
      <w:r>
        <w:t>Available resources that support sector partnerships include Industry leaders, Career Tech, Higher Ed, WIOA resources provide staffing support to execute these strategies.</w:t>
      </w:r>
    </w:p>
    <w:p w14:paraId="00000716" w14:textId="77777777" w:rsidR="002479DD" w:rsidRDefault="002479DD">
      <w:pPr>
        <w:ind w:left="720"/>
      </w:pPr>
    </w:p>
    <w:p w14:paraId="00000717" w14:textId="77777777" w:rsidR="002479DD" w:rsidRDefault="00A05FB5">
      <w:r>
        <w:rPr>
          <w:u w:val="single"/>
        </w:rPr>
        <w:t>Unfunded Critical Elements:</w:t>
      </w:r>
      <w:r>
        <w:t xml:space="preserve"> Sustainability is of great concern as there are no funds available to support the efforts of the Healthcare Advisory Council.</w:t>
      </w:r>
    </w:p>
    <w:p w14:paraId="00000718" w14:textId="77777777" w:rsidR="002479DD" w:rsidRDefault="002479DD">
      <w:pPr>
        <w:ind w:left="720"/>
      </w:pPr>
    </w:p>
    <w:p w14:paraId="00000719" w14:textId="77777777" w:rsidR="002479DD" w:rsidRDefault="002479DD">
      <w:pPr>
        <w:ind w:left="720"/>
      </w:pPr>
    </w:p>
    <w:p w14:paraId="0000071A" w14:textId="14075AD7" w:rsidR="002479DD" w:rsidRDefault="00A05FB5">
      <w:pPr>
        <w:rPr>
          <w:b/>
        </w:rPr>
      </w:pPr>
      <w:r>
        <w:rPr>
          <w:b/>
        </w:rPr>
        <w:t>NEWDB Manufacturing Sector Partnership</w:t>
      </w:r>
    </w:p>
    <w:p w14:paraId="0000071B" w14:textId="77777777" w:rsidR="002479DD" w:rsidRDefault="00A05FB5">
      <w:r>
        <w:rPr>
          <w:u w:val="single"/>
        </w:rPr>
        <w:t>Phase of development:</w:t>
      </w:r>
      <w:r>
        <w:t xml:space="preserve"> Implementation</w:t>
      </w:r>
    </w:p>
    <w:p w14:paraId="0000071C" w14:textId="77777777" w:rsidR="002479DD" w:rsidRDefault="002479DD">
      <w:pPr>
        <w:ind w:left="720"/>
      </w:pPr>
    </w:p>
    <w:p w14:paraId="0000071D" w14:textId="77777777" w:rsidR="002479DD" w:rsidRDefault="00A05FB5">
      <w:r>
        <w:rPr>
          <w:u w:val="single"/>
        </w:rPr>
        <w:t>Workforce Demand:</w:t>
      </w:r>
      <w:r>
        <w:t xml:space="preserve"> Manufacturing is one of the areas with high growth industries, with numerous jobs on the High Demand, Complementary, and Emerging occupations lists. The manufacturing industry has a huge impact on the economy in Northeast Oklahoma.</w:t>
      </w:r>
    </w:p>
    <w:p w14:paraId="0000071E" w14:textId="77777777" w:rsidR="002479DD" w:rsidRDefault="002479DD">
      <w:pPr>
        <w:ind w:left="720"/>
      </w:pPr>
    </w:p>
    <w:p w14:paraId="0000071F" w14:textId="77777777" w:rsidR="002479DD" w:rsidRDefault="00A05FB5">
      <w:r>
        <w:t xml:space="preserve">On March 19, 2019, NEWDB facilitated a listening session with area employers, educators and workforce partners. The goal of the meeting was to identify challenges faced by industry employers, and to provide a brief overview of workforce resources available from NEWDB, the Cherokee Nation and workforce partners for addressing these challenges. Twenty-five stakeholders attended. Core partners included MAIP, GRDA, American Castings and RAE Corp. The listening session included discussion of challenges and potential solutions which have been grouped into three primary goals. </w:t>
      </w:r>
    </w:p>
    <w:p w14:paraId="00000720" w14:textId="77777777" w:rsidR="002479DD" w:rsidRDefault="002479DD"/>
    <w:p w14:paraId="00000721" w14:textId="7E2AC40B" w:rsidR="002479DD" w:rsidRDefault="00A05FB5">
      <w:r>
        <w:rPr>
          <w:u w:val="single"/>
        </w:rPr>
        <w:t>Relevance</w:t>
      </w:r>
      <w:r>
        <w:t>: The primary goal for the manufacturing sector partnerships were to improve alignment and bridge gaps between employers and educators. Additionally, the NEWDB aimed to expand work-based learning opportunities, including OJTs and Registered Apprenticeships in the area.</w:t>
      </w:r>
    </w:p>
    <w:p w14:paraId="00000722" w14:textId="77777777" w:rsidR="002479DD" w:rsidRDefault="00A05FB5">
      <w:pPr>
        <w:ind w:left="720"/>
      </w:pPr>
      <w:r>
        <w:tab/>
      </w:r>
    </w:p>
    <w:p w14:paraId="00000723" w14:textId="77777777" w:rsidR="002479DD" w:rsidRDefault="00A05FB5">
      <w:r>
        <w:rPr>
          <w:u w:val="single"/>
        </w:rPr>
        <w:t>Strategies:</w:t>
      </w:r>
      <w:r>
        <w:t xml:space="preserve"> Employers, educators, employees and students across the service area were engaged in the planning process using a human-centered design approach. This process typically consists of three phases: 1) inspiration—learning more about customer needs; 2) ideation— brainstorming creative, potential solutions in response to the identified needs; and, 3) implementation—testing potential solutions to determine what works and taking successful strategies to scale. </w:t>
      </w:r>
    </w:p>
    <w:p w14:paraId="00000724" w14:textId="77777777" w:rsidR="002479DD" w:rsidRDefault="002479DD">
      <w:pPr>
        <w:ind w:left="720"/>
      </w:pPr>
    </w:p>
    <w:p w14:paraId="00000725" w14:textId="77777777" w:rsidR="002479DD" w:rsidRDefault="00A05FB5">
      <w:r>
        <w:t xml:space="preserve">This approach represents a philosophy of iteration and learning from trial and error that must be maintained along with continuous communication, assessment and adjustments as needed based on customer experience and feedback. For both industries, engaging associations and other trusted intermediaries with existing relationships was key to engaging individual organizations and stakeholders. The primary focus during the planning period was on health care sector partnerships. </w:t>
      </w:r>
    </w:p>
    <w:p w14:paraId="00000726" w14:textId="77777777" w:rsidR="002479DD" w:rsidRDefault="002479DD">
      <w:pPr>
        <w:ind w:left="720"/>
      </w:pPr>
    </w:p>
    <w:p w14:paraId="00000727" w14:textId="77777777" w:rsidR="002479DD" w:rsidRDefault="00A05FB5">
      <w:r>
        <w:rPr>
          <w:u w:val="single"/>
        </w:rPr>
        <w:lastRenderedPageBreak/>
        <w:t>Funding</w:t>
      </w:r>
      <w:r>
        <w:t>: Available resources that support sector partnerships include Industry leaders, Career Tech, Higher Ed, WIOA resources provide staffing support to execute these strategies.</w:t>
      </w:r>
    </w:p>
    <w:p w14:paraId="00000728" w14:textId="77777777" w:rsidR="002479DD" w:rsidRDefault="002479DD">
      <w:pPr>
        <w:ind w:left="720"/>
      </w:pPr>
    </w:p>
    <w:p w14:paraId="00000729" w14:textId="77777777" w:rsidR="002479DD" w:rsidRDefault="00A05FB5">
      <w:r>
        <w:rPr>
          <w:u w:val="single"/>
        </w:rPr>
        <w:t>Unfunded Critical Elements:</w:t>
      </w:r>
      <w:r>
        <w:t xml:space="preserve"> Sustainability is of great concern as there are no funds available to support the objectives defined in the listening sessions. </w:t>
      </w:r>
    </w:p>
    <w:p w14:paraId="0000072A" w14:textId="77777777" w:rsidR="002479DD" w:rsidRDefault="002479DD">
      <w:pPr>
        <w:ind w:left="720"/>
      </w:pPr>
    </w:p>
    <w:p w14:paraId="0000072B" w14:textId="78F6D7FF" w:rsidR="002479DD" w:rsidRDefault="00A05FB5">
      <w:r>
        <w:t xml:space="preserve">In the above sector strategy initiatives that are in place with NEWDB, both initiatives have faced challenges associated with sustainability during the pandemic and the need for employee resources to be utilized for other programs. It is anticipated that renewed focus will be able to reenergize these initiatives soon and that we will be able to find linkages between the two local areas in these two sector strategy areas. One of our goals as a region is to expand our efforts of business engagement and sector strategy work. </w:t>
      </w:r>
    </w:p>
    <w:p w14:paraId="0000072C" w14:textId="77777777" w:rsidR="002479DD" w:rsidRDefault="002479DD">
      <w:pPr>
        <w:rPr>
          <w:b/>
          <w:i/>
        </w:rPr>
      </w:pPr>
    </w:p>
    <w:p w14:paraId="0000072D" w14:textId="77777777" w:rsidR="002479DD" w:rsidRDefault="00A05FB5">
      <w:pPr>
        <w:pStyle w:val="Heading4"/>
        <w:spacing w:before="0" w:after="0"/>
        <w:rPr>
          <w:b/>
          <w:color w:val="000000"/>
          <w:sz w:val="22"/>
          <w:szCs w:val="22"/>
        </w:rPr>
      </w:pPr>
      <w:bookmarkStart w:id="27" w:name="_Toc145402116"/>
      <w:r>
        <w:rPr>
          <w:b/>
          <w:color w:val="000000"/>
          <w:sz w:val="22"/>
          <w:szCs w:val="22"/>
        </w:rPr>
        <w:t>8. Describe efforts that have taken place or anticipated efforts to assess the need for and establish regional services strategies, including the use of cooperative service delivery agreements. In addition, describe the strategies and services that will be used to:</w:t>
      </w:r>
      <w:bookmarkEnd w:id="27"/>
    </w:p>
    <w:p w14:paraId="0000072E" w14:textId="77777777" w:rsidR="002479DD" w:rsidRDefault="002479DD">
      <w:pPr>
        <w:rPr>
          <w:b/>
          <w:i/>
        </w:rPr>
      </w:pPr>
    </w:p>
    <w:p w14:paraId="0000072F" w14:textId="77777777" w:rsidR="002479DD" w:rsidRDefault="00A05FB5">
      <w:pPr>
        <w:ind w:left="720"/>
        <w:rPr>
          <w:b/>
        </w:rPr>
      </w:pPr>
      <w:r>
        <w:rPr>
          <w:b/>
        </w:rPr>
        <w:t>a. Engage employers in workforce development programs, including small employers and employers in in-demand industry sectors and occupations;</w:t>
      </w:r>
    </w:p>
    <w:p w14:paraId="00000730" w14:textId="77777777" w:rsidR="002479DD" w:rsidRDefault="00A05FB5">
      <w:pPr>
        <w:ind w:left="720"/>
        <w:rPr>
          <w:b/>
        </w:rPr>
      </w:pPr>
      <w:r>
        <w:rPr>
          <w:b/>
        </w:rPr>
        <w:t>b. Provide business services to employers;</w:t>
      </w:r>
    </w:p>
    <w:p w14:paraId="00000731" w14:textId="77777777" w:rsidR="002479DD" w:rsidRDefault="00A05FB5">
      <w:pPr>
        <w:ind w:left="720"/>
        <w:rPr>
          <w:b/>
        </w:rPr>
      </w:pPr>
      <w:r>
        <w:rPr>
          <w:b/>
        </w:rPr>
        <w:t>c. Manage regional rapid response activities;</w:t>
      </w:r>
    </w:p>
    <w:p w14:paraId="00000732" w14:textId="77777777" w:rsidR="002479DD" w:rsidRDefault="00A05FB5">
      <w:pPr>
        <w:ind w:left="720"/>
        <w:rPr>
          <w:b/>
        </w:rPr>
      </w:pPr>
      <w:r>
        <w:rPr>
          <w:b/>
        </w:rPr>
        <w:t>d. Incorporate relevant secondary and post-secondary education programs and</w:t>
      </w:r>
    </w:p>
    <w:p w14:paraId="00000733" w14:textId="77777777" w:rsidR="002479DD" w:rsidRDefault="00A05FB5">
      <w:pPr>
        <w:ind w:left="720"/>
        <w:rPr>
          <w:b/>
        </w:rPr>
      </w:pPr>
      <w:r>
        <w:rPr>
          <w:b/>
        </w:rPr>
        <w:t>activities within the one-stop delivery system;</w:t>
      </w:r>
    </w:p>
    <w:p w14:paraId="00000734" w14:textId="77777777" w:rsidR="002479DD" w:rsidRDefault="00A05FB5">
      <w:pPr>
        <w:ind w:left="720"/>
        <w:rPr>
          <w:b/>
        </w:rPr>
      </w:pPr>
      <w:r>
        <w:rPr>
          <w:b/>
        </w:rPr>
        <w:t>e. Incorporate within the one-stop delivery system the adult education and literacy</w:t>
      </w:r>
    </w:p>
    <w:p w14:paraId="00000735" w14:textId="77777777" w:rsidR="002479DD" w:rsidRDefault="00A05FB5">
      <w:pPr>
        <w:ind w:left="720"/>
        <w:rPr>
          <w:b/>
        </w:rPr>
      </w:pPr>
      <w:r>
        <w:rPr>
          <w:b/>
        </w:rPr>
        <w:t>activities under WIOA Title II, including the review of applications submitted under</w:t>
      </w:r>
    </w:p>
    <w:p w14:paraId="00000736" w14:textId="77777777" w:rsidR="002479DD" w:rsidRDefault="00A05FB5">
      <w:pPr>
        <w:ind w:left="720"/>
        <w:rPr>
          <w:b/>
        </w:rPr>
      </w:pPr>
      <w:r>
        <w:rPr>
          <w:b/>
        </w:rPr>
        <w:t>Title II;</w:t>
      </w:r>
    </w:p>
    <w:p w14:paraId="00000737" w14:textId="77777777" w:rsidR="002479DD" w:rsidRDefault="00A05FB5">
      <w:pPr>
        <w:ind w:left="720"/>
        <w:rPr>
          <w:b/>
        </w:rPr>
      </w:pPr>
      <w:r>
        <w:rPr>
          <w:b/>
        </w:rPr>
        <w:t>f. Incorporate within the one-stop delivery system the provisions of vocational</w:t>
      </w:r>
    </w:p>
    <w:p w14:paraId="00000738" w14:textId="77777777" w:rsidR="002479DD" w:rsidRDefault="00A05FB5">
      <w:pPr>
        <w:ind w:left="720"/>
        <w:rPr>
          <w:b/>
        </w:rPr>
      </w:pPr>
      <w:r>
        <w:rPr>
          <w:b/>
        </w:rPr>
        <w:t>rehabilitation services under Title IV;</w:t>
      </w:r>
    </w:p>
    <w:p w14:paraId="00000739" w14:textId="77777777" w:rsidR="002479DD" w:rsidRDefault="00A05FB5">
      <w:pPr>
        <w:ind w:left="720"/>
        <w:rPr>
          <w:b/>
        </w:rPr>
      </w:pPr>
      <w:r>
        <w:rPr>
          <w:b/>
        </w:rPr>
        <w:t>g. Strengthen linkages between the one-stop delivery system and unemployment</w:t>
      </w:r>
    </w:p>
    <w:p w14:paraId="0000073A" w14:textId="77777777" w:rsidR="002479DD" w:rsidRDefault="00A05FB5">
      <w:pPr>
        <w:ind w:left="720"/>
        <w:rPr>
          <w:b/>
        </w:rPr>
      </w:pPr>
      <w:r>
        <w:rPr>
          <w:b/>
        </w:rPr>
        <w:t>insurance programs; and,</w:t>
      </w:r>
    </w:p>
    <w:p w14:paraId="0000073B" w14:textId="77777777" w:rsidR="002479DD" w:rsidRDefault="00A05FB5">
      <w:pPr>
        <w:ind w:left="720"/>
        <w:rPr>
          <w:b/>
        </w:rPr>
      </w:pPr>
      <w:r>
        <w:rPr>
          <w:b/>
        </w:rPr>
        <w:t>h. Ensure priority for program services will be given to individuals with high barriers to employment.</w:t>
      </w:r>
    </w:p>
    <w:p w14:paraId="0000073C" w14:textId="77777777" w:rsidR="002479DD" w:rsidRDefault="002479DD">
      <w:pPr>
        <w:ind w:left="720"/>
        <w:rPr>
          <w:b/>
          <w:i/>
        </w:rPr>
      </w:pPr>
    </w:p>
    <w:p w14:paraId="0000073D" w14:textId="329841FE" w:rsidR="002479DD" w:rsidRDefault="00A05FB5">
      <w:r>
        <w:t>The Region has defined a regularly joint meeting timeframe going forward for both boards to meet as part of the goals of this plan. These regular planning sessions have been added to our short-term goals in Section 1. The Region plans to have supportive services as a key topic during these planning sessions. The region has established the goal of creating a cooperative service agreement by the end of Program Year 2021. The provision of appropriate supportive services will be a component of this agreement.</w:t>
      </w:r>
    </w:p>
    <w:p w14:paraId="0000073E" w14:textId="77777777" w:rsidR="002479DD" w:rsidRDefault="002479DD">
      <w:pPr>
        <w:ind w:left="720"/>
      </w:pPr>
    </w:p>
    <w:p w14:paraId="0000073F" w14:textId="77777777" w:rsidR="002479DD" w:rsidRDefault="00A05FB5">
      <w:r>
        <w:t>The Region has begun to assess the need for and establish regional service strategies, including the use of cooperative service delivery agreements. Anecdotally, we know economic development happens across the region and is not limited to local board boundaries, and that regional service strategies are warranted.</w:t>
      </w:r>
    </w:p>
    <w:p w14:paraId="00000740" w14:textId="77777777" w:rsidR="002479DD" w:rsidRDefault="00A05FB5">
      <w:pPr>
        <w:ind w:left="720"/>
      </w:pPr>
      <w:r>
        <w:lastRenderedPageBreak/>
        <w:t xml:space="preserve"> </w:t>
      </w:r>
    </w:p>
    <w:p w14:paraId="00000741" w14:textId="77777777" w:rsidR="002479DD" w:rsidRDefault="00A05FB5">
      <w:pPr>
        <w:rPr>
          <w:b/>
        </w:rPr>
      </w:pPr>
      <w:r>
        <w:rPr>
          <w:b/>
        </w:rPr>
        <w:t xml:space="preserve">Engaging Employers </w:t>
      </w:r>
    </w:p>
    <w:p w14:paraId="00000742" w14:textId="2C894D10" w:rsidR="002479DD" w:rsidRDefault="00A05FB5">
      <w:r>
        <w:t xml:space="preserve">The employment needs of businesses in existing and emerging in-demand industry sectors and occupations have some similarities throughout the Region. Employers are lacking workers with middle skills but are also having a more difficult time attracting individuals to even entry-level positions. Through employer surveys, businesses have expressed the need for enhanced soft skills among job seekers, specifically critical thinking skills and problem-solving. </w:t>
      </w:r>
    </w:p>
    <w:p w14:paraId="00000743" w14:textId="77777777" w:rsidR="002479DD" w:rsidRDefault="002479DD">
      <w:pPr>
        <w:ind w:left="720"/>
      </w:pPr>
    </w:p>
    <w:p w14:paraId="00000744" w14:textId="77777777" w:rsidR="002479DD" w:rsidRDefault="00A05FB5">
      <w:r>
        <w:t xml:space="preserve">Employers are facing immense challenges to find available candidates for their entry-level positions, but also candidates with the right skills for the jobs that are available regionally. Businesses have started to be more creative in their approach to posting positions and holding recruiting events. Additionally, the new reliance on technology through the pandemic may change the way businesses partner with the workforce system to tap into the existing talent pipeline. Virtual communication tools have made the hiring, interviewing, and onboarding of skilled workers take place in a manner that is more efficient and less personal than ever before. </w:t>
      </w:r>
    </w:p>
    <w:p w14:paraId="00000745" w14:textId="77777777" w:rsidR="002479DD" w:rsidRDefault="002479DD">
      <w:pPr>
        <w:ind w:left="720"/>
      </w:pPr>
    </w:p>
    <w:p w14:paraId="00000746" w14:textId="77777777" w:rsidR="002479DD" w:rsidRDefault="00A05FB5">
      <w:r>
        <w:t xml:space="preserve">As addressed prior, the skill and educational attainment gap are deep in the region. In short, there is an above-average number of individuals with a high school diploma or less while many of the higher educational attainment categories fall short of meeting business projections. This data-based evidence illustrates the struggles and opportunities the workforce system currently has to meet the needs of the businesses we serve and to help them grow. </w:t>
      </w:r>
    </w:p>
    <w:p w14:paraId="00000747" w14:textId="77777777" w:rsidR="002479DD" w:rsidRDefault="002479DD">
      <w:pPr>
        <w:ind w:left="720"/>
      </w:pPr>
    </w:p>
    <w:p w14:paraId="00000748" w14:textId="77777777" w:rsidR="002479DD" w:rsidRDefault="00A05FB5">
      <w:r>
        <w:t>We also know via several different surveys and studies that employers throughout the Region have explained they are unaware of workforce programs and are thus opportunities for increased engagement.</w:t>
      </w:r>
    </w:p>
    <w:p w14:paraId="00000749" w14:textId="77777777" w:rsidR="002479DD" w:rsidRDefault="002479DD">
      <w:pPr>
        <w:ind w:left="720"/>
      </w:pPr>
    </w:p>
    <w:p w14:paraId="0000074A" w14:textId="517C489F" w:rsidR="002479DD" w:rsidRDefault="00A05FB5">
      <w:r>
        <w:t xml:space="preserve">The Region will enhance employer engagement between secondary and post-secondary education institutions, as well as other training programs to meet employers’ workforce needs through industry-driven strategies. Additionally, all workforce partners, particularly those who have staff dedicated to employer outreach activity, frequently encourage, and invite businesses to actively participate more closely with the American Job Center system and with existing workforce programs. </w:t>
      </w:r>
    </w:p>
    <w:p w14:paraId="0000074B" w14:textId="77777777" w:rsidR="002479DD" w:rsidRDefault="002479DD"/>
    <w:p w14:paraId="0000074C" w14:textId="77777777" w:rsidR="002479DD" w:rsidRDefault="00A05FB5">
      <w:pPr>
        <w:rPr>
          <w:b/>
        </w:rPr>
      </w:pPr>
      <w:r>
        <w:rPr>
          <w:b/>
        </w:rPr>
        <w:t>Providing Business Services to Employers</w:t>
      </w:r>
    </w:p>
    <w:p w14:paraId="124BFA38" w14:textId="77777777" w:rsidR="00186D4B" w:rsidRDefault="00186D4B">
      <w:pPr>
        <w:rPr>
          <w:b/>
        </w:rPr>
      </w:pPr>
    </w:p>
    <w:p w14:paraId="17BB69B7" w14:textId="77777777" w:rsidR="00186D4B" w:rsidRPr="00F425BC" w:rsidRDefault="00186D4B" w:rsidP="00186D4B">
      <w:pPr>
        <w:rPr>
          <w:b/>
          <w:bCs/>
        </w:rPr>
      </w:pPr>
      <w:r w:rsidRPr="00F425BC">
        <w:rPr>
          <w:b/>
          <w:bCs/>
          <w:highlight w:val="yellow"/>
        </w:rPr>
        <w:t>Update 2023:</w:t>
      </w:r>
    </w:p>
    <w:p w14:paraId="0BD34A5B" w14:textId="77777777" w:rsidR="00186D4B" w:rsidRPr="00E32A13" w:rsidRDefault="00186D4B" w:rsidP="00186D4B">
      <w:pPr>
        <w:rPr>
          <w:highlight w:val="yellow"/>
        </w:rPr>
      </w:pPr>
      <w:r w:rsidRPr="00E32A13">
        <w:rPr>
          <w:highlight w:val="yellow"/>
        </w:rPr>
        <w:t xml:space="preserve">Over the course of the last two years, the Northeast Region Business Service Teams have collaborated to host Rapid Responses activities in the region. This regional collaboration has been a great benefit to participants of Rapid Response events as this has led to access to greater information and resources for participants. </w:t>
      </w:r>
    </w:p>
    <w:p w14:paraId="43D8335D" w14:textId="77777777" w:rsidR="00186D4B" w:rsidRPr="00E32A13" w:rsidRDefault="00186D4B" w:rsidP="00186D4B">
      <w:pPr>
        <w:rPr>
          <w:highlight w:val="yellow"/>
        </w:rPr>
      </w:pPr>
    </w:p>
    <w:p w14:paraId="58375A5D" w14:textId="77777777" w:rsidR="00186D4B" w:rsidRPr="00E32A13" w:rsidRDefault="00186D4B" w:rsidP="00186D4B">
      <w:pPr>
        <w:rPr>
          <w:highlight w:val="yellow"/>
        </w:rPr>
      </w:pPr>
      <w:r w:rsidRPr="00E32A13">
        <w:rPr>
          <w:highlight w:val="yellow"/>
        </w:rPr>
        <w:t xml:space="preserve">The Business Service Teams also share resources and information with each other to the benefit of regional businesses. There are frequent referrals that link businesses in one </w:t>
      </w:r>
      <w:r w:rsidRPr="00E32A13">
        <w:rPr>
          <w:highlight w:val="yellow"/>
        </w:rPr>
        <w:lastRenderedPageBreak/>
        <w:t xml:space="preserve">workforce area to resources that exist in the other workforce area. Examples of these referrals include IBEW, Purpose and Performance Group and Tahlequah Lumber. </w:t>
      </w:r>
    </w:p>
    <w:p w14:paraId="5E928AFC" w14:textId="77777777" w:rsidR="00186D4B" w:rsidRPr="00E32A13" w:rsidRDefault="00186D4B" w:rsidP="00186D4B">
      <w:pPr>
        <w:rPr>
          <w:highlight w:val="yellow"/>
        </w:rPr>
      </w:pPr>
    </w:p>
    <w:p w14:paraId="36EAC049" w14:textId="77777777" w:rsidR="00186D4B" w:rsidRPr="00E32A13" w:rsidRDefault="00186D4B" w:rsidP="00186D4B">
      <w:pPr>
        <w:rPr>
          <w:highlight w:val="yellow"/>
        </w:rPr>
      </w:pPr>
      <w:r w:rsidRPr="00E32A13">
        <w:rPr>
          <w:highlight w:val="yellow"/>
        </w:rPr>
        <w:t xml:space="preserve">Green Country hosted Workplace and Stability Workshops and invited the NEWDB Business Service Team. As a result, the NEWDB Business Service Team is in the process of becoming a workshop trainer which will be of significant value to regional businesses.  </w:t>
      </w:r>
    </w:p>
    <w:p w14:paraId="66DF8915" w14:textId="77777777" w:rsidR="00186D4B" w:rsidRPr="00E32A13" w:rsidRDefault="00186D4B" w:rsidP="00186D4B">
      <w:pPr>
        <w:rPr>
          <w:highlight w:val="yellow"/>
        </w:rPr>
      </w:pPr>
    </w:p>
    <w:p w14:paraId="289ADF4B" w14:textId="77777777" w:rsidR="00186D4B" w:rsidRDefault="00186D4B" w:rsidP="00186D4B">
      <w:r w:rsidRPr="00E32A13">
        <w:rPr>
          <w:highlight w:val="yellow"/>
        </w:rPr>
        <w:t>The Northeast Regional Business Service Teams are working together with Oklahoma Department of Corrections to host a Reentry Hiring Event in the fall of 2023. This collaboration will benefit many returning citizens in the Northeast Region. Green Country and NEWDB are committed to engaging returning citizens and supporting them as the reintegrate upon release. The reentry event is one example of how the Northeast Region is progressing in regional efforts to support businesses, reach untapped labor pools and create opportunities for returning citizens.</w:t>
      </w:r>
      <w:r>
        <w:t xml:space="preserve"> </w:t>
      </w:r>
    </w:p>
    <w:p w14:paraId="4C6370A5" w14:textId="667B525F" w:rsidR="00186D4B" w:rsidRDefault="00186D4B">
      <w:r w:rsidRPr="00645F03">
        <w:rPr>
          <w:highlight w:val="yellow"/>
        </w:rPr>
        <w:br/>
      </w:r>
      <w:r>
        <w:rPr>
          <w:highlight w:val="yellow"/>
        </w:rPr>
        <w:t xml:space="preserve">In October 2022, </w:t>
      </w:r>
      <w:r w:rsidRPr="00645F03">
        <w:rPr>
          <w:highlight w:val="yellow"/>
        </w:rPr>
        <w:t>O</w:t>
      </w:r>
      <w:r>
        <w:rPr>
          <w:highlight w:val="yellow"/>
        </w:rPr>
        <w:t xml:space="preserve">klahoma Department of Rehab Services (OKDRS) </w:t>
      </w:r>
      <w:r w:rsidRPr="00645F03">
        <w:rPr>
          <w:highlight w:val="yellow"/>
        </w:rPr>
        <w:t>hosted their 2nd Career Expo geared for individuals with barriers to employment. OKDRS worked in collaboration with Green Country Workforce</w:t>
      </w:r>
      <w:r>
        <w:rPr>
          <w:highlight w:val="yellow"/>
        </w:rPr>
        <w:t xml:space="preserve"> and</w:t>
      </w:r>
      <w:r w:rsidRPr="00645F03">
        <w:rPr>
          <w:highlight w:val="yellow"/>
        </w:rPr>
        <w:t xml:space="preserve"> NEWDB to put on a daylong event that hosted numerous employers, vendors, and partners. Attending job seekers were able to connect to various entities to learn about available services, employment opportunities and resources in their local communities.</w:t>
      </w:r>
      <w:r>
        <w:rPr>
          <w:highlight w:val="yellow"/>
        </w:rPr>
        <w:t xml:space="preserve"> </w:t>
      </w:r>
      <w:r w:rsidRPr="00645F03">
        <w:rPr>
          <w:highlight w:val="yellow"/>
        </w:rPr>
        <w:t xml:space="preserve">The event consisted of introductory speakers from leading agencies in the Northeast Workforce Region as well as employers. </w:t>
      </w:r>
    </w:p>
    <w:p w14:paraId="2BF412F4" w14:textId="77777777" w:rsidR="00186D4B" w:rsidRDefault="00186D4B">
      <w:pPr>
        <w:rPr>
          <w:b/>
        </w:rPr>
      </w:pPr>
    </w:p>
    <w:p w14:paraId="0000074D" w14:textId="5BC1D38C" w:rsidR="002479DD" w:rsidRDefault="00A05FB5">
      <w:r>
        <w:t xml:space="preserve">Business-focused services are paramount to our successful programmatic strategies. Seeking out and understanding the needs of businesses helps the workforce system to recognize the jobs of the future and bridge skills gaps more easily among jobseekers to help fill those needs in the present and in the future. Partners within the Region work cohesively to create and deliver quality services customized to support each business uniquely. Programs are designed to meet the needs of all employers, including small employers and employers with in-demand industry sectors, to help with employee retention and avert layoffs. The workforce development system partners provide employers with training programs such as: </w:t>
      </w:r>
    </w:p>
    <w:p w14:paraId="0000074E" w14:textId="77777777" w:rsidR="002479DD" w:rsidRDefault="00A05FB5">
      <w:pPr>
        <w:numPr>
          <w:ilvl w:val="0"/>
          <w:numId w:val="3"/>
        </w:numPr>
      </w:pPr>
      <w:r>
        <w:t xml:space="preserve">Employability Skills Training </w:t>
      </w:r>
    </w:p>
    <w:p w14:paraId="0000074F" w14:textId="77777777" w:rsidR="002479DD" w:rsidRDefault="00A05FB5">
      <w:pPr>
        <w:numPr>
          <w:ilvl w:val="0"/>
          <w:numId w:val="3"/>
        </w:numPr>
      </w:pPr>
      <w:r>
        <w:t xml:space="preserve">Computer Training (Microsoft Products) </w:t>
      </w:r>
    </w:p>
    <w:p w14:paraId="00000750" w14:textId="77777777" w:rsidR="002479DD" w:rsidRDefault="00A05FB5">
      <w:pPr>
        <w:numPr>
          <w:ilvl w:val="0"/>
          <w:numId w:val="3"/>
        </w:numPr>
      </w:pPr>
      <w:r>
        <w:t xml:space="preserve">Job Skills Workshops </w:t>
      </w:r>
    </w:p>
    <w:p w14:paraId="00000751" w14:textId="77777777" w:rsidR="002479DD" w:rsidRDefault="00A05FB5">
      <w:pPr>
        <w:numPr>
          <w:ilvl w:val="0"/>
          <w:numId w:val="3"/>
        </w:numPr>
      </w:pPr>
      <w:r>
        <w:t>Resume Writing and Interviewing Techniques</w:t>
      </w:r>
    </w:p>
    <w:p w14:paraId="00000752" w14:textId="77777777" w:rsidR="002479DD" w:rsidRDefault="00A05FB5">
      <w:pPr>
        <w:numPr>
          <w:ilvl w:val="0"/>
          <w:numId w:val="3"/>
        </w:numPr>
      </w:pPr>
      <w:r>
        <w:t xml:space="preserve">On-the-Job Training </w:t>
      </w:r>
    </w:p>
    <w:p w14:paraId="00000753" w14:textId="77777777" w:rsidR="002479DD" w:rsidRDefault="00A05FB5">
      <w:pPr>
        <w:numPr>
          <w:ilvl w:val="0"/>
          <w:numId w:val="3"/>
        </w:numPr>
      </w:pPr>
      <w:r>
        <w:t>Skills Based Hiring</w:t>
      </w:r>
    </w:p>
    <w:p w14:paraId="00000754" w14:textId="77777777" w:rsidR="002479DD" w:rsidRDefault="002479DD">
      <w:pPr>
        <w:ind w:left="720"/>
      </w:pPr>
    </w:p>
    <w:p w14:paraId="00000755" w14:textId="77777777" w:rsidR="002479DD" w:rsidRDefault="00A05FB5">
      <w:r>
        <w:t xml:space="preserve">Many of the Regional workforce system partners provide On-the-job Training (OJT) opportunities to support employers’ and job seekers’ needs. OJT continues to be a key method of delivering training services to job seekers in the Region. OJT is a viable training option for job seekers who will benefit from hands-on training experiences versus a traditional classroom setting. From the beginning of the training, the job seeker is employed with the expectation of being retained when the training ends. The OJT is also a “win” for local employers as they </w:t>
      </w:r>
      <w:r>
        <w:lastRenderedPageBreak/>
        <w:t xml:space="preserve">expand the business. WIOA funds are utilized to support those expansions and help bear the weight of onboarding new employees as they develop the skills necessary for many middle-skill occupations. </w:t>
      </w:r>
    </w:p>
    <w:p w14:paraId="00000756" w14:textId="77777777" w:rsidR="002479DD" w:rsidRDefault="002479DD"/>
    <w:p w14:paraId="00000757" w14:textId="77777777" w:rsidR="002479DD" w:rsidRDefault="00A05FB5">
      <w:r>
        <w:t xml:space="preserve">Customized training in the Region is designed as another way to meet the specific requirements of an employer or group of employers. The Region has successfully connected businesses with customized training opportunities through many of our training and educational partner institutions locally. </w:t>
      </w:r>
    </w:p>
    <w:p w14:paraId="00000758" w14:textId="77777777" w:rsidR="002479DD" w:rsidRDefault="002479DD">
      <w:pPr>
        <w:ind w:left="720"/>
      </w:pPr>
    </w:p>
    <w:p w14:paraId="00000759" w14:textId="11126356" w:rsidR="002479DD" w:rsidRDefault="00A05FB5">
      <w:r>
        <w:t xml:space="preserve">Sector strategies and career pathways initiatives in the Region have also been utilized to meet the needs of business customers more effectively. These efforts have the goal of increasing individuals’ educational and skills attainment and improving their employment outcomes while meeting the needs of local employers and growing sectors and industries. To create a sector strategy and career pathway system that works effectively for job seekers and employers, the workforce system in the Region will convene system partners in education, business, and economic development to work together to align systems and services to satisfy employers’ labor needs and help workers achieve their career goals. </w:t>
      </w:r>
    </w:p>
    <w:p w14:paraId="0000075A" w14:textId="77777777" w:rsidR="002479DD" w:rsidRDefault="002479DD">
      <w:pPr>
        <w:ind w:left="720"/>
      </w:pPr>
    </w:p>
    <w:p w14:paraId="0000075B" w14:textId="77777777" w:rsidR="002479DD" w:rsidRDefault="00A05FB5">
      <w:r>
        <w:t>Collaborative efforts between industry and the public sector to work collaboratively in promoting workforce development within each local area has been growing, with several initiating strategies showing promising outcomes. High demand industries are a strength of our system and connecting better with industry leaders and showing a value proposition to them is going to be essential for continued growth. Continuing to educate employers and industry leaders on the full spectrum of services available to them and how to access those services is important, however, learning to adapt to work within our program parameters and to adapt to the needs of businesses is also going to be key to our success.</w:t>
      </w:r>
    </w:p>
    <w:p w14:paraId="0000075C" w14:textId="77777777" w:rsidR="002479DD" w:rsidRDefault="002479DD"/>
    <w:p w14:paraId="0000075D" w14:textId="77777777" w:rsidR="002479DD" w:rsidRDefault="00A05FB5">
      <w:r>
        <w:t xml:space="preserve">System partners in the Region are working to implement a range of strategies that are specifically designed to bolster the local workforce as well as economic development. In addition to helping job seekers find jobs and employers find workers, workforce intermediaries address communities' long-term workforce needs, such as training, education, and employment support services. The Region is a partner of these intermediary conversations as they are convening employers to discuss local workforce needs and trends, improve education, training, and employment options for job seekers, conduct research into local workforce needs, promote career paths and industry sectors that match local employers' needs, and help improve and govern the workforce development system. </w:t>
      </w:r>
    </w:p>
    <w:p w14:paraId="0000075E" w14:textId="77777777" w:rsidR="002479DD" w:rsidRDefault="002479DD">
      <w:pPr>
        <w:ind w:left="720"/>
      </w:pPr>
    </w:p>
    <w:p w14:paraId="0000075F" w14:textId="77777777" w:rsidR="002479DD" w:rsidRDefault="00A05FB5">
      <w:r>
        <w:t xml:space="preserve">Each local area has developed a Business Services Plan which lays out strategies and goals better serving employers within the local area as well as the </w:t>
      </w:r>
      <w:proofErr w:type="spellStart"/>
      <w:proofErr w:type="gramStart"/>
      <w:r>
        <w:t>region.The</w:t>
      </w:r>
      <w:proofErr w:type="spellEnd"/>
      <w:proofErr w:type="gramEnd"/>
      <w:r>
        <w:t xml:space="preserve"> Business Services Plan for NEWDB has been included as an appendix item. This plan allows the business services team </w:t>
      </w:r>
      <w:proofErr w:type="gramStart"/>
      <w:r>
        <w:t>to  build</w:t>
      </w:r>
      <w:proofErr w:type="gramEnd"/>
      <w:r>
        <w:t xml:space="preserve"> on existing practices and focus on key areas of business services development that add value to employers and functionally support the Northeast workforce system as a whole, including the training programs, sector strategies and career pathways. The Business Services team for NEWDB focuses its efforts on coordination and connection between local and </w:t>
      </w:r>
      <w:r>
        <w:lastRenderedPageBreak/>
        <w:t>state economic development and chambers of commerce to strengthen linkages and streamline services within the one-stop delivery system, OWAJCs. This plan identifies activities and efforts that effectively:</w:t>
      </w:r>
    </w:p>
    <w:p w14:paraId="00000760" w14:textId="77777777" w:rsidR="002479DD" w:rsidRDefault="002479DD"/>
    <w:p w14:paraId="00000761" w14:textId="77777777" w:rsidR="002479DD" w:rsidRDefault="00A05FB5">
      <w:pPr>
        <w:numPr>
          <w:ilvl w:val="0"/>
          <w:numId w:val="5"/>
        </w:numPr>
        <w:ind w:left="720"/>
      </w:pPr>
      <w:r>
        <w:t>Increases awareness of services and resources provided through the workforce system;</w:t>
      </w:r>
    </w:p>
    <w:p w14:paraId="00000762" w14:textId="77777777" w:rsidR="002479DD" w:rsidRDefault="00A05FB5">
      <w:pPr>
        <w:numPr>
          <w:ilvl w:val="0"/>
          <w:numId w:val="5"/>
        </w:numPr>
        <w:ind w:left="720"/>
      </w:pPr>
      <w:r>
        <w:t>Increases the likelihood of employers hiring job seekers through the workforce system;</w:t>
      </w:r>
    </w:p>
    <w:p w14:paraId="00000763" w14:textId="77777777" w:rsidR="002479DD" w:rsidRDefault="00A05FB5">
      <w:pPr>
        <w:numPr>
          <w:ilvl w:val="0"/>
          <w:numId w:val="5"/>
        </w:numPr>
        <w:ind w:left="720"/>
      </w:pPr>
      <w:r>
        <w:t>Creates and strengthen career pathways aligned to business and industry demand;</w:t>
      </w:r>
    </w:p>
    <w:p w14:paraId="00000764" w14:textId="77777777" w:rsidR="002479DD" w:rsidRDefault="00A05FB5">
      <w:pPr>
        <w:numPr>
          <w:ilvl w:val="0"/>
          <w:numId w:val="5"/>
        </w:numPr>
        <w:ind w:left="720"/>
      </w:pPr>
      <w:r>
        <w:t>Provides business intelligence to employers, intermediaries, and partners to ensure the workforce is relevant and useful;</w:t>
      </w:r>
    </w:p>
    <w:p w14:paraId="00000765" w14:textId="77777777" w:rsidR="002479DD" w:rsidRDefault="00A05FB5">
      <w:pPr>
        <w:numPr>
          <w:ilvl w:val="0"/>
          <w:numId w:val="5"/>
        </w:numPr>
        <w:ind w:left="720"/>
      </w:pPr>
      <w:r>
        <w:t>Ensures strong talent pipelines for demand occupations that allow business to grow and be successful; and</w:t>
      </w:r>
    </w:p>
    <w:p w14:paraId="00000766" w14:textId="77777777" w:rsidR="002479DD" w:rsidRDefault="00A05FB5">
      <w:pPr>
        <w:numPr>
          <w:ilvl w:val="0"/>
          <w:numId w:val="5"/>
        </w:numPr>
        <w:ind w:left="720"/>
      </w:pPr>
      <w:r>
        <w:t>Establishes the NEWDB as an integral partner that adds value to regional economic development efforts by making connections to workforce strategies, solutions, and cutting-edge labor market research and data.</w:t>
      </w:r>
    </w:p>
    <w:p w14:paraId="00000767" w14:textId="77777777" w:rsidR="002479DD" w:rsidRDefault="00A05FB5">
      <w:pPr>
        <w:ind w:left="720"/>
      </w:pPr>
      <w:r>
        <w:t xml:space="preserve"> </w:t>
      </w:r>
    </w:p>
    <w:p w14:paraId="00000768" w14:textId="77777777" w:rsidR="002479DD" w:rsidRDefault="00A05FB5">
      <w:pPr>
        <w:rPr>
          <w:b/>
        </w:rPr>
      </w:pPr>
      <w:r>
        <w:rPr>
          <w:b/>
        </w:rPr>
        <w:t xml:space="preserve">Manage Rapid Response Activities </w:t>
      </w:r>
    </w:p>
    <w:p w14:paraId="00000769" w14:textId="77777777" w:rsidR="002479DD" w:rsidRDefault="00A05FB5">
      <w:r>
        <w:t>Rapid Response services are coordinated by the Oklahoma Office of Workforce Development (OOWD) through the State Rapid Response Coordinator. These services are designed to respond to employer and employee needs in the event of a layoff and/or closure.</w:t>
      </w:r>
    </w:p>
    <w:p w14:paraId="0000076A" w14:textId="77777777" w:rsidR="002479DD" w:rsidRDefault="002479DD">
      <w:pPr>
        <w:ind w:left="720"/>
      </w:pPr>
    </w:p>
    <w:p w14:paraId="0000076B" w14:textId="4BAE3154" w:rsidR="002479DD" w:rsidRDefault="00A05FB5">
      <w:r>
        <w:t xml:space="preserve">The Region follows the procedural guidance of OWDI-12-2017, Change 2 issued in March of 2021. When our staff become aware of impending or potential layoff situations, our teams immediately contact the State Rapid Response Coordinator at OOWD to mobilize the local Rapid Response Team. </w:t>
      </w:r>
    </w:p>
    <w:p w14:paraId="0000076C" w14:textId="77777777" w:rsidR="002479DD" w:rsidRDefault="002479DD">
      <w:pPr>
        <w:ind w:left="720"/>
      </w:pPr>
    </w:p>
    <w:p w14:paraId="0000076D" w14:textId="162AA9EF" w:rsidR="002479DD" w:rsidRDefault="00A05FB5">
      <w:r>
        <w:t>When notified of a layoff or plant closure, the State Rapid Response Coordinator contacts the employer, to get a clear understanding of the situation, including the number of affected employees and the circumstances that caused the necessity of the layoff or closing. The employer receives an overview of available services designed to provide affected employees with information, services, and tools to help them transition to new employment as quickly as possible.</w:t>
      </w:r>
    </w:p>
    <w:p w14:paraId="0000076E" w14:textId="77777777" w:rsidR="002479DD" w:rsidRDefault="002479DD">
      <w:pPr>
        <w:ind w:left="720"/>
      </w:pPr>
    </w:p>
    <w:p w14:paraId="0000076F" w14:textId="2E4EACBB" w:rsidR="002479DD" w:rsidRDefault="00A05FB5">
      <w:r>
        <w:t xml:space="preserve">If the notice is in advance of the layoff and the employer agrees, the Local Rapid Response Team works with the employer to provide Rapid Response workshops for the affected employees. As a Region, we are ready and available to aid at any point in this process and we are creating connecting points to best serve any job seeker after a layoff. </w:t>
      </w:r>
    </w:p>
    <w:p w14:paraId="00000770" w14:textId="77777777" w:rsidR="002479DD" w:rsidRDefault="002479DD">
      <w:pPr>
        <w:rPr>
          <w:b/>
        </w:rPr>
      </w:pPr>
    </w:p>
    <w:p w14:paraId="00000771" w14:textId="77777777" w:rsidR="002479DD" w:rsidRDefault="00A05FB5">
      <w:pPr>
        <w:rPr>
          <w:b/>
        </w:rPr>
      </w:pPr>
      <w:r>
        <w:rPr>
          <w:b/>
        </w:rPr>
        <w:t xml:space="preserve">Incorporate Relevant Secondary and Post-Secondary Education </w:t>
      </w:r>
    </w:p>
    <w:p w14:paraId="00000772" w14:textId="77777777" w:rsidR="002479DD" w:rsidRDefault="00A05FB5">
      <w:r>
        <w:t xml:space="preserve">Core workforce system partner agencies, including secondary and post-secondary programs, meet regularly within the Region, regarding education and training activities. These routine convenings create opportunities to discuss challenges and to leverage impact and reduce duplication of services. </w:t>
      </w:r>
    </w:p>
    <w:p w14:paraId="00000773" w14:textId="77777777" w:rsidR="002479DD" w:rsidRDefault="002479DD">
      <w:pPr>
        <w:ind w:left="720"/>
      </w:pPr>
    </w:p>
    <w:p w14:paraId="00000774" w14:textId="77777777" w:rsidR="002479DD" w:rsidRDefault="00A05FB5">
      <w:r>
        <w:lastRenderedPageBreak/>
        <w:t xml:space="preserve">The Region consistently collaborates with partners in education on numerous special projects including, career fairs, mock interviews, and workshops for students preparing to enter the workforce. Memorandums of Understanding (MOUs) further outlines the workforce system partner’s responsibilities related to relevant secondary and post-secondary education programs and activities with workforce activities to coordinate strategies, enhance services, and avoid duplication of services. </w:t>
      </w:r>
    </w:p>
    <w:p w14:paraId="00000775" w14:textId="77777777" w:rsidR="002479DD" w:rsidRDefault="002479DD">
      <w:pPr>
        <w:ind w:left="720"/>
      </w:pPr>
    </w:p>
    <w:p w14:paraId="00000776" w14:textId="77777777" w:rsidR="002479DD" w:rsidRDefault="00A05FB5">
      <w:r>
        <w:t>To ensure job seekers have access to relevant educational programs within the workforce system, the Regional is in the process of creating a strategy to incorporate such programs in whatever way is best for the job seeker.</w:t>
      </w:r>
    </w:p>
    <w:p w14:paraId="00000777" w14:textId="77777777" w:rsidR="002479DD" w:rsidRDefault="002479DD">
      <w:pPr>
        <w:ind w:left="720"/>
        <w:rPr>
          <w:b/>
        </w:rPr>
      </w:pPr>
    </w:p>
    <w:p w14:paraId="00000778" w14:textId="77777777" w:rsidR="002479DD" w:rsidRDefault="00A05FB5">
      <w:r>
        <w:rPr>
          <w:b/>
        </w:rPr>
        <w:t>Incorporate within the one-stop delivery system the adult education and literacy activities under WIOA Title II</w:t>
      </w:r>
    </w:p>
    <w:p w14:paraId="00000779" w14:textId="77777777" w:rsidR="002479DD" w:rsidRDefault="00A05FB5">
      <w:r>
        <w:t xml:space="preserve">These programs provide the foundation skills and English literacy instruction to a significant population. As a region, we are committed to aligning these activities to ensure an individual’s ability to transition to post-secondary education and obtain employment. We further intend to engage in plans that will promote the integration of adult education with occupational education and training. This will fall in line with our career pathway development initiatives. This type of support will also garner further success in assisting those opportunities for incarcerated individuals and establishing pathways for their success thereby reducing recidivism. </w:t>
      </w:r>
    </w:p>
    <w:p w14:paraId="0000077A" w14:textId="77777777" w:rsidR="002479DD" w:rsidRDefault="002479DD"/>
    <w:p w14:paraId="0000077B" w14:textId="77777777" w:rsidR="002479DD" w:rsidRDefault="00A05FB5">
      <w:pPr>
        <w:rPr>
          <w:strike/>
        </w:rPr>
      </w:pPr>
      <w:r>
        <w:rPr>
          <w:b/>
        </w:rPr>
        <w:t xml:space="preserve">Incorporate within the one-stop delivery system the provisions of vocational rehabilitation services under Title IV </w:t>
      </w:r>
    </w:p>
    <w:p w14:paraId="0000077C" w14:textId="77777777" w:rsidR="002479DD" w:rsidRDefault="00A05FB5">
      <w:r>
        <w:t xml:space="preserve">The Region has incorporated the one-stop delivery provision of vocational rehabilitation through the implementation of the Star Accessibility Framework. Oklahoma Works Access for All was developed as a system-wide effort to coordinate training and strategies in support of making one-stop American Job Centers and technology accessible to individuals with disabilities, as described in 29 CFR part 38, the implementing regulations of WIOA Section 188. The Star Accessibility Framework operationalizes the Access for All system strategy by providing an assessment tool for the continuous improvement of the workforce system in the areas of customer service, training, outreach, and physical accessibility. The Star Accessibility Framework Rubric is designed to be a tool in support of continuous improvement at American Job Centers and system efforts including but not limited to center certification and strategic planning. In Phase I of implementation of the Star Accessibility Framework, local workforce development areas will conduct an initial assessment of centers. </w:t>
      </w:r>
    </w:p>
    <w:p w14:paraId="0000077D" w14:textId="77777777" w:rsidR="002479DD" w:rsidRDefault="002479DD">
      <w:pPr>
        <w:ind w:left="720"/>
        <w:rPr>
          <w:strike/>
        </w:rPr>
      </w:pPr>
    </w:p>
    <w:p w14:paraId="0000077E" w14:textId="77777777" w:rsidR="002479DD" w:rsidRDefault="00A05FB5">
      <w:r>
        <w:t xml:space="preserve">One-stop centers will be assessed no less than once every two years. Each local board will direct additional assessments at their discretion and must electronically submit an update to OOWD. Assessment teams will be established by the local boards and are responsible for conducting independent and objective assessments of one-stop sites and providing scoring outcomes to the local boards and region. Each local assessment team will adopt a peer evaluation model and include representatives from multiple workforce system partners or programs. Assessment teams may include local experts who represent targeted populations, experts from the state level, a third-party evaluator, or experts from outside the local area to </w:t>
      </w:r>
      <w:r>
        <w:lastRenderedPageBreak/>
        <w:t xml:space="preserve">ensure evaluations are equitable. A representative from the assessment team should be identified as the primary contact person. </w:t>
      </w:r>
    </w:p>
    <w:p w14:paraId="0000077F" w14:textId="77777777" w:rsidR="002479DD" w:rsidRDefault="002479DD">
      <w:pPr>
        <w:ind w:left="720"/>
      </w:pPr>
    </w:p>
    <w:p w14:paraId="00000780" w14:textId="77777777" w:rsidR="002479DD" w:rsidRDefault="00A05FB5">
      <w:r>
        <w:t xml:space="preserve">Each board will establish an assessment process which must be established through local policy or a guidance letter. The process should include a timeline for completion of the process and any forms developed by the local area for the completion of the assessment process. An example process that includes an application, desk review, and on-site review is provided in the state guidance for center certification (OWDI #01-2019). Aligning the assessment process with the procedures and documentation required for center certification is recommended. </w:t>
      </w:r>
    </w:p>
    <w:p w14:paraId="00000781" w14:textId="77777777" w:rsidR="002479DD" w:rsidRDefault="002479DD">
      <w:pPr>
        <w:ind w:left="720"/>
      </w:pPr>
    </w:p>
    <w:p w14:paraId="00000782" w14:textId="77777777" w:rsidR="002479DD" w:rsidRDefault="00A05FB5">
      <w:r>
        <w:t xml:space="preserve">Once the review has been completed, the assessment team shall present within 30 days a completed score sheet for each evaluator and a letter on behalf of the team summarizing the results of the assessment for each center. Each board will make the results of the assessment available to their board members for review and strategic discussion. The assessment results from the local areas will be reviewed by a joint taskforce including members of the Star Accessibility Framework work group and members of the System Oversight Subcommittee of the Workforce System Oversight Committee for the purpose of process oversight and coordination of training resources. The State board will review the evaluation criteria and process every two years as part of the review and modification of the state planning process. </w:t>
      </w:r>
    </w:p>
    <w:p w14:paraId="00000783" w14:textId="77777777" w:rsidR="002479DD" w:rsidRDefault="002479DD"/>
    <w:p w14:paraId="00000784" w14:textId="518EF87C" w:rsidR="002479DD" w:rsidRDefault="00A05FB5">
      <w:r>
        <w:t xml:space="preserve">The scoring rubric uses a five-star scoring method to assess the one-stop center. Additional evaluative comments are also added to the assessment. This star system rating greatly helps each of our boards and our Region to better know how accessible each center is. The range from simple compliance to being proactive in its approach to accessibility helps us to aim higher and better serve all individuals connecting with our services. </w:t>
      </w:r>
    </w:p>
    <w:p w14:paraId="00000785" w14:textId="77777777" w:rsidR="002479DD" w:rsidRDefault="002479DD"/>
    <w:p w14:paraId="00000786" w14:textId="77777777" w:rsidR="002479DD" w:rsidRDefault="00A05FB5">
      <w:r>
        <w:t>The Region will identify and promote proven initiatives for meeting the needs of employers, and all career seekers, including individuals with barriers to employment. This includes ensuring the local workforce development system provides physical and programmatic accessibility in accordance with applicable WIOA non-discrimination requirements (and applicable provisions) of the Americans with Disabilities Act of 1990 (ADA) and subsequent amendments. AJCs within the Region are in full compliance with Section 188 of the Workforce Innovation and Opportunities Act (WIOA).</w:t>
      </w:r>
    </w:p>
    <w:p w14:paraId="00000787" w14:textId="77777777" w:rsidR="002479DD" w:rsidRDefault="002479DD">
      <w:pPr>
        <w:ind w:left="720"/>
      </w:pPr>
    </w:p>
    <w:p w14:paraId="00000788" w14:textId="77777777" w:rsidR="002479DD" w:rsidRDefault="00A05FB5">
      <w:pPr>
        <w:rPr>
          <w:b/>
        </w:rPr>
      </w:pPr>
      <w:r>
        <w:rPr>
          <w:b/>
        </w:rPr>
        <w:t xml:space="preserve">Strengthen linkages between the one-stop delivery system and unemployment insurance programs </w:t>
      </w:r>
    </w:p>
    <w:p w14:paraId="00000789" w14:textId="77777777" w:rsidR="002479DD" w:rsidRDefault="00A05FB5">
      <w:r>
        <w:t xml:space="preserve">OESC maintains the Unemployment Insurance Program, under Reemployment Service, Support and Compliance Division, to pay unemployment benefits to qualified unemployed wage earners. OESC makes rigorous efforts to locate suitable employment opportunities and /or provide reemployment assistance so those individuals receiving unemployment benefits may reenter the workforce as quickly as possible. The Unemployment Insurance Division maintains the Unemployment Insurance program which was established through the Social Security Act of 1935. Unemployment benefits are paid as a weekly sum to qualified unemployed wage earners </w:t>
      </w:r>
      <w:r>
        <w:lastRenderedPageBreak/>
        <w:t xml:space="preserve">covered under the law. Funds for payment of these benefits are provided through a state tax paid by employers. </w:t>
      </w:r>
    </w:p>
    <w:p w14:paraId="0000078A" w14:textId="77777777" w:rsidR="002479DD" w:rsidRDefault="002479DD">
      <w:pPr>
        <w:ind w:left="720"/>
      </w:pPr>
    </w:p>
    <w:p w14:paraId="0000078B" w14:textId="77777777" w:rsidR="002479DD" w:rsidRDefault="00A05FB5">
      <w:r>
        <w:t xml:space="preserve">The Region strives to strengthen linkages between the One-Stop delivery system and unemployment insurance programs by providing meaningful assistance from the first time an Unemployment Insurance (UI) customer accesses the system – from an array of career and training services to the best upfront information on how to file the initial UI claim. The Region strives to set up its American Job Centers to not only provide meaningful access to UI programs but to also be a key connector to all available workforce development programs that might be a benefit to all job seekers, including UI claimants. </w:t>
      </w:r>
    </w:p>
    <w:p w14:paraId="0000078C" w14:textId="77777777" w:rsidR="002479DD" w:rsidRDefault="002479DD">
      <w:pPr>
        <w:ind w:left="720"/>
      </w:pPr>
    </w:p>
    <w:p w14:paraId="0000078D" w14:textId="77777777" w:rsidR="002479DD" w:rsidRDefault="00A05FB5">
      <w:r>
        <w:t xml:space="preserve">For those claimants who are Limited English Proficient, the online claims system has a language translator. American Job Center staff can assist the customer in accessing the translator or use language lines to assist such individuals during the claims filing process. When needed, for those individuals who are deaf or hard of hearing, TTY services are available. </w:t>
      </w:r>
    </w:p>
    <w:p w14:paraId="0000078E" w14:textId="77777777" w:rsidR="002479DD" w:rsidRDefault="002479DD">
      <w:pPr>
        <w:ind w:left="720"/>
      </w:pPr>
    </w:p>
    <w:p w14:paraId="0000078F" w14:textId="6719514F" w:rsidR="002479DD" w:rsidRDefault="00A05FB5">
      <w:r>
        <w:t xml:space="preserve">The services available to claimants do not end with the filing of the initial claim. American Job Centers located throughout the Region have supports and resources available at any time and for all other parts of the </w:t>
      </w:r>
      <w:proofErr w:type="gramStart"/>
      <w:r>
        <w:t>claims</w:t>
      </w:r>
      <w:proofErr w:type="gramEnd"/>
      <w:r>
        <w:t xml:space="preserve"> process: sending documents to UI, speaking with Inquiry or Adjudication, filing for weekly benefits, and participating in Appeals hearings. The rapid reemployment of claimants is also a focal point for Oklahoma. In addition to assistance with the work registration and work search requirements, State Merit staff provide one of two reemployment services tracks (Reemployment Services and Eligibility Assessment and 50% Eligibility Review Interview) at designated times during the claim series depending on the claimant’s circumstance. During both reemployment activities, staff provides an overview of all One-Stop services and makes appropriate referrals. As the state develops the common case management system, we anticipate referrals to happen in real-time with electronic tracking mechanisms. Appropriate informational services and referrals from the Region’s One-Stop system and partners are critical in linking Unemployment Insurance to the broader workforce system.</w:t>
      </w:r>
    </w:p>
    <w:p w14:paraId="00000790" w14:textId="77777777" w:rsidR="002479DD" w:rsidRDefault="002479DD">
      <w:pPr>
        <w:ind w:left="720"/>
      </w:pPr>
    </w:p>
    <w:p w14:paraId="00000791" w14:textId="77777777" w:rsidR="002479DD" w:rsidRDefault="00A05FB5">
      <w:pPr>
        <w:rPr>
          <w:b/>
        </w:rPr>
      </w:pPr>
      <w:r>
        <w:rPr>
          <w:b/>
        </w:rPr>
        <w:t>Ensure priority for adult career and training services will be given to recipients of public assistance</w:t>
      </w:r>
    </w:p>
    <w:p w14:paraId="00000792" w14:textId="77777777" w:rsidR="002479DD" w:rsidRDefault="00A05FB5">
      <w:r>
        <w:t xml:space="preserve">As stated in WIOA Section 134(3), concerning individualized career services and training services funded with WIOA adult funds, the priority of service must be given to recipients of public assistance, other low-income individuals, or individuals who are basic skills deficient. Veterans are also a priority population as a result of the Jobs for Veterans Act of 2002. Under WIOA, Priority of service must be provided regardless of the level of funds. </w:t>
      </w:r>
    </w:p>
    <w:p w14:paraId="00000793" w14:textId="77777777" w:rsidR="002479DD" w:rsidRDefault="002479DD">
      <w:pPr>
        <w:ind w:left="720"/>
      </w:pPr>
    </w:p>
    <w:p w14:paraId="00000794" w14:textId="77777777" w:rsidR="002479DD" w:rsidRDefault="00A05FB5">
      <w:r>
        <w:t xml:space="preserve">OWDI #06-2016 states local workforce boards must establish written policies and procedures to ensure priority for the populations served in the WIOA Adult programs. As part of regular monitoring and oversight responsibilities, OOWD staff is required to ensure all local areas have developed and implemented such policies, and that the policies demonstrate how the priority of service is tracked, which may include tracking referrals from partner entities and programs such </w:t>
      </w:r>
      <w:r>
        <w:lastRenderedPageBreak/>
        <w:t xml:space="preserve">as Temporary Assistance for Needy Families (TANF), the Supplemental Nutrition Assistance Program (SNAP), and Adult Basic Education (ABE). The local areas within the Region will have policies and procedures developed to ensure priority of service guidelines are established and followed to meet the needs of the citizens we serve. </w:t>
      </w:r>
    </w:p>
    <w:p w14:paraId="00000795" w14:textId="77777777" w:rsidR="002479DD" w:rsidRDefault="002479DD">
      <w:pPr>
        <w:ind w:left="720"/>
      </w:pPr>
    </w:p>
    <w:p w14:paraId="00000796" w14:textId="77777777" w:rsidR="002479DD" w:rsidRDefault="00A05FB5">
      <w:pPr>
        <w:rPr>
          <w:b/>
        </w:rPr>
      </w:pPr>
      <w:r>
        <w:rPr>
          <w:b/>
        </w:rPr>
        <w:t>Additional Regional Service Strategies</w:t>
      </w:r>
    </w:p>
    <w:p w14:paraId="00000797" w14:textId="77777777" w:rsidR="002479DD" w:rsidRDefault="00A05FB5">
      <w:r>
        <w:t>Additionally, the Region has established several goals for this planning period that will help to facilitate greater coordination between the two boards. These additional service strategies include:</w:t>
      </w:r>
    </w:p>
    <w:p w14:paraId="00000798" w14:textId="77777777" w:rsidR="002479DD" w:rsidRDefault="00A05FB5" w:rsidP="001A79F0">
      <w:pPr>
        <w:numPr>
          <w:ilvl w:val="0"/>
          <w:numId w:val="15"/>
        </w:numPr>
      </w:pPr>
      <w:r>
        <w:t xml:space="preserve">Regularly scheduled joint meetings between the two boards scheduled twice annually. </w:t>
      </w:r>
    </w:p>
    <w:p w14:paraId="00000799" w14:textId="77777777" w:rsidR="002479DD" w:rsidRDefault="00A05FB5" w:rsidP="001A79F0">
      <w:pPr>
        <w:numPr>
          <w:ilvl w:val="0"/>
          <w:numId w:val="15"/>
        </w:numPr>
      </w:pPr>
      <w:r>
        <w:t xml:space="preserve">The Region has established the goal of creating a cooperative service agreement by the end of Program Year 2021. </w:t>
      </w:r>
    </w:p>
    <w:p w14:paraId="0000079A" w14:textId="77777777" w:rsidR="002479DD" w:rsidRDefault="00A05FB5" w:rsidP="001A79F0">
      <w:pPr>
        <w:numPr>
          <w:ilvl w:val="0"/>
          <w:numId w:val="15"/>
        </w:numPr>
      </w:pPr>
      <w:r>
        <w:t xml:space="preserve">The Region will utilize MOUs between partners to workforce partners to establish additional coordinated service strategies across multiple workforce development programs in the region. </w:t>
      </w:r>
    </w:p>
    <w:p w14:paraId="0000079B" w14:textId="77777777" w:rsidR="002479DD" w:rsidRDefault="00A05FB5" w:rsidP="001A79F0">
      <w:pPr>
        <w:numPr>
          <w:ilvl w:val="0"/>
          <w:numId w:val="15"/>
        </w:numPr>
      </w:pPr>
      <w:r>
        <w:t xml:space="preserve">The Region will look for opportunities to contract with or negotiate agreements with public and/or private transportation entities to better provide access to transportation services to the customers we serve. GCWDB currently has an agreement in place of this nature with MODUS which could be expanded in the future. </w:t>
      </w:r>
    </w:p>
    <w:p w14:paraId="0000079C" w14:textId="77777777" w:rsidR="002479DD" w:rsidRDefault="00A05FB5" w:rsidP="001A79F0">
      <w:pPr>
        <w:numPr>
          <w:ilvl w:val="0"/>
          <w:numId w:val="15"/>
        </w:numPr>
      </w:pPr>
      <w:r>
        <w:t xml:space="preserve">The Region will work with existing public and/or private transportation organizations to engage in dialogues related to expanded access to areas of unmet need. For example, Tulsa transit is looking at an expansion of a route that runs from 46th North to the Port, as well as routes that better serve the industrial parks and the new Tulsa workforce center. </w:t>
      </w:r>
    </w:p>
    <w:p w14:paraId="0000079D" w14:textId="77777777" w:rsidR="002479DD" w:rsidRDefault="00A05FB5" w:rsidP="001A79F0">
      <w:pPr>
        <w:numPr>
          <w:ilvl w:val="0"/>
          <w:numId w:val="15"/>
        </w:numPr>
      </w:pPr>
      <w:r>
        <w:t xml:space="preserve">The Region will also work with transportation providers seeking to better connect rural and urban areas such as </w:t>
      </w:r>
      <w:proofErr w:type="spellStart"/>
      <w:r>
        <w:t>Pelivan</w:t>
      </w:r>
      <w:proofErr w:type="spellEnd"/>
      <w:r>
        <w:t xml:space="preserve"> which has originated out of Northeast Oklahoma but now also reaches Tulsa. </w:t>
      </w:r>
    </w:p>
    <w:p w14:paraId="0000079E" w14:textId="77777777" w:rsidR="002479DD" w:rsidRDefault="002479DD"/>
    <w:p w14:paraId="0000079F" w14:textId="77777777" w:rsidR="002479DD" w:rsidRDefault="00A05FB5">
      <w:pPr>
        <w:pStyle w:val="Heading4"/>
        <w:spacing w:before="0" w:after="0"/>
        <w:rPr>
          <w:b/>
          <w:color w:val="000000"/>
        </w:rPr>
      </w:pPr>
      <w:bookmarkStart w:id="28" w:name="_Toc145402117"/>
      <w:r>
        <w:rPr>
          <w:b/>
          <w:color w:val="000000"/>
        </w:rPr>
        <w:t>9. Describe how administrative cost arrangements have been coordinated, including pooling funds for administrative costs, as appropriate.</w:t>
      </w:r>
      <w:bookmarkEnd w:id="28"/>
    </w:p>
    <w:p w14:paraId="000007A0" w14:textId="77777777" w:rsidR="002479DD" w:rsidRDefault="002479DD">
      <w:pPr>
        <w:rPr>
          <w:b/>
          <w:i/>
        </w:rPr>
      </w:pPr>
    </w:p>
    <w:p w14:paraId="000007A1" w14:textId="77777777" w:rsidR="002479DD" w:rsidRDefault="00A05FB5">
      <w:r>
        <w:t xml:space="preserve">The Region is in the developmental stages of these coordinated efforts. Initial planning has taken place about potentially sharing costs associated with service provider contracts. Past items of consideration for potential shared costs include shared board staff, shared fiscal agent, shared one-stop operator, shared business services, and a common client intake tool. The Northeast Region will continue to work with OOWD to fully understand and identify allowable costs permitted under these cost arrangements. </w:t>
      </w:r>
    </w:p>
    <w:p w14:paraId="000007A2" w14:textId="77777777" w:rsidR="002479DD" w:rsidRDefault="002479DD"/>
    <w:p w14:paraId="000007A3" w14:textId="77777777" w:rsidR="002479DD" w:rsidRDefault="00A05FB5">
      <w:r>
        <w:t xml:space="preserve">Both boards are optimistic that these conversations can continue to take place and result in action steps being moved forward. An example of the cooperative agreements between the boards includes hiring a consultant to work with both boards in writing this plan. Not only was this an opportunity to work collaboratively on a shared contract, but it also has allowed both boards to come together through a series of meetings to share input and identify commonalities </w:t>
      </w:r>
      <w:r>
        <w:lastRenderedPageBreak/>
        <w:t xml:space="preserve">in approach. This will hopefully lead to additional joint contracts in the future including potentially pooling administrative costs when appropriate and the most effective choice available. </w:t>
      </w:r>
    </w:p>
    <w:p w14:paraId="000007A4" w14:textId="77777777" w:rsidR="002479DD" w:rsidRDefault="002479DD"/>
    <w:p w14:paraId="000007A5" w14:textId="77777777" w:rsidR="002479DD" w:rsidRDefault="002479DD">
      <w:pPr>
        <w:rPr>
          <w:b/>
          <w:i/>
        </w:rPr>
      </w:pPr>
    </w:p>
    <w:p w14:paraId="000007A6" w14:textId="77777777" w:rsidR="002479DD" w:rsidRDefault="00A05FB5">
      <w:pPr>
        <w:pStyle w:val="Heading4"/>
        <w:spacing w:before="0" w:after="0"/>
        <w:rPr>
          <w:b/>
          <w:color w:val="000000"/>
          <w:sz w:val="22"/>
          <w:szCs w:val="22"/>
        </w:rPr>
      </w:pPr>
      <w:bookmarkStart w:id="29" w:name="_Toc145402118"/>
      <w:r>
        <w:rPr>
          <w:b/>
          <w:color w:val="000000"/>
          <w:sz w:val="22"/>
          <w:szCs w:val="22"/>
        </w:rPr>
        <w:t>10. Describe the coordination amongst the planning region for the provision of transportation, including:</w:t>
      </w:r>
      <w:bookmarkEnd w:id="29"/>
    </w:p>
    <w:p w14:paraId="000007A7" w14:textId="77777777" w:rsidR="002479DD" w:rsidRDefault="002479DD">
      <w:pPr>
        <w:rPr>
          <w:b/>
          <w:i/>
        </w:rPr>
      </w:pPr>
    </w:p>
    <w:p w14:paraId="000007A8" w14:textId="77777777" w:rsidR="002479DD" w:rsidRDefault="00A05FB5">
      <w:pPr>
        <w:ind w:left="720"/>
        <w:rPr>
          <w:b/>
        </w:rPr>
      </w:pPr>
      <w:r>
        <w:rPr>
          <w:b/>
        </w:rPr>
        <w:t>a. An outline of transportation issues related to workforce development and ways</w:t>
      </w:r>
    </w:p>
    <w:p w14:paraId="000007A9" w14:textId="77777777" w:rsidR="002479DD" w:rsidRDefault="00A05FB5">
      <w:pPr>
        <w:ind w:left="720"/>
        <w:rPr>
          <w:b/>
        </w:rPr>
      </w:pPr>
      <w:r>
        <w:rPr>
          <w:b/>
        </w:rPr>
        <w:t>the region will address identified needs. This may include a map of the regional</w:t>
      </w:r>
    </w:p>
    <w:p w14:paraId="000007AA" w14:textId="77777777" w:rsidR="002479DD" w:rsidRDefault="00A05FB5">
      <w:pPr>
        <w:ind w:left="720"/>
        <w:rPr>
          <w:b/>
        </w:rPr>
      </w:pPr>
      <w:r>
        <w:rPr>
          <w:b/>
        </w:rPr>
        <w:t>commuting patterns.</w:t>
      </w:r>
    </w:p>
    <w:p w14:paraId="000007AB" w14:textId="77777777" w:rsidR="002479DD" w:rsidRDefault="00A05FB5">
      <w:pPr>
        <w:ind w:left="720"/>
        <w:rPr>
          <w:b/>
        </w:rPr>
      </w:pPr>
      <w:r>
        <w:rPr>
          <w:b/>
        </w:rPr>
        <w:t>b. Whether the provision of transportation services can be enhanced, and if so, how.</w:t>
      </w:r>
    </w:p>
    <w:p w14:paraId="000007AC" w14:textId="77777777" w:rsidR="002479DD" w:rsidRDefault="00A05FB5">
      <w:pPr>
        <w:ind w:left="720"/>
        <w:rPr>
          <w:b/>
        </w:rPr>
      </w:pPr>
      <w:r>
        <w:rPr>
          <w:b/>
        </w:rPr>
        <w:t>c. What organizations currently provide, or could provide transportation services</w:t>
      </w:r>
    </w:p>
    <w:p w14:paraId="000007AD" w14:textId="77777777" w:rsidR="002479DD" w:rsidRDefault="00A05FB5">
      <w:pPr>
        <w:ind w:left="720"/>
        <w:rPr>
          <w:b/>
        </w:rPr>
      </w:pPr>
      <w:r>
        <w:rPr>
          <w:b/>
        </w:rPr>
        <w:t>d. An established process to promote coordination of transportation supportive</w:t>
      </w:r>
    </w:p>
    <w:p w14:paraId="000007AE" w14:textId="77777777" w:rsidR="002479DD" w:rsidRDefault="00A05FB5">
      <w:pPr>
        <w:ind w:left="720"/>
        <w:rPr>
          <w:b/>
        </w:rPr>
      </w:pPr>
      <w:r>
        <w:rPr>
          <w:b/>
        </w:rPr>
        <w:t>services delivery.</w:t>
      </w:r>
    </w:p>
    <w:p w14:paraId="000007AF" w14:textId="77777777" w:rsidR="002479DD" w:rsidRDefault="00A05FB5">
      <w:pPr>
        <w:ind w:left="720"/>
        <w:rPr>
          <w:b/>
        </w:rPr>
      </w:pPr>
      <w:r>
        <w:rPr>
          <w:b/>
        </w:rPr>
        <w:t>e. If the region has determined regional coordination of transportation not to be</w:t>
      </w:r>
    </w:p>
    <w:p w14:paraId="000007B0" w14:textId="77777777" w:rsidR="002479DD" w:rsidRDefault="00A05FB5">
      <w:pPr>
        <w:ind w:left="720"/>
        <w:rPr>
          <w:b/>
        </w:rPr>
      </w:pPr>
      <w:r>
        <w:rPr>
          <w:b/>
        </w:rPr>
        <w:t>appropriate for the planning region at this time, discuss how that determination</w:t>
      </w:r>
    </w:p>
    <w:p w14:paraId="000007B1" w14:textId="77777777" w:rsidR="002479DD" w:rsidRDefault="00A05FB5">
      <w:pPr>
        <w:ind w:left="720"/>
        <w:rPr>
          <w:b/>
        </w:rPr>
      </w:pPr>
      <w:r>
        <w:rPr>
          <w:b/>
        </w:rPr>
        <w:t>was made.</w:t>
      </w:r>
    </w:p>
    <w:p w14:paraId="000007B2" w14:textId="77777777" w:rsidR="002479DD" w:rsidRDefault="002479DD">
      <w:pPr>
        <w:ind w:left="720"/>
        <w:rPr>
          <w:b/>
          <w:i/>
        </w:rPr>
      </w:pPr>
    </w:p>
    <w:p w14:paraId="000007B3" w14:textId="77777777" w:rsidR="002479DD" w:rsidRDefault="00A05FB5">
      <w:r>
        <w:t xml:space="preserve">Transportation is a substantial hurdle in Northeast Oklahoma. It has been difficult to capture accurate data on what percentage of individuals who are currently unemployed would be working if they had more transportation options available to them, especially in the area of public transportation. There are many areas where public transportations options simply aren’t available for individuals to get to work sites, including in areas where there is high demand for workers, including Port of Catoosa, Mid America Industrial Park and Cherokee Industrial </w:t>
      </w:r>
      <w:proofErr w:type="gramStart"/>
      <w:r>
        <w:t>Park.&lt;</w:t>
      </w:r>
      <w:proofErr w:type="gramEnd"/>
      <w:r>
        <w:t xml:space="preserve"> and other rural parts of the region.</w:t>
      </w:r>
    </w:p>
    <w:p w14:paraId="000007B4" w14:textId="77777777" w:rsidR="002479DD" w:rsidRDefault="002479DD"/>
    <w:p w14:paraId="000007B5" w14:textId="77777777" w:rsidR="002479DD" w:rsidRDefault="00A05FB5">
      <w:r>
        <w:t xml:space="preserve">Transportation shortcomings were identified in our SWOT analysis as areas of weakness and threats to overall success. Our Region will work on ways to collect data on potential workers without transportation to create effective strategies to fill gaps. Several organizations in the Region provide van-based transportation for some populations. </w:t>
      </w:r>
      <w:proofErr w:type="spellStart"/>
      <w:r>
        <w:t>Pelivan</w:t>
      </w:r>
      <w:proofErr w:type="spellEnd"/>
      <w:r>
        <w:t xml:space="preserve">, various tribal organizations, Ki Bois Area Transit System (KATS), and </w:t>
      </w:r>
      <w:proofErr w:type="spellStart"/>
      <w:r>
        <w:t>vRide</w:t>
      </w:r>
      <w:proofErr w:type="spellEnd"/>
      <w:r>
        <w:t xml:space="preserve"> provide such services, but at this time, they are not coordinated across the region. </w:t>
      </w:r>
    </w:p>
    <w:p w14:paraId="000007B6" w14:textId="77777777" w:rsidR="002479DD" w:rsidRDefault="002479DD"/>
    <w:p w14:paraId="000007B7" w14:textId="77777777" w:rsidR="002479DD" w:rsidRDefault="00A05FB5">
      <w:r>
        <w:t xml:space="preserve">To avoid duplication of services and maximize braiding of funding streams co-enrolled participants are case managed collaboratively. All supportive services are coordinated by the primary case manager. Transportation solutions are varied. Mileage reimbursements, gas cards, bus passes, and reimbursement for taxi or rideshare may be available depending on the workforce center location to enable the participants to participate in WIOA activities. Community programs such as work release, homeless shelters, refugee services or others may coordinate their own shuttles from their locations to the AJC for specialized service events. </w:t>
      </w:r>
    </w:p>
    <w:p w14:paraId="000007B8" w14:textId="77777777" w:rsidR="002479DD" w:rsidRDefault="002479DD">
      <w:pPr>
        <w:ind w:left="720"/>
      </w:pPr>
    </w:p>
    <w:p w14:paraId="000007B9" w14:textId="4C4B46C8" w:rsidR="002479DD" w:rsidRDefault="00A05FB5">
      <w:r>
        <w:t xml:space="preserve">Additionally, supportive service strategies that are intertwined with transportation strategies have been listed out in Section 8 of this plan. </w:t>
      </w:r>
    </w:p>
    <w:p w14:paraId="000007BA" w14:textId="77777777" w:rsidR="002479DD" w:rsidRDefault="002479DD"/>
    <w:p w14:paraId="000007BC" w14:textId="7C77336C" w:rsidR="002479DD" w:rsidRPr="00046741" w:rsidRDefault="00A05FB5" w:rsidP="00046741">
      <w:pPr>
        <w:pStyle w:val="Heading4"/>
        <w:spacing w:before="0" w:after="0"/>
        <w:rPr>
          <w:b/>
          <w:bCs/>
        </w:rPr>
      </w:pPr>
      <w:bookmarkStart w:id="30" w:name="_Toc145402119"/>
      <w:r>
        <w:rPr>
          <w:b/>
          <w:color w:val="000000"/>
          <w:sz w:val="22"/>
          <w:szCs w:val="22"/>
        </w:rPr>
        <w:t>11. Describe the coordination amongst the planning region for the provision of other</w:t>
      </w:r>
      <w:r w:rsidR="00046741">
        <w:rPr>
          <w:b/>
          <w:color w:val="000000"/>
          <w:sz w:val="22"/>
          <w:szCs w:val="22"/>
        </w:rPr>
        <w:t xml:space="preserve"> appropriate supportive services in the planning region, including:</w:t>
      </w:r>
      <w:bookmarkEnd w:id="30"/>
    </w:p>
    <w:p w14:paraId="000007BD" w14:textId="77777777" w:rsidR="002479DD" w:rsidRDefault="002479DD">
      <w:pPr>
        <w:rPr>
          <w:b/>
          <w:i/>
        </w:rPr>
      </w:pPr>
    </w:p>
    <w:p w14:paraId="000007BE" w14:textId="77777777" w:rsidR="002479DD" w:rsidRDefault="00A05FB5">
      <w:pPr>
        <w:ind w:left="720"/>
        <w:rPr>
          <w:b/>
        </w:rPr>
      </w:pPr>
      <w:r>
        <w:rPr>
          <w:b/>
        </w:rPr>
        <w:t>a. A copy of the Job Seeker Wrap Around Services Service Matrix</w:t>
      </w:r>
    </w:p>
    <w:p w14:paraId="000007BF" w14:textId="77777777" w:rsidR="002479DD" w:rsidRDefault="00A05FB5">
      <w:pPr>
        <w:ind w:left="720"/>
        <w:rPr>
          <w:b/>
        </w:rPr>
      </w:pPr>
      <w:r>
        <w:rPr>
          <w:b/>
        </w:rPr>
        <w:t>b. Whether the provision of supportive services could be enhanced, and if so, how.</w:t>
      </w:r>
    </w:p>
    <w:p w14:paraId="000007C0" w14:textId="77777777" w:rsidR="002479DD" w:rsidRDefault="00A05FB5">
      <w:pPr>
        <w:ind w:left="720"/>
        <w:rPr>
          <w:b/>
        </w:rPr>
      </w:pPr>
      <w:r>
        <w:rPr>
          <w:b/>
        </w:rPr>
        <w:t>c. What organizations currently provide or could provide supportive services.</w:t>
      </w:r>
    </w:p>
    <w:p w14:paraId="000007C1" w14:textId="77777777" w:rsidR="002479DD" w:rsidRDefault="00A05FB5">
      <w:pPr>
        <w:ind w:left="720"/>
        <w:rPr>
          <w:b/>
        </w:rPr>
      </w:pPr>
      <w:r>
        <w:rPr>
          <w:b/>
        </w:rPr>
        <w:t>d. Establishing a process to promote coordination of supportive services delivery.</w:t>
      </w:r>
    </w:p>
    <w:p w14:paraId="000007C4" w14:textId="4FD5E966" w:rsidR="002479DD" w:rsidRDefault="00A05FB5" w:rsidP="00A05FB5">
      <w:pPr>
        <w:ind w:left="720"/>
        <w:rPr>
          <w:b/>
        </w:rPr>
      </w:pPr>
      <w:r>
        <w:rPr>
          <w:b/>
        </w:rPr>
        <w:t>e. If the region has determined regional coordination of support services not to be appropriate for the planning region at this time, discuss how that determination was made.</w:t>
      </w:r>
    </w:p>
    <w:p w14:paraId="000007C5" w14:textId="77777777" w:rsidR="002479DD" w:rsidRDefault="00A05FB5">
      <w:pPr>
        <w:rPr>
          <w:b/>
          <w:i/>
        </w:rPr>
      </w:pPr>
      <w:r>
        <w:rPr>
          <w:b/>
          <w:i/>
        </w:rPr>
        <w:tab/>
      </w:r>
    </w:p>
    <w:p w14:paraId="000007C6" w14:textId="77777777" w:rsidR="002479DD" w:rsidRDefault="00A05FB5">
      <w:r>
        <w:t xml:space="preserve">The boards have defined a regularly joint meeting timeframe going forward as part of the goals of this plan. These regular planning sessions have been added to our short-term goals in Section 1. The Region plans to have supportive services as a key topic during these planning sessions. The region has established the goal of creating a cooperative service agreement by the end of Program Year 2021. The provision of appropriate supportive services will be a component of this agreement. </w:t>
      </w:r>
    </w:p>
    <w:p w14:paraId="000007C7" w14:textId="77777777" w:rsidR="002479DD" w:rsidRDefault="002479DD">
      <w:pPr>
        <w:ind w:left="720"/>
      </w:pPr>
    </w:p>
    <w:p w14:paraId="000007C8" w14:textId="77777777" w:rsidR="002479DD" w:rsidRDefault="00A05FB5">
      <w:r>
        <w:t xml:space="preserve">Each workforce board has existing asset maps which have been developed and are being developed as a nearly comprehensive list of supportive services and connecting points for workforce development programs. These asset maps will be utilized by the Region and will be updated regularly. As part of the process for developing this list, we will tap into the expertise of our workforce partner programs and local tribes to ensure we can identify the most possible resources. These asset maps will be utilized by American Job Center staff and will be used to connect our customers with the resources they need beyond regular job search assistance. The Northeast Asset Map has been included in the appendix for reference. </w:t>
      </w:r>
    </w:p>
    <w:p w14:paraId="000007C9" w14:textId="77777777" w:rsidR="002479DD" w:rsidRDefault="002479DD">
      <w:pPr>
        <w:ind w:left="720"/>
      </w:pPr>
    </w:p>
    <w:p w14:paraId="000007CA" w14:textId="77777777" w:rsidR="002479DD" w:rsidRDefault="00A05FB5">
      <w:r>
        <w:t xml:space="preserve">As demonstrated in the response to Question 10, transportation is a critical element to workforce success. Our Region will work to align supportive service policies and procedures to help ensure that the transportation needs of program participants can be met to the best extent possible given the known deficiencies in available public transportation systems in Northeast Oklahoma. </w:t>
      </w:r>
    </w:p>
    <w:p w14:paraId="000007CB" w14:textId="77777777" w:rsidR="002479DD" w:rsidRDefault="002479DD">
      <w:pPr>
        <w:rPr>
          <w:b/>
          <w:i/>
        </w:rPr>
      </w:pPr>
    </w:p>
    <w:p w14:paraId="000007CE" w14:textId="2B7B4F2B" w:rsidR="002479DD" w:rsidRDefault="00A05FB5">
      <w:r>
        <w:t xml:space="preserve">The Region also works closely with Modus, a transportation organization that enables people to get to their social service and medical appointments, and ensures they know how to use the city’s transit system. The curb-to-curb transportation service, Modus Drive, allows social service agencies to focus on their core services and ensures everyone gets the services they need, while </w:t>
      </w:r>
      <w:proofErr w:type="spellStart"/>
      <w:r>
        <w:t>ModusEd</w:t>
      </w:r>
      <w:proofErr w:type="spellEnd"/>
      <w:r>
        <w:t xml:space="preserve"> trains every high school student at Tulsa Public Schools to use the city’s transit system. Together, Modus Drive and </w:t>
      </w:r>
      <w:proofErr w:type="spellStart"/>
      <w:r>
        <w:t>ModusEd</w:t>
      </w:r>
      <w:proofErr w:type="spellEnd"/>
      <w:r>
        <w:t xml:space="preserve"> increase youth transit use, reduce agency spending on inefficient transportation, and increase access to healthcare and social services.</w:t>
      </w:r>
    </w:p>
    <w:p w14:paraId="3498F3AC" w14:textId="77777777" w:rsidR="00A05FB5" w:rsidRPr="00A05FB5" w:rsidRDefault="00A05FB5"/>
    <w:p w14:paraId="000007CF" w14:textId="77777777" w:rsidR="002479DD" w:rsidRDefault="00A05FB5">
      <w:pPr>
        <w:pStyle w:val="Heading4"/>
        <w:spacing w:before="0" w:after="0"/>
        <w:rPr>
          <w:b/>
          <w:color w:val="000000"/>
          <w:sz w:val="22"/>
          <w:szCs w:val="22"/>
        </w:rPr>
      </w:pPr>
      <w:bookmarkStart w:id="31" w:name="_Toc145402120"/>
      <w:r>
        <w:rPr>
          <w:b/>
          <w:color w:val="000000"/>
          <w:sz w:val="22"/>
          <w:szCs w:val="22"/>
        </w:rPr>
        <w:lastRenderedPageBreak/>
        <w:t>12. Describe the process to develop, and the finalized agreement concerning how the region will collectively negotiate and reach agreement with the Governor on local levels of performance for, and report on, the performance accountability measure described in WIOA Section 106(c) for local areas or the planning region.</w:t>
      </w:r>
      <w:bookmarkEnd w:id="31"/>
    </w:p>
    <w:p w14:paraId="000007D0" w14:textId="77777777" w:rsidR="002479DD" w:rsidRDefault="002479DD">
      <w:pPr>
        <w:rPr>
          <w:b/>
          <w:i/>
        </w:rPr>
      </w:pPr>
    </w:p>
    <w:p w14:paraId="000007D1" w14:textId="77777777" w:rsidR="002479DD" w:rsidRDefault="00A05FB5">
      <w:r>
        <w:t>Each local board in the Northeast Region will individually negotiate their local levels of performance with the Governor per WIOA Section 106(c). Before negotiating these levels of performance, representatives of the two Boards in this region may collectively meet and review existing performance measures and successes/failures related to existing measures. A joint strategy session may be held where these representatives can communicate about each board's needs and strategy for local plan negotiations.</w:t>
      </w:r>
    </w:p>
    <w:p w14:paraId="000007D2" w14:textId="77777777" w:rsidR="002479DD" w:rsidRDefault="002479DD">
      <w:pPr>
        <w:rPr>
          <w:b/>
          <w:i/>
        </w:rPr>
      </w:pPr>
    </w:p>
    <w:p w14:paraId="000007D3" w14:textId="77777777" w:rsidR="002479DD" w:rsidRDefault="00A05FB5">
      <w:pPr>
        <w:pStyle w:val="Heading4"/>
        <w:spacing w:before="0" w:after="0"/>
        <w:rPr>
          <w:b/>
          <w:color w:val="000000"/>
          <w:sz w:val="22"/>
          <w:szCs w:val="22"/>
        </w:rPr>
      </w:pPr>
      <w:bookmarkStart w:id="32" w:name="_Toc145402121"/>
      <w:r>
        <w:rPr>
          <w:b/>
          <w:color w:val="000000"/>
          <w:sz w:val="22"/>
          <w:szCs w:val="22"/>
        </w:rPr>
        <w:t xml:space="preserve">13. The process the planning region undertook to provide input to the development of the plan, and a </w:t>
      </w:r>
      <w:proofErr w:type="gramStart"/>
      <w:r>
        <w:rPr>
          <w:b/>
          <w:color w:val="000000"/>
          <w:sz w:val="22"/>
          <w:szCs w:val="22"/>
        </w:rPr>
        <w:t>30 day</w:t>
      </w:r>
      <w:proofErr w:type="gramEnd"/>
      <w:r>
        <w:rPr>
          <w:b/>
          <w:color w:val="000000"/>
          <w:sz w:val="22"/>
          <w:szCs w:val="22"/>
        </w:rPr>
        <w:t xml:space="preserve"> public comment period of the regional plan, before submission.</w:t>
      </w:r>
      <w:bookmarkEnd w:id="32"/>
    </w:p>
    <w:p w14:paraId="000007D4" w14:textId="77777777" w:rsidR="002479DD" w:rsidRDefault="002479DD">
      <w:pPr>
        <w:ind w:firstLine="720"/>
      </w:pPr>
    </w:p>
    <w:p w14:paraId="000007D5" w14:textId="77777777" w:rsidR="002479DD" w:rsidRDefault="00A05FB5">
      <w:r>
        <w:t>The Public Comment period met the requirements outlined for submission. The plan will be published on the websites of each respective board in the region. All comments will be reviewed to make improvements to the plan. The region will complete the following tasks as part of the regional planning process:</w:t>
      </w:r>
    </w:p>
    <w:p w14:paraId="000007D6" w14:textId="77777777" w:rsidR="002479DD" w:rsidRDefault="00A05FB5" w:rsidP="001A79F0">
      <w:pPr>
        <w:numPr>
          <w:ilvl w:val="0"/>
          <w:numId w:val="22"/>
        </w:numPr>
      </w:pPr>
      <w:r>
        <w:t>Published means of accessing copies of the proposed regional plan; and</w:t>
      </w:r>
    </w:p>
    <w:p w14:paraId="000007D7" w14:textId="77777777" w:rsidR="002479DD" w:rsidRDefault="00A05FB5" w:rsidP="001A79F0">
      <w:pPr>
        <w:numPr>
          <w:ilvl w:val="0"/>
          <w:numId w:val="22"/>
        </w:numPr>
      </w:pPr>
      <w:r>
        <w:t>Facilitated public access to digital copies of the Regional and Local Plan via the board websites.</w:t>
      </w:r>
    </w:p>
    <w:p w14:paraId="000007E4" w14:textId="5C67C68B" w:rsidR="002479DD" w:rsidRDefault="00A05FB5">
      <w:r>
        <w:t xml:space="preserve">During the development of this plan, open meetings were held with both boards where regional planning was listed as an agenda item. Public comment was available at those meetings, and the meetings were open to the public to attend and learn about the regional planning process. </w:t>
      </w:r>
      <w:bookmarkStart w:id="33" w:name="_t7cafswqtmdb" w:colFirst="0" w:colLast="0"/>
      <w:bookmarkEnd w:id="33"/>
    </w:p>
    <w:p w14:paraId="7243C6D3" w14:textId="77777777" w:rsidR="001A2162" w:rsidRDefault="001A2162">
      <w:pPr>
        <w:sectPr w:rsidR="001A2162">
          <w:headerReference w:type="default" r:id="rId13"/>
          <w:footerReference w:type="default" r:id="rId14"/>
          <w:headerReference w:type="first" r:id="rId15"/>
          <w:footerReference w:type="first" r:id="rId16"/>
          <w:pgSz w:w="12240" w:h="15840"/>
          <w:pgMar w:top="1440" w:right="1440" w:bottom="1440" w:left="1440" w:header="720" w:footer="720" w:gutter="0"/>
          <w:pgNumType w:start="1"/>
          <w:cols w:space="720"/>
          <w:titlePg/>
        </w:sectPr>
      </w:pPr>
    </w:p>
    <w:p w14:paraId="000007E6" w14:textId="1375284F" w:rsidR="002479DD" w:rsidRDefault="001A2162">
      <w:pPr>
        <w:pStyle w:val="Heading3"/>
        <w:jc w:val="center"/>
        <w:rPr>
          <w:color w:val="000000"/>
        </w:rPr>
      </w:pPr>
      <w:bookmarkStart w:id="34" w:name="_Toc145402122"/>
      <w:r>
        <w:rPr>
          <w:color w:val="000000"/>
        </w:rPr>
        <w:lastRenderedPageBreak/>
        <w:t>A</w:t>
      </w:r>
      <w:r w:rsidR="00A05FB5">
        <w:rPr>
          <w:color w:val="000000"/>
        </w:rPr>
        <w:t>ppendices</w:t>
      </w:r>
      <w:bookmarkEnd w:id="34"/>
    </w:p>
    <w:p w14:paraId="000007E7" w14:textId="77777777" w:rsidR="002479DD" w:rsidRDefault="00A05FB5">
      <w:pPr>
        <w:pStyle w:val="Heading3"/>
        <w:spacing w:before="0" w:after="0" w:line="240" w:lineRule="auto"/>
        <w:rPr>
          <w:color w:val="000000"/>
        </w:rPr>
      </w:pPr>
      <w:bookmarkStart w:id="35" w:name="_Toc145402123"/>
      <w:r>
        <w:rPr>
          <w:color w:val="000000"/>
        </w:rPr>
        <w:t>Appendix 1: Business Services Plan</w:t>
      </w:r>
      <w:bookmarkEnd w:id="35"/>
    </w:p>
    <w:p w14:paraId="000007E8" w14:textId="77777777" w:rsidR="002479DD" w:rsidRDefault="00A05FB5">
      <w:r>
        <w:t>Northeast Workforce Board Business Services Plan</w:t>
      </w:r>
    </w:p>
    <w:p w14:paraId="38ACDCEF" w14:textId="77777777" w:rsidR="001A2162" w:rsidRDefault="001A2162"/>
    <w:p w14:paraId="495D7D50" w14:textId="77777777" w:rsidR="001A2162" w:rsidRDefault="001A2162" w:rsidP="001A2162">
      <w:pPr>
        <w:pStyle w:val="Subtitle"/>
        <w:rPr>
          <w:b/>
        </w:rPr>
      </w:pPr>
      <w:r>
        <w:rPr>
          <w:b/>
        </w:rPr>
        <w:t>Workforce Innovation and Opportunity Act</w:t>
      </w:r>
      <w:r>
        <w:rPr>
          <w:noProof/>
        </w:rPr>
        <w:drawing>
          <wp:anchor distT="0" distB="0" distL="0" distR="0" simplePos="0" relativeHeight="251659264" behindDoc="0" locked="0" layoutInCell="1" hidden="0" allowOverlap="1" wp14:anchorId="5CEA1A23" wp14:editId="1BF9A023">
            <wp:simplePos x="0" y="0"/>
            <wp:positionH relativeFrom="column">
              <wp:posOffset>143815</wp:posOffset>
            </wp:positionH>
            <wp:positionV relativeFrom="paragraph">
              <wp:posOffset>227965</wp:posOffset>
            </wp:positionV>
            <wp:extent cx="5993806" cy="1546478"/>
            <wp:effectExtent l="0" t="0" r="0" b="0"/>
            <wp:wrapTopAndBottom distT="0" distB="0"/>
            <wp:docPr id="906137299" name="Picture 906137299" descr="Graphic of the Northeast Workforce Development Board Logo"/>
            <wp:cNvGraphicFramePr/>
            <a:graphic xmlns:a="http://schemas.openxmlformats.org/drawingml/2006/main">
              <a:graphicData uri="http://schemas.openxmlformats.org/drawingml/2006/picture">
                <pic:pic xmlns:pic="http://schemas.openxmlformats.org/drawingml/2006/picture">
                  <pic:nvPicPr>
                    <pic:cNvPr id="0" name="image1.png" descr="Graphic of the Northeast Workforce Development Board Logo"/>
                    <pic:cNvPicPr preferRelativeResize="0"/>
                  </pic:nvPicPr>
                  <pic:blipFill>
                    <a:blip r:embed="rId17"/>
                    <a:srcRect/>
                    <a:stretch>
                      <a:fillRect/>
                    </a:stretch>
                  </pic:blipFill>
                  <pic:spPr>
                    <a:xfrm>
                      <a:off x="0" y="0"/>
                      <a:ext cx="5993806" cy="1546478"/>
                    </a:xfrm>
                    <a:prstGeom prst="rect">
                      <a:avLst/>
                    </a:prstGeom>
                    <a:ln/>
                  </pic:spPr>
                </pic:pic>
              </a:graphicData>
            </a:graphic>
          </wp:anchor>
        </w:drawing>
      </w:r>
    </w:p>
    <w:p w14:paraId="229D326B" w14:textId="77777777" w:rsidR="001A2162" w:rsidRDefault="001A2162" w:rsidP="001A2162">
      <w:pPr>
        <w:pStyle w:val="Title"/>
      </w:pPr>
      <w:r>
        <w:t>Business Services Plan</w:t>
      </w:r>
    </w:p>
    <w:p w14:paraId="03A3E9DF" w14:textId="77777777" w:rsidR="001A2162" w:rsidRDefault="001A2162" w:rsidP="001A2162">
      <w:pPr>
        <w:spacing w:before="480" w:after="720"/>
        <w:jc w:val="both"/>
        <w:rPr>
          <w:b/>
        </w:rPr>
      </w:pPr>
      <w:r>
        <w:t>No individual in the United States may, on the basis of race, color, religion, sex, national origin, age,</w:t>
      </w:r>
      <w:hyperlink r:id="rId18">
        <w:r>
          <w:t xml:space="preserve"> disability, </w:t>
        </w:r>
      </w:hyperlink>
      <w:r>
        <w:t xml:space="preserve">or political affiliation or belief, or, for beneficiaries, applicants, and participants only, on the basis of citizenship or participation in any WIOA Title I-financially assisted program or activity, be excluded from participation in, denied the benefits of, subjected to discrimination under, or denied employment in the administration of or in connection with any WIOA Title I-financially assisted program or activity.  </w:t>
      </w:r>
    </w:p>
    <w:p w14:paraId="424FCFED" w14:textId="77777777" w:rsidR="001A2162" w:rsidRDefault="001A2162" w:rsidP="001A2162">
      <w:pPr>
        <w:spacing w:before="480" w:after="720"/>
        <w:jc w:val="center"/>
        <w:rPr>
          <w:b/>
        </w:rPr>
      </w:pPr>
      <w:r>
        <w:rPr>
          <w:noProof/>
        </w:rPr>
        <w:drawing>
          <wp:inline distT="0" distB="0" distL="0" distR="0" wp14:anchorId="52811603" wp14:editId="3D364CE1">
            <wp:extent cx="3005455" cy="597535"/>
            <wp:effectExtent l="0" t="0" r="4445" b="0"/>
            <wp:docPr id="446266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5455" cy="597535"/>
                    </a:xfrm>
                    <a:prstGeom prst="rect">
                      <a:avLst/>
                    </a:prstGeom>
                    <a:noFill/>
                  </pic:spPr>
                </pic:pic>
              </a:graphicData>
            </a:graphic>
          </wp:inline>
        </w:drawing>
      </w:r>
    </w:p>
    <w:p w14:paraId="0AE88E9E" w14:textId="77777777" w:rsidR="001A2162" w:rsidRDefault="001A2162" w:rsidP="001A2162">
      <w:pPr>
        <w:pStyle w:val="NoSpacing"/>
        <w:jc w:val="center"/>
        <w:rPr>
          <w:b w:val="0"/>
        </w:rPr>
      </w:pPr>
      <w:r w:rsidRPr="00786B14">
        <w:rPr>
          <w:b w:val="0"/>
        </w:rPr>
        <w:t>Equal opportunity employer/program.</w:t>
      </w:r>
    </w:p>
    <w:p w14:paraId="16B3FCDF" w14:textId="77777777" w:rsidR="001A2162" w:rsidRPr="00786B14" w:rsidRDefault="001A2162" w:rsidP="001A2162">
      <w:pPr>
        <w:pStyle w:val="NoSpacing"/>
        <w:jc w:val="center"/>
        <w:rPr>
          <w:rFonts w:ascii="Arial" w:hAnsi="Arial" w:cs="Arial"/>
          <w:b w:val="0"/>
          <w:bCs/>
          <w:sz w:val="18"/>
          <w:szCs w:val="18"/>
        </w:rPr>
      </w:pPr>
      <w:r w:rsidRPr="00786B14">
        <w:rPr>
          <w:b w:val="0"/>
          <w:bCs/>
        </w:rPr>
        <w:t>Auxiliary aids and services are available upon request to individuals with disabilities</w:t>
      </w:r>
      <w:r w:rsidRPr="00BA17DF">
        <w:rPr>
          <w:rFonts w:ascii="Arial" w:hAnsi="Arial" w:cs="Arial"/>
          <w:b w:val="0"/>
          <w:bCs/>
          <w:sz w:val="18"/>
          <w:szCs w:val="18"/>
        </w:rPr>
        <w:t>.</w:t>
      </w:r>
    </w:p>
    <w:p w14:paraId="11F8B6B4" w14:textId="77777777" w:rsidR="001A2162" w:rsidRDefault="001A2162" w:rsidP="001A2162">
      <w:pPr>
        <w:spacing w:before="480" w:after="720"/>
        <w:jc w:val="center"/>
        <w:rPr>
          <w:b/>
        </w:rPr>
      </w:pPr>
    </w:p>
    <w:p w14:paraId="0D85DA01" w14:textId="77777777" w:rsidR="001A2162" w:rsidRDefault="001A2162" w:rsidP="001A2162">
      <w:pPr>
        <w:pBdr>
          <w:top w:val="nil"/>
          <w:left w:val="nil"/>
          <w:bottom w:val="nil"/>
          <w:right w:val="nil"/>
          <w:between w:val="nil"/>
        </w:pBdr>
        <w:spacing w:line="240" w:lineRule="auto"/>
        <w:rPr>
          <w:b/>
          <w:color w:val="000000"/>
          <w:sz w:val="24"/>
          <w:szCs w:val="24"/>
        </w:rPr>
      </w:pPr>
    </w:p>
    <w:p w14:paraId="63091E32" w14:textId="77777777" w:rsidR="001A2162" w:rsidRDefault="001A2162" w:rsidP="001A2162">
      <w:pPr>
        <w:pBdr>
          <w:top w:val="nil"/>
          <w:left w:val="nil"/>
          <w:bottom w:val="nil"/>
          <w:right w:val="nil"/>
          <w:between w:val="nil"/>
        </w:pBdr>
        <w:spacing w:line="240" w:lineRule="auto"/>
        <w:rPr>
          <w:color w:val="000000"/>
          <w:sz w:val="24"/>
          <w:szCs w:val="24"/>
        </w:rPr>
      </w:pPr>
      <w:r>
        <w:rPr>
          <w:color w:val="000000"/>
          <w:sz w:val="24"/>
          <w:szCs w:val="24"/>
        </w:rPr>
        <w:lastRenderedPageBreak/>
        <w:t>Purpose</w:t>
      </w:r>
    </w:p>
    <w:p w14:paraId="6FD84917" w14:textId="77777777" w:rsidR="001A2162" w:rsidRDefault="001A2162" w:rsidP="001A2162">
      <w:pPr>
        <w:widowControl w:val="0"/>
        <w:pBdr>
          <w:top w:val="nil"/>
          <w:left w:val="nil"/>
          <w:bottom w:val="nil"/>
          <w:right w:val="nil"/>
          <w:between w:val="nil"/>
        </w:pBdr>
        <w:spacing w:line="240" w:lineRule="auto"/>
        <w:ind w:right="818"/>
        <w:rPr>
          <w:b/>
          <w:color w:val="000000"/>
        </w:rPr>
      </w:pPr>
    </w:p>
    <w:p w14:paraId="5778EAE5" w14:textId="77777777" w:rsidR="001A2162" w:rsidRDefault="001A2162" w:rsidP="001A2162">
      <w:pPr>
        <w:widowControl w:val="0"/>
        <w:pBdr>
          <w:top w:val="nil"/>
          <w:left w:val="nil"/>
          <w:bottom w:val="nil"/>
          <w:right w:val="nil"/>
          <w:between w:val="nil"/>
        </w:pBdr>
        <w:spacing w:line="240" w:lineRule="auto"/>
        <w:ind w:right="818"/>
        <w:rPr>
          <w:b/>
          <w:color w:val="000000"/>
        </w:rPr>
      </w:pPr>
      <w:r>
        <w:rPr>
          <w:color w:val="000000"/>
        </w:rPr>
        <w:t xml:space="preserve">To provide guidance and establish the Northeast Workforce Development Board’s (NEWDB) plan for the delivery of business services in Northeast Oklahoma in accordance with Oklahoma Office of Workforce Development (OOWD) policy issuance OWDI # 01-2020 (and subsequent guidance). </w:t>
      </w:r>
    </w:p>
    <w:p w14:paraId="54D830A0" w14:textId="77777777" w:rsidR="001A2162" w:rsidRDefault="001A2162" w:rsidP="001A2162">
      <w:pPr>
        <w:widowControl w:val="0"/>
        <w:pBdr>
          <w:top w:val="nil"/>
          <w:left w:val="nil"/>
          <w:bottom w:val="nil"/>
          <w:right w:val="nil"/>
          <w:between w:val="nil"/>
        </w:pBdr>
        <w:spacing w:before="186" w:line="240" w:lineRule="auto"/>
        <w:rPr>
          <w:b/>
          <w:color w:val="000000"/>
        </w:rPr>
      </w:pPr>
      <w:r>
        <w:rPr>
          <w:color w:val="000000"/>
        </w:rPr>
        <w:t xml:space="preserve">In accordance with WIOA, the NEWDB Business Services Plan is designed to </w:t>
      </w:r>
      <w:r>
        <w:t>support Oklahoma's</w:t>
      </w:r>
      <w:r>
        <w:rPr>
          <w:color w:val="000000"/>
        </w:rPr>
        <w:t xml:space="preserve"> workforce development system through targeted programs and strategies that address the needs of businesses within the Northeast Workforce Development Area (NEWDA). Through the Oklahoma Works American Job Centers (OWAJC), NEWDA core partners, required partners and other workforce partner entities the NEWDB Business Services team develops, offers, and delivers quality business services that assist businesses and industry sectors in overcoming the challenges of recruiting, retaining, and developing talent for the regional economy.</w:t>
      </w:r>
    </w:p>
    <w:p w14:paraId="04CE5760" w14:textId="77777777" w:rsidR="001A2162" w:rsidRDefault="001A2162" w:rsidP="001A2162">
      <w:pPr>
        <w:widowControl w:val="0"/>
        <w:pBdr>
          <w:top w:val="nil"/>
          <w:left w:val="nil"/>
          <w:bottom w:val="nil"/>
          <w:right w:val="nil"/>
          <w:between w:val="nil"/>
        </w:pBdr>
        <w:spacing w:before="186" w:line="240" w:lineRule="auto"/>
        <w:rPr>
          <w:color w:val="000000"/>
        </w:rPr>
      </w:pPr>
      <w:r>
        <w:rPr>
          <w:color w:val="000000"/>
        </w:rPr>
        <w:t>References</w:t>
      </w:r>
    </w:p>
    <w:p w14:paraId="7AFAAAE7" w14:textId="77777777" w:rsidR="001A2162" w:rsidRDefault="001A2162" w:rsidP="001A2162">
      <w:pPr>
        <w:pBdr>
          <w:top w:val="nil"/>
          <w:left w:val="nil"/>
          <w:bottom w:val="nil"/>
          <w:right w:val="nil"/>
          <w:between w:val="nil"/>
        </w:pBdr>
        <w:spacing w:line="240" w:lineRule="auto"/>
        <w:rPr>
          <w:b/>
          <w:color w:val="000000"/>
          <w:sz w:val="20"/>
          <w:szCs w:val="20"/>
        </w:rPr>
      </w:pPr>
      <w:r>
        <w:rPr>
          <w:color w:val="000000"/>
          <w:sz w:val="24"/>
          <w:szCs w:val="24"/>
        </w:rPr>
        <w:t xml:space="preserve"> </w:t>
      </w:r>
    </w:p>
    <w:p w14:paraId="7D7B667C" w14:textId="77777777" w:rsidR="001A2162" w:rsidRDefault="001A2162" w:rsidP="001A79F0">
      <w:pPr>
        <w:numPr>
          <w:ilvl w:val="0"/>
          <w:numId w:val="35"/>
        </w:numPr>
        <w:pBdr>
          <w:top w:val="nil"/>
          <w:left w:val="nil"/>
          <w:bottom w:val="nil"/>
          <w:right w:val="nil"/>
          <w:between w:val="nil"/>
        </w:pBdr>
        <w:spacing w:line="240" w:lineRule="auto"/>
        <w:rPr>
          <w:b/>
          <w:color w:val="000000"/>
        </w:rPr>
      </w:pPr>
      <w:r>
        <w:rPr>
          <w:color w:val="000000"/>
        </w:rPr>
        <w:t xml:space="preserve">WIOA sec. 108(b)(4) </w:t>
      </w:r>
    </w:p>
    <w:p w14:paraId="0217ABF2" w14:textId="77777777" w:rsidR="001A2162" w:rsidRDefault="001A2162" w:rsidP="001A79F0">
      <w:pPr>
        <w:numPr>
          <w:ilvl w:val="0"/>
          <w:numId w:val="35"/>
        </w:numPr>
        <w:pBdr>
          <w:top w:val="nil"/>
          <w:left w:val="nil"/>
          <w:bottom w:val="nil"/>
          <w:right w:val="nil"/>
          <w:between w:val="nil"/>
        </w:pBdr>
        <w:spacing w:line="240" w:lineRule="auto"/>
        <w:rPr>
          <w:b/>
          <w:color w:val="000000"/>
        </w:rPr>
      </w:pPr>
      <w:r>
        <w:rPr>
          <w:color w:val="000000"/>
        </w:rPr>
        <w:t xml:space="preserve">WIOA sec 134(c)(1)(A)(v) and (d)(1)(A) </w:t>
      </w:r>
    </w:p>
    <w:p w14:paraId="612C10FE" w14:textId="77777777" w:rsidR="001A2162" w:rsidRDefault="001A2162" w:rsidP="001A79F0">
      <w:pPr>
        <w:numPr>
          <w:ilvl w:val="0"/>
          <w:numId w:val="35"/>
        </w:numPr>
        <w:pBdr>
          <w:top w:val="nil"/>
          <w:left w:val="nil"/>
          <w:bottom w:val="nil"/>
          <w:right w:val="nil"/>
          <w:between w:val="nil"/>
        </w:pBdr>
        <w:spacing w:line="240" w:lineRule="auto"/>
        <w:rPr>
          <w:b/>
          <w:color w:val="000000"/>
        </w:rPr>
      </w:pPr>
      <w:r>
        <w:rPr>
          <w:color w:val="000000"/>
        </w:rPr>
        <w:t xml:space="preserve">20 CFR 678.435 </w:t>
      </w:r>
    </w:p>
    <w:p w14:paraId="7294D550" w14:textId="77777777" w:rsidR="001A2162" w:rsidRDefault="001A2162" w:rsidP="001A79F0">
      <w:pPr>
        <w:numPr>
          <w:ilvl w:val="0"/>
          <w:numId w:val="35"/>
        </w:numPr>
        <w:pBdr>
          <w:top w:val="nil"/>
          <w:left w:val="nil"/>
          <w:bottom w:val="nil"/>
          <w:right w:val="nil"/>
          <w:between w:val="nil"/>
        </w:pBdr>
        <w:spacing w:line="240" w:lineRule="auto"/>
        <w:rPr>
          <w:b/>
          <w:color w:val="000000"/>
        </w:rPr>
      </w:pPr>
      <w:r>
        <w:rPr>
          <w:color w:val="000000"/>
        </w:rPr>
        <w:t xml:space="preserve">34 CFR 361.435 </w:t>
      </w:r>
    </w:p>
    <w:p w14:paraId="52C84444" w14:textId="77777777" w:rsidR="001A2162" w:rsidRDefault="001A2162" w:rsidP="001A79F0">
      <w:pPr>
        <w:numPr>
          <w:ilvl w:val="0"/>
          <w:numId w:val="35"/>
        </w:numPr>
        <w:pBdr>
          <w:top w:val="nil"/>
          <w:left w:val="nil"/>
          <w:bottom w:val="nil"/>
          <w:right w:val="nil"/>
          <w:between w:val="nil"/>
        </w:pBdr>
        <w:spacing w:line="240" w:lineRule="auto"/>
        <w:rPr>
          <w:b/>
          <w:color w:val="000000"/>
        </w:rPr>
      </w:pPr>
      <w:r>
        <w:rPr>
          <w:color w:val="000000"/>
        </w:rPr>
        <w:t xml:space="preserve">34 CFR 463.435 </w:t>
      </w:r>
    </w:p>
    <w:p w14:paraId="67EFB540" w14:textId="77777777" w:rsidR="001A2162" w:rsidRDefault="001A2162" w:rsidP="001A79F0">
      <w:pPr>
        <w:numPr>
          <w:ilvl w:val="0"/>
          <w:numId w:val="35"/>
        </w:numPr>
        <w:pBdr>
          <w:top w:val="nil"/>
          <w:left w:val="nil"/>
          <w:bottom w:val="nil"/>
          <w:right w:val="nil"/>
          <w:between w:val="nil"/>
        </w:pBdr>
        <w:spacing w:line="240" w:lineRule="auto"/>
        <w:rPr>
          <w:b/>
          <w:color w:val="000000"/>
        </w:rPr>
      </w:pPr>
      <w:r>
        <w:rPr>
          <w:color w:val="000000"/>
        </w:rPr>
        <w:t xml:space="preserve">TEGL No. 16-16 </w:t>
      </w:r>
    </w:p>
    <w:p w14:paraId="72093C34" w14:textId="77777777" w:rsidR="001A2162" w:rsidRDefault="001A2162" w:rsidP="001A79F0">
      <w:pPr>
        <w:numPr>
          <w:ilvl w:val="0"/>
          <w:numId w:val="35"/>
        </w:numPr>
        <w:pBdr>
          <w:top w:val="nil"/>
          <w:left w:val="nil"/>
          <w:bottom w:val="nil"/>
          <w:right w:val="nil"/>
          <w:between w:val="nil"/>
        </w:pBdr>
        <w:spacing w:line="240" w:lineRule="auto"/>
        <w:rPr>
          <w:b/>
          <w:color w:val="000000"/>
        </w:rPr>
      </w:pPr>
      <w:r>
        <w:rPr>
          <w:color w:val="000000"/>
        </w:rPr>
        <w:t xml:space="preserve">TEGL No. 16-16 Change 1 </w:t>
      </w:r>
    </w:p>
    <w:p w14:paraId="67577C91" w14:textId="77777777" w:rsidR="001A2162" w:rsidRDefault="001A2162" w:rsidP="001A79F0">
      <w:pPr>
        <w:numPr>
          <w:ilvl w:val="0"/>
          <w:numId w:val="35"/>
        </w:numPr>
        <w:pBdr>
          <w:top w:val="nil"/>
          <w:left w:val="nil"/>
          <w:bottom w:val="nil"/>
          <w:right w:val="nil"/>
          <w:between w:val="nil"/>
        </w:pBdr>
        <w:spacing w:line="240" w:lineRule="auto"/>
        <w:rPr>
          <w:b/>
          <w:color w:val="000000"/>
        </w:rPr>
      </w:pPr>
      <w:r>
        <w:rPr>
          <w:color w:val="000000"/>
        </w:rPr>
        <w:t xml:space="preserve">OWDI #06-2018 </w:t>
      </w:r>
    </w:p>
    <w:p w14:paraId="2252B340" w14:textId="77777777" w:rsidR="001A2162" w:rsidRDefault="001A2162" w:rsidP="001A79F0">
      <w:pPr>
        <w:numPr>
          <w:ilvl w:val="0"/>
          <w:numId w:val="35"/>
        </w:numPr>
        <w:pBdr>
          <w:top w:val="nil"/>
          <w:left w:val="nil"/>
          <w:bottom w:val="nil"/>
          <w:right w:val="nil"/>
          <w:between w:val="nil"/>
        </w:pBdr>
        <w:spacing w:line="240" w:lineRule="auto"/>
        <w:rPr>
          <w:b/>
          <w:color w:val="000000"/>
        </w:rPr>
      </w:pPr>
      <w:r>
        <w:rPr>
          <w:color w:val="000000"/>
        </w:rPr>
        <w:t>OWDI 02-2020</w:t>
      </w:r>
    </w:p>
    <w:p w14:paraId="59B3594B" w14:textId="77777777" w:rsidR="001A2162" w:rsidRDefault="001A2162" w:rsidP="001A2162">
      <w:pPr>
        <w:pBdr>
          <w:top w:val="nil"/>
          <w:left w:val="nil"/>
          <w:bottom w:val="nil"/>
          <w:right w:val="nil"/>
          <w:between w:val="nil"/>
        </w:pBdr>
        <w:spacing w:line="240" w:lineRule="auto"/>
        <w:rPr>
          <w:b/>
          <w:color w:val="000000"/>
          <w:sz w:val="24"/>
          <w:szCs w:val="24"/>
        </w:rPr>
      </w:pPr>
    </w:p>
    <w:p w14:paraId="5075712E" w14:textId="77777777" w:rsidR="001A2162" w:rsidRDefault="001A2162" w:rsidP="001A2162">
      <w:pPr>
        <w:pBdr>
          <w:top w:val="nil"/>
          <w:left w:val="nil"/>
          <w:bottom w:val="nil"/>
          <w:right w:val="nil"/>
          <w:between w:val="nil"/>
        </w:pBdr>
        <w:spacing w:line="240" w:lineRule="auto"/>
        <w:rPr>
          <w:color w:val="000000"/>
        </w:rPr>
      </w:pPr>
      <w:r>
        <w:rPr>
          <w:color w:val="000000"/>
        </w:rPr>
        <w:t>Message</w:t>
      </w:r>
    </w:p>
    <w:p w14:paraId="4483D0DF" w14:textId="77777777" w:rsidR="001A2162" w:rsidRDefault="001A2162" w:rsidP="001A2162">
      <w:pPr>
        <w:pBdr>
          <w:top w:val="nil"/>
          <w:left w:val="nil"/>
          <w:bottom w:val="nil"/>
          <w:right w:val="nil"/>
          <w:between w:val="nil"/>
        </w:pBdr>
        <w:spacing w:line="240" w:lineRule="auto"/>
        <w:rPr>
          <w:color w:val="000000"/>
        </w:rPr>
      </w:pPr>
    </w:p>
    <w:p w14:paraId="0FF0C8B7" w14:textId="77777777" w:rsidR="001A2162" w:rsidRDefault="001A2162" w:rsidP="001A2162">
      <w:pPr>
        <w:pBdr>
          <w:top w:val="nil"/>
          <w:left w:val="nil"/>
          <w:bottom w:val="nil"/>
          <w:right w:val="nil"/>
          <w:between w:val="nil"/>
        </w:pBdr>
        <w:spacing w:line="240" w:lineRule="auto"/>
        <w:rPr>
          <w:b/>
          <w:color w:val="000000"/>
        </w:rPr>
      </w:pPr>
      <w:r>
        <w:rPr>
          <w:color w:val="000000"/>
        </w:rPr>
        <w:t xml:space="preserve">The Joint WIOA Final Rule requires the provision of business services through the American Job Center (AJC) network, to support a local workforce development system that meets the needs of businesses in the local area. Through the Oklahoma Works American Job Centers (OWAJC), the core partners and other workforce partner entities (as determined by the NEWDB) will develop, offer, and deliver quality business services that assist businesses and industry sectors in overcoming the challenges of recruiting, retaining, and developing talent for the regional economy. To support area employers and industry sectors most effectively, OWAJC staff (including designated partner program staff) must: </w:t>
      </w:r>
    </w:p>
    <w:p w14:paraId="2350D5D2" w14:textId="77777777" w:rsidR="001A2162" w:rsidRDefault="001A2162" w:rsidP="001A2162">
      <w:pPr>
        <w:pBdr>
          <w:top w:val="nil"/>
          <w:left w:val="nil"/>
          <w:bottom w:val="nil"/>
          <w:right w:val="nil"/>
          <w:between w:val="nil"/>
        </w:pBdr>
        <w:spacing w:line="240" w:lineRule="auto"/>
        <w:rPr>
          <w:b/>
          <w:color w:val="000000"/>
        </w:rPr>
      </w:pPr>
    </w:p>
    <w:p w14:paraId="6F279BBF" w14:textId="77777777" w:rsidR="001A2162" w:rsidRDefault="001A2162" w:rsidP="001A79F0">
      <w:pPr>
        <w:numPr>
          <w:ilvl w:val="0"/>
          <w:numId w:val="39"/>
        </w:numPr>
        <w:pBdr>
          <w:top w:val="nil"/>
          <w:left w:val="nil"/>
          <w:bottom w:val="nil"/>
          <w:right w:val="nil"/>
          <w:between w:val="nil"/>
        </w:pBdr>
        <w:spacing w:line="240" w:lineRule="auto"/>
        <w:rPr>
          <w:b/>
          <w:color w:val="000000"/>
        </w:rPr>
      </w:pPr>
      <w:r>
        <w:rPr>
          <w:color w:val="000000"/>
        </w:rPr>
        <w:t xml:space="preserve">Have a clear understanding of industry skill needs; </w:t>
      </w:r>
    </w:p>
    <w:p w14:paraId="5D8EF302" w14:textId="77777777" w:rsidR="001A2162" w:rsidRDefault="001A2162" w:rsidP="001A79F0">
      <w:pPr>
        <w:numPr>
          <w:ilvl w:val="0"/>
          <w:numId w:val="39"/>
        </w:numPr>
        <w:pBdr>
          <w:top w:val="nil"/>
          <w:left w:val="nil"/>
          <w:bottom w:val="nil"/>
          <w:right w:val="nil"/>
          <w:between w:val="nil"/>
        </w:pBdr>
        <w:spacing w:line="240" w:lineRule="auto"/>
        <w:rPr>
          <w:b/>
          <w:color w:val="000000"/>
        </w:rPr>
      </w:pPr>
      <w:r>
        <w:rPr>
          <w:color w:val="000000"/>
        </w:rPr>
        <w:t xml:space="preserve">Identify appropriate strategies for assisting employers and coordinate business services activities across OWAJC partner programs and local economic development agencies, as appropriate; and </w:t>
      </w:r>
    </w:p>
    <w:p w14:paraId="500D810C" w14:textId="77777777" w:rsidR="001A2162" w:rsidRDefault="001A2162" w:rsidP="001A79F0">
      <w:pPr>
        <w:numPr>
          <w:ilvl w:val="0"/>
          <w:numId w:val="39"/>
        </w:numPr>
        <w:pBdr>
          <w:top w:val="nil"/>
          <w:left w:val="nil"/>
          <w:bottom w:val="nil"/>
          <w:right w:val="nil"/>
          <w:between w:val="nil"/>
        </w:pBdr>
        <w:spacing w:line="240" w:lineRule="auto"/>
        <w:rPr>
          <w:b/>
          <w:color w:val="000000"/>
        </w:rPr>
      </w:pPr>
      <w:r>
        <w:rPr>
          <w:color w:val="000000"/>
        </w:rPr>
        <w:t xml:space="preserve">Incorporate an integrated and aligned business services strategy among OWAJC partners to present a unified voice for the American Job Center in its communications with employers. </w:t>
      </w:r>
    </w:p>
    <w:p w14:paraId="311C83B9" w14:textId="77777777" w:rsidR="001A2162" w:rsidRDefault="001A2162" w:rsidP="001A2162">
      <w:pPr>
        <w:pBdr>
          <w:top w:val="nil"/>
          <w:left w:val="nil"/>
          <w:bottom w:val="nil"/>
          <w:right w:val="nil"/>
          <w:between w:val="nil"/>
        </w:pBdr>
        <w:spacing w:line="240" w:lineRule="auto"/>
        <w:rPr>
          <w:b/>
          <w:color w:val="000000"/>
        </w:rPr>
      </w:pPr>
    </w:p>
    <w:p w14:paraId="2DF62C4C" w14:textId="77777777" w:rsidR="001A2162" w:rsidRDefault="001A2162" w:rsidP="001A2162">
      <w:pPr>
        <w:pBdr>
          <w:top w:val="nil"/>
          <w:left w:val="nil"/>
          <w:bottom w:val="nil"/>
          <w:right w:val="nil"/>
          <w:between w:val="nil"/>
        </w:pBdr>
        <w:spacing w:line="240" w:lineRule="auto"/>
        <w:rPr>
          <w:b/>
          <w:color w:val="000000"/>
        </w:rPr>
      </w:pPr>
    </w:p>
    <w:p w14:paraId="580E1C26" w14:textId="77777777" w:rsidR="001A2162" w:rsidRDefault="001A2162" w:rsidP="001A2162">
      <w:pPr>
        <w:widowControl w:val="0"/>
        <w:pBdr>
          <w:top w:val="nil"/>
          <w:left w:val="nil"/>
          <w:bottom w:val="nil"/>
          <w:right w:val="nil"/>
          <w:between w:val="nil"/>
        </w:pBdr>
        <w:spacing w:line="252" w:lineRule="auto"/>
        <w:ind w:left="202" w:right="722"/>
        <w:rPr>
          <w:b/>
          <w:color w:val="000000"/>
          <w:sz w:val="21"/>
          <w:szCs w:val="21"/>
        </w:rPr>
      </w:pPr>
      <w:r>
        <w:rPr>
          <w:color w:val="000000"/>
        </w:rPr>
        <w:t xml:space="preserve">IMPORTANT! This document contains important information about your rights, responsibilities and/or benefits. It is critical that you understand the information in this </w:t>
      </w:r>
      <w:r>
        <w:rPr>
          <w:color w:val="000000"/>
        </w:rPr>
        <w:lastRenderedPageBreak/>
        <w:t>document, and we will provide the information in your preferred language at no cost to you. Call Jeremy Frutchey 405.269.2821</w:t>
      </w:r>
    </w:p>
    <w:p w14:paraId="305AD504" w14:textId="77777777" w:rsidR="001A2162" w:rsidRDefault="001A2162" w:rsidP="001A2162">
      <w:pPr>
        <w:widowControl w:val="0"/>
        <w:pBdr>
          <w:top w:val="nil"/>
          <w:left w:val="nil"/>
          <w:bottom w:val="nil"/>
          <w:right w:val="nil"/>
          <w:between w:val="nil"/>
        </w:pBdr>
        <w:spacing w:before="9" w:line="240" w:lineRule="auto"/>
        <w:rPr>
          <w:b/>
          <w:color w:val="000000"/>
        </w:rPr>
      </w:pPr>
    </w:p>
    <w:p w14:paraId="27AAD3EB" w14:textId="77777777" w:rsidR="001A2162" w:rsidRDefault="001A2162" w:rsidP="001A2162">
      <w:pPr>
        <w:widowControl w:val="0"/>
        <w:pBdr>
          <w:top w:val="nil"/>
          <w:left w:val="nil"/>
          <w:bottom w:val="nil"/>
          <w:right w:val="nil"/>
          <w:between w:val="nil"/>
        </w:pBdr>
        <w:spacing w:line="254" w:lineRule="auto"/>
        <w:ind w:left="202" w:right="143"/>
        <w:rPr>
          <w:b/>
          <w:color w:val="000000"/>
          <w:sz w:val="21"/>
          <w:szCs w:val="21"/>
        </w:rPr>
      </w:pPr>
      <w:r>
        <w:rPr>
          <w:color w:val="000000"/>
        </w:rPr>
        <w:t xml:space="preserve">IMPORTANTE! Este document </w:t>
      </w:r>
      <w:proofErr w:type="spellStart"/>
      <w:r>
        <w:rPr>
          <w:color w:val="000000"/>
        </w:rPr>
        <w:t>contiene</w:t>
      </w:r>
      <w:proofErr w:type="spellEnd"/>
      <w:r>
        <w:rPr>
          <w:color w:val="000000"/>
        </w:rPr>
        <w:t xml:space="preserve"> </w:t>
      </w:r>
      <w:proofErr w:type="spellStart"/>
      <w:r>
        <w:rPr>
          <w:color w:val="000000"/>
        </w:rPr>
        <w:t>información</w:t>
      </w:r>
      <w:proofErr w:type="spellEnd"/>
      <w:r>
        <w:rPr>
          <w:color w:val="000000"/>
        </w:rPr>
        <w:t xml:space="preserve"> </w:t>
      </w:r>
      <w:proofErr w:type="spellStart"/>
      <w:r>
        <w:rPr>
          <w:color w:val="000000"/>
        </w:rPr>
        <w:t>sobre</w:t>
      </w:r>
      <w:proofErr w:type="spellEnd"/>
      <w:r>
        <w:rPr>
          <w:color w:val="000000"/>
        </w:rPr>
        <w:t xml:space="preserve"> sus derechos, </w:t>
      </w:r>
      <w:proofErr w:type="spellStart"/>
      <w:r>
        <w:rPr>
          <w:color w:val="000000"/>
        </w:rPr>
        <w:t>responsabilidades</w:t>
      </w:r>
      <w:proofErr w:type="spellEnd"/>
      <w:r>
        <w:rPr>
          <w:color w:val="000000"/>
        </w:rPr>
        <w:t xml:space="preserve"> y/o </w:t>
      </w:r>
      <w:proofErr w:type="spellStart"/>
      <w:r>
        <w:rPr>
          <w:color w:val="000000"/>
        </w:rPr>
        <w:t>beneficios</w:t>
      </w:r>
      <w:proofErr w:type="spellEnd"/>
      <w:r>
        <w:rPr>
          <w:color w:val="000000"/>
        </w:rPr>
        <w:t xml:space="preserve">. Es </w:t>
      </w:r>
      <w:proofErr w:type="spellStart"/>
      <w:r>
        <w:rPr>
          <w:color w:val="000000"/>
        </w:rPr>
        <w:t>importante</w:t>
      </w:r>
      <w:proofErr w:type="spellEnd"/>
      <w:r>
        <w:rPr>
          <w:color w:val="000000"/>
        </w:rPr>
        <w:t xml:space="preserve"> que </w:t>
      </w:r>
      <w:proofErr w:type="spellStart"/>
      <w:r>
        <w:rPr>
          <w:color w:val="000000"/>
        </w:rPr>
        <w:t>usted</w:t>
      </w:r>
      <w:proofErr w:type="spellEnd"/>
      <w:r>
        <w:rPr>
          <w:color w:val="000000"/>
        </w:rPr>
        <w:t xml:space="preserve"> </w:t>
      </w:r>
      <w:proofErr w:type="spellStart"/>
      <w:r>
        <w:rPr>
          <w:color w:val="000000"/>
        </w:rPr>
        <w:t>entienda</w:t>
      </w:r>
      <w:proofErr w:type="spellEnd"/>
      <w:r>
        <w:rPr>
          <w:color w:val="000000"/>
        </w:rPr>
        <w:t xml:space="preserve"> la </w:t>
      </w:r>
      <w:proofErr w:type="spellStart"/>
      <w:r>
        <w:rPr>
          <w:color w:val="000000"/>
        </w:rPr>
        <w:t>información</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este</w:t>
      </w:r>
      <w:proofErr w:type="spellEnd"/>
      <w:r>
        <w:rPr>
          <w:color w:val="000000"/>
        </w:rPr>
        <w:t xml:space="preserve"> </w:t>
      </w:r>
      <w:proofErr w:type="spellStart"/>
      <w:r>
        <w:rPr>
          <w:color w:val="000000"/>
        </w:rPr>
        <w:t>documento</w:t>
      </w:r>
      <w:proofErr w:type="spellEnd"/>
      <w:r>
        <w:rPr>
          <w:color w:val="000000"/>
        </w:rPr>
        <w:t xml:space="preserve">. </w:t>
      </w:r>
      <w:proofErr w:type="spellStart"/>
      <w:r>
        <w:rPr>
          <w:color w:val="000000"/>
        </w:rPr>
        <w:t>Nosotros</w:t>
      </w:r>
      <w:proofErr w:type="spellEnd"/>
      <w:r>
        <w:rPr>
          <w:color w:val="000000"/>
        </w:rPr>
        <w:t xml:space="preserve"> le </w:t>
      </w:r>
      <w:proofErr w:type="spellStart"/>
      <w:r>
        <w:rPr>
          <w:color w:val="000000"/>
        </w:rPr>
        <w:t>podemos</w:t>
      </w:r>
      <w:proofErr w:type="spellEnd"/>
      <w:r>
        <w:rPr>
          <w:color w:val="000000"/>
        </w:rPr>
        <w:t xml:space="preserve"> </w:t>
      </w:r>
      <w:proofErr w:type="spellStart"/>
      <w:r>
        <w:rPr>
          <w:color w:val="000000"/>
        </w:rPr>
        <w:t>ofrecer</w:t>
      </w:r>
      <w:proofErr w:type="spellEnd"/>
      <w:r>
        <w:rPr>
          <w:color w:val="000000"/>
        </w:rPr>
        <w:t xml:space="preserve"> la </w:t>
      </w:r>
      <w:proofErr w:type="spellStart"/>
      <w:r>
        <w:rPr>
          <w:color w:val="000000"/>
        </w:rPr>
        <w:t>información</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el</w:t>
      </w:r>
      <w:proofErr w:type="spellEnd"/>
      <w:r>
        <w:rPr>
          <w:color w:val="000000"/>
        </w:rPr>
        <w:t xml:space="preserve"> </w:t>
      </w:r>
      <w:proofErr w:type="spellStart"/>
      <w:r>
        <w:rPr>
          <w:color w:val="000000"/>
        </w:rPr>
        <w:t>idioma</w:t>
      </w:r>
      <w:proofErr w:type="spellEnd"/>
      <w:r>
        <w:rPr>
          <w:color w:val="000000"/>
        </w:rPr>
        <w:t xml:space="preserve"> de </w:t>
      </w:r>
      <w:proofErr w:type="spellStart"/>
      <w:r>
        <w:rPr>
          <w:color w:val="000000"/>
        </w:rPr>
        <w:t>su</w:t>
      </w:r>
      <w:proofErr w:type="spellEnd"/>
      <w:r>
        <w:rPr>
          <w:color w:val="000000"/>
        </w:rPr>
        <w:t xml:space="preserve"> </w:t>
      </w:r>
      <w:proofErr w:type="spellStart"/>
      <w:r>
        <w:rPr>
          <w:color w:val="000000"/>
        </w:rPr>
        <w:t>preferencia</w:t>
      </w:r>
      <w:proofErr w:type="spellEnd"/>
      <w:r>
        <w:rPr>
          <w:color w:val="000000"/>
        </w:rPr>
        <w:t xml:space="preserve"> sin </w:t>
      </w:r>
      <w:proofErr w:type="spellStart"/>
      <w:r>
        <w:rPr>
          <w:color w:val="000000"/>
        </w:rPr>
        <w:t>costo</w:t>
      </w:r>
      <w:proofErr w:type="spellEnd"/>
      <w:r>
        <w:rPr>
          <w:color w:val="000000"/>
        </w:rPr>
        <w:t xml:space="preserve"> para </w:t>
      </w:r>
      <w:proofErr w:type="spellStart"/>
      <w:r>
        <w:rPr>
          <w:color w:val="000000"/>
        </w:rPr>
        <w:t>usted</w:t>
      </w:r>
      <w:proofErr w:type="spellEnd"/>
      <w:r>
        <w:rPr>
          <w:color w:val="000000"/>
        </w:rPr>
        <w:t xml:space="preserve">. </w:t>
      </w:r>
      <w:proofErr w:type="spellStart"/>
      <w:r>
        <w:rPr>
          <w:color w:val="000000"/>
        </w:rPr>
        <w:t>Llame</w:t>
      </w:r>
      <w:proofErr w:type="spellEnd"/>
      <w:r>
        <w:rPr>
          <w:color w:val="000000"/>
        </w:rPr>
        <w:t xml:space="preserve"> al Jeremy Frutchey 405.269.2821 para </w:t>
      </w:r>
      <w:proofErr w:type="spellStart"/>
      <w:r>
        <w:rPr>
          <w:color w:val="000000"/>
        </w:rPr>
        <w:t>pedir</w:t>
      </w:r>
      <w:proofErr w:type="spellEnd"/>
      <w:r>
        <w:rPr>
          <w:color w:val="000000"/>
        </w:rPr>
        <w:t xml:space="preserve"> </w:t>
      </w:r>
      <w:proofErr w:type="spellStart"/>
      <w:r>
        <w:rPr>
          <w:color w:val="000000"/>
        </w:rPr>
        <w:t>asistencia</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traducir</w:t>
      </w:r>
      <w:proofErr w:type="spellEnd"/>
      <w:r>
        <w:rPr>
          <w:color w:val="000000"/>
        </w:rPr>
        <w:t xml:space="preserve"> y </w:t>
      </w:r>
      <w:proofErr w:type="spellStart"/>
      <w:r>
        <w:rPr>
          <w:color w:val="000000"/>
        </w:rPr>
        <w:t>entender</w:t>
      </w:r>
      <w:proofErr w:type="spellEnd"/>
      <w:r>
        <w:rPr>
          <w:color w:val="000000"/>
        </w:rPr>
        <w:t xml:space="preserve"> la </w:t>
      </w:r>
      <w:proofErr w:type="spellStart"/>
      <w:r>
        <w:rPr>
          <w:color w:val="000000"/>
        </w:rPr>
        <w:t>información</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este</w:t>
      </w:r>
      <w:proofErr w:type="spellEnd"/>
      <w:r>
        <w:rPr>
          <w:color w:val="000000"/>
        </w:rPr>
        <w:t xml:space="preserve"> </w:t>
      </w:r>
      <w:proofErr w:type="spellStart"/>
      <w:r>
        <w:rPr>
          <w:color w:val="000000"/>
        </w:rPr>
        <w:t>documento</w:t>
      </w:r>
      <w:proofErr w:type="spellEnd"/>
      <w:r>
        <w:rPr>
          <w:color w:val="000000"/>
        </w:rPr>
        <w:t>.</w:t>
      </w:r>
    </w:p>
    <w:p w14:paraId="5F90B390" w14:textId="77777777" w:rsidR="001A2162" w:rsidRDefault="001A2162" w:rsidP="001A2162">
      <w:pPr>
        <w:tabs>
          <w:tab w:val="left" w:pos="920"/>
          <w:tab w:val="left" w:pos="921"/>
        </w:tabs>
      </w:pPr>
    </w:p>
    <w:p w14:paraId="4D45894F" w14:textId="77777777" w:rsidR="001A2162" w:rsidRDefault="001A2162" w:rsidP="001A2162">
      <w:pPr>
        <w:ind w:left="202"/>
        <w:jc w:val="both"/>
        <w:rPr>
          <w:i/>
          <w:color w:val="404040"/>
        </w:rPr>
      </w:pPr>
      <w:r>
        <w:rPr>
          <w:i/>
          <w:color w:val="404040"/>
        </w:rPr>
        <w:t>BABEL NOTICE: (29CFR 38.9(g)(3)): This document contains vital service information.  If English is not your preferred language, please contact:</w:t>
      </w:r>
    </w:p>
    <w:p w14:paraId="7FB1680C" w14:textId="77777777" w:rsidR="001A2162" w:rsidRDefault="001A2162" w:rsidP="001A2162">
      <w:pPr>
        <w:ind w:left="202"/>
        <w:jc w:val="both"/>
        <w:rPr>
          <w:i/>
          <w:color w:val="404040"/>
        </w:rPr>
      </w:pPr>
    </w:p>
    <w:p w14:paraId="53F19815" w14:textId="77777777" w:rsidR="001A2162" w:rsidRDefault="001A2162" w:rsidP="001A2162">
      <w:pPr>
        <w:pBdr>
          <w:top w:val="nil"/>
          <w:left w:val="nil"/>
          <w:bottom w:val="nil"/>
          <w:right w:val="nil"/>
          <w:between w:val="nil"/>
        </w:pBdr>
        <w:spacing w:line="240" w:lineRule="auto"/>
        <w:ind w:left="180"/>
        <w:rPr>
          <w:b/>
          <w:i/>
          <w:color w:val="404040"/>
        </w:rPr>
      </w:pPr>
      <w:r>
        <w:rPr>
          <w:i/>
          <w:color w:val="404040"/>
        </w:rPr>
        <w:t>Northeast Workforce Development Board</w:t>
      </w:r>
      <w:r>
        <w:rPr>
          <w:i/>
          <w:color w:val="404040"/>
        </w:rPr>
        <w:tab/>
      </w:r>
      <w:r>
        <w:rPr>
          <w:i/>
          <w:color w:val="404040"/>
        </w:rPr>
        <w:tab/>
      </w:r>
    </w:p>
    <w:p w14:paraId="7664440E" w14:textId="77777777" w:rsidR="001A2162" w:rsidRDefault="001A2162" w:rsidP="001A2162">
      <w:pPr>
        <w:pBdr>
          <w:top w:val="nil"/>
          <w:left w:val="nil"/>
          <w:bottom w:val="nil"/>
          <w:right w:val="nil"/>
          <w:between w:val="nil"/>
        </w:pBdr>
        <w:spacing w:line="240" w:lineRule="auto"/>
        <w:ind w:left="180"/>
        <w:rPr>
          <w:b/>
          <w:i/>
          <w:color w:val="404040"/>
        </w:rPr>
      </w:pPr>
      <w:r>
        <w:rPr>
          <w:i/>
          <w:color w:val="404040"/>
        </w:rPr>
        <w:t>Jeremy Frutchey, EO Officer</w:t>
      </w:r>
      <w:r>
        <w:rPr>
          <w:i/>
          <w:color w:val="404040"/>
        </w:rPr>
        <w:tab/>
      </w:r>
      <w:r>
        <w:rPr>
          <w:i/>
          <w:color w:val="404040"/>
        </w:rPr>
        <w:tab/>
      </w:r>
      <w:r>
        <w:rPr>
          <w:i/>
          <w:color w:val="404040"/>
        </w:rPr>
        <w:tab/>
      </w:r>
      <w:r>
        <w:rPr>
          <w:i/>
          <w:color w:val="404040"/>
        </w:rPr>
        <w:tab/>
      </w:r>
    </w:p>
    <w:p w14:paraId="7F93B289" w14:textId="77777777" w:rsidR="001A2162" w:rsidRDefault="001A2162" w:rsidP="001A2162">
      <w:pPr>
        <w:pBdr>
          <w:top w:val="nil"/>
          <w:left w:val="nil"/>
          <w:bottom w:val="nil"/>
          <w:right w:val="nil"/>
          <w:between w:val="nil"/>
        </w:pBdr>
        <w:spacing w:line="240" w:lineRule="auto"/>
        <w:ind w:left="180"/>
        <w:rPr>
          <w:b/>
          <w:i/>
          <w:color w:val="404040"/>
        </w:rPr>
      </w:pPr>
      <w:r>
        <w:rPr>
          <w:i/>
          <w:color w:val="404040"/>
        </w:rPr>
        <w:t>5238 N Highway 167</w:t>
      </w:r>
    </w:p>
    <w:p w14:paraId="60352FDF" w14:textId="77777777" w:rsidR="001A2162" w:rsidRDefault="001A2162" w:rsidP="001A2162">
      <w:pPr>
        <w:pBdr>
          <w:top w:val="nil"/>
          <w:left w:val="nil"/>
          <w:bottom w:val="nil"/>
          <w:right w:val="nil"/>
          <w:between w:val="nil"/>
        </w:pBdr>
        <w:spacing w:line="240" w:lineRule="auto"/>
        <w:ind w:left="180"/>
        <w:rPr>
          <w:b/>
          <w:i/>
          <w:color w:val="404040"/>
        </w:rPr>
      </w:pPr>
      <w:r>
        <w:rPr>
          <w:i/>
          <w:color w:val="404040"/>
        </w:rPr>
        <w:t xml:space="preserve">Catoosa, OK 74015 </w:t>
      </w:r>
      <w:r>
        <w:rPr>
          <w:i/>
          <w:color w:val="404040"/>
        </w:rPr>
        <w:tab/>
      </w:r>
      <w:r>
        <w:rPr>
          <w:i/>
          <w:color w:val="404040"/>
        </w:rPr>
        <w:tab/>
      </w:r>
      <w:r>
        <w:rPr>
          <w:i/>
          <w:color w:val="404040"/>
        </w:rPr>
        <w:tab/>
      </w:r>
      <w:r>
        <w:rPr>
          <w:i/>
          <w:color w:val="404040"/>
        </w:rPr>
        <w:tab/>
      </w:r>
      <w:r>
        <w:rPr>
          <w:i/>
          <w:color w:val="404040"/>
        </w:rPr>
        <w:tab/>
      </w:r>
    </w:p>
    <w:p w14:paraId="737A72D2" w14:textId="77777777" w:rsidR="001A2162" w:rsidRDefault="001A2162" w:rsidP="001A2162">
      <w:pPr>
        <w:pBdr>
          <w:top w:val="nil"/>
          <w:left w:val="nil"/>
          <w:bottom w:val="nil"/>
          <w:right w:val="nil"/>
          <w:between w:val="nil"/>
        </w:pBdr>
        <w:spacing w:line="240" w:lineRule="auto"/>
        <w:ind w:left="180"/>
        <w:rPr>
          <w:b/>
          <w:i/>
          <w:color w:val="404040"/>
        </w:rPr>
      </w:pPr>
      <w:r>
        <w:rPr>
          <w:i/>
          <w:color w:val="404040"/>
        </w:rPr>
        <w:t>Phone:  918.907.0902 or Cell: 405.269.2821</w:t>
      </w:r>
      <w:r>
        <w:rPr>
          <w:i/>
          <w:color w:val="404040"/>
        </w:rPr>
        <w:tab/>
      </w:r>
      <w:r>
        <w:rPr>
          <w:i/>
          <w:color w:val="404040"/>
        </w:rPr>
        <w:tab/>
      </w:r>
      <w:r>
        <w:rPr>
          <w:i/>
          <w:color w:val="404040"/>
        </w:rPr>
        <w:tab/>
      </w:r>
    </w:p>
    <w:p w14:paraId="3B93E94F" w14:textId="77777777" w:rsidR="001A2162" w:rsidRDefault="001A2162" w:rsidP="001A2162">
      <w:pPr>
        <w:pBdr>
          <w:top w:val="nil"/>
          <w:left w:val="nil"/>
          <w:bottom w:val="nil"/>
          <w:right w:val="nil"/>
          <w:between w:val="nil"/>
        </w:pBdr>
        <w:spacing w:line="240" w:lineRule="auto"/>
        <w:ind w:left="180"/>
        <w:rPr>
          <w:b/>
          <w:i/>
          <w:color w:val="404040"/>
        </w:rPr>
      </w:pPr>
      <w:r>
        <w:rPr>
          <w:i/>
          <w:color w:val="404040"/>
        </w:rPr>
        <w:t xml:space="preserve">Email: </w:t>
      </w:r>
      <w:proofErr w:type="gramStart"/>
      <w:r>
        <w:rPr>
          <w:i/>
          <w:color w:val="404040"/>
        </w:rPr>
        <w:t>jeremy.frutchey</w:t>
      </w:r>
      <w:proofErr w:type="gramEnd"/>
      <w:r w:rsidR="00000000">
        <w:fldChar w:fldCharType="begin"/>
      </w:r>
      <w:r w:rsidR="00000000">
        <w:instrText>HYPERLINK "mailto:linda.wilson@northeastworkforceboard.com" \h</w:instrText>
      </w:r>
      <w:r w:rsidR="00000000">
        <w:fldChar w:fldCharType="separate"/>
      </w:r>
      <w:r>
        <w:rPr>
          <w:i/>
          <w:color w:val="404040"/>
        </w:rPr>
        <w:t>@northeastworkforceboard.com</w:t>
      </w:r>
      <w:r w:rsidR="00000000">
        <w:rPr>
          <w:i/>
          <w:color w:val="404040"/>
        </w:rPr>
        <w:fldChar w:fldCharType="end"/>
      </w:r>
    </w:p>
    <w:p w14:paraId="346A61D4" w14:textId="77777777" w:rsidR="001A2162" w:rsidRDefault="001A2162" w:rsidP="001A2162">
      <w:pPr>
        <w:ind w:left="202"/>
        <w:jc w:val="both"/>
        <w:rPr>
          <w:i/>
          <w:color w:val="404040"/>
        </w:rPr>
      </w:pPr>
    </w:p>
    <w:p w14:paraId="7037CB98" w14:textId="77777777" w:rsidR="001A2162" w:rsidRDefault="001A2162" w:rsidP="001A2162">
      <w:pPr>
        <w:ind w:left="202"/>
        <w:jc w:val="both"/>
        <w:rPr>
          <w:i/>
          <w:color w:val="404040"/>
        </w:rPr>
      </w:pPr>
      <w:r>
        <w:rPr>
          <w:i/>
          <w:color w:val="404040"/>
        </w:rPr>
        <w:t>Or,</w:t>
      </w:r>
      <w:r>
        <w:rPr>
          <w:i/>
          <w:color w:val="404040"/>
        </w:rPr>
        <w:tab/>
      </w:r>
      <w:r>
        <w:rPr>
          <w:i/>
          <w:color w:val="404040"/>
        </w:rPr>
        <w:tab/>
      </w:r>
    </w:p>
    <w:p w14:paraId="278A6E4C" w14:textId="77777777" w:rsidR="001A2162" w:rsidRDefault="001A2162" w:rsidP="001A2162">
      <w:pPr>
        <w:pBdr>
          <w:top w:val="nil"/>
          <w:left w:val="nil"/>
          <w:bottom w:val="nil"/>
          <w:right w:val="nil"/>
          <w:between w:val="nil"/>
        </w:pBdr>
        <w:spacing w:line="240" w:lineRule="auto"/>
        <w:ind w:left="202"/>
        <w:jc w:val="both"/>
        <w:rPr>
          <w:b/>
          <w:i/>
          <w:color w:val="404040"/>
        </w:rPr>
      </w:pPr>
      <w:r>
        <w:rPr>
          <w:i/>
          <w:color w:val="404040"/>
        </w:rPr>
        <w:t>Karla Jackson</w:t>
      </w:r>
    </w:p>
    <w:p w14:paraId="04B618A1" w14:textId="77777777" w:rsidR="001A2162" w:rsidRDefault="001A2162" w:rsidP="001A2162">
      <w:pPr>
        <w:pBdr>
          <w:top w:val="nil"/>
          <w:left w:val="nil"/>
          <w:bottom w:val="nil"/>
          <w:right w:val="nil"/>
          <w:between w:val="nil"/>
        </w:pBdr>
        <w:spacing w:line="240" w:lineRule="auto"/>
        <w:ind w:left="202"/>
        <w:jc w:val="both"/>
        <w:rPr>
          <w:b/>
          <w:i/>
          <w:color w:val="404040"/>
        </w:rPr>
      </w:pPr>
      <w:r>
        <w:rPr>
          <w:i/>
          <w:color w:val="404040"/>
        </w:rPr>
        <w:t>Workforce System Design &amp; State Equal Opportunity Officer</w:t>
      </w:r>
    </w:p>
    <w:p w14:paraId="58DB82BF" w14:textId="77777777" w:rsidR="001A2162" w:rsidRDefault="001A2162" w:rsidP="001A2162">
      <w:pPr>
        <w:pBdr>
          <w:top w:val="nil"/>
          <w:left w:val="nil"/>
          <w:bottom w:val="nil"/>
          <w:right w:val="nil"/>
          <w:between w:val="nil"/>
        </w:pBdr>
        <w:spacing w:line="240" w:lineRule="auto"/>
        <w:ind w:left="202"/>
        <w:jc w:val="both"/>
        <w:rPr>
          <w:b/>
          <w:i/>
          <w:color w:val="404040"/>
        </w:rPr>
      </w:pPr>
      <w:r>
        <w:rPr>
          <w:i/>
          <w:color w:val="404040"/>
        </w:rPr>
        <w:t>Oklahoma Office of Workforce Development | Oklahoma Department of Commerce</w:t>
      </w:r>
    </w:p>
    <w:p w14:paraId="7833C44E" w14:textId="77777777" w:rsidR="001A2162" w:rsidRDefault="001A2162" w:rsidP="001A2162">
      <w:pPr>
        <w:pBdr>
          <w:top w:val="nil"/>
          <w:left w:val="nil"/>
          <w:bottom w:val="nil"/>
          <w:right w:val="nil"/>
          <w:between w:val="nil"/>
        </w:pBdr>
        <w:spacing w:line="240" w:lineRule="auto"/>
        <w:ind w:left="202"/>
        <w:jc w:val="both"/>
        <w:rPr>
          <w:b/>
          <w:i/>
          <w:color w:val="404040"/>
        </w:rPr>
      </w:pPr>
      <w:r>
        <w:rPr>
          <w:i/>
          <w:color w:val="404040"/>
        </w:rPr>
        <w:t>900 N Stiles Ave</w:t>
      </w:r>
    </w:p>
    <w:p w14:paraId="74FEEC41" w14:textId="77777777" w:rsidR="001A2162" w:rsidRDefault="001A2162" w:rsidP="001A2162">
      <w:pPr>
        <w:pBdr>
          <w:top w:val="nil"/>
          <w:left w:val="nil"/>
          <w:bottom w:val="nil"/>
          <w:right w:val="nil"/>
          <w:between w:val="nil"/>
        </w:pBdr>
        <w:spacing w:line="240" w:lineRule="auto"/>
        <w:ind w:left="202"/>
        <w:jc w:val="both"/>
        <w:rPr>
          <w:b/>
          <w:i/>
          <w:color w:val="404040"/>
        </w:rPr>
      </w:pPr>
      <w:r>
        <w:rPr>
          <w:i/>
          <w:color w:val="404040"/>
        </w:rPr>
        <w:t>Oklahoma City, OK 73104</w:t>
      </w:r>
    </w:p>
    <w:p w14:paraId="72BA66A2" w14:textId="77777777" w:rsidR="001A2162" w:rsidRDefault="001A2162" w:rsidP="001A2162">
      <w:pPr>
        <w:pBdr>
          <w:top w:val="nil"/>
          <w:left w:val="nil"/>
          <w:bottom w:val="nil"/>
          <w:right w:val="nil"/>
          <w:between w:val="nil"/>
        </w:pBdr>
        <w:spacing w:line="240" w:lineRule="auto"/>
        <w:ind w:left="202"/>
        <w:jc w:val="both"/>
        <w:rPr>
          <w:b/>
          <w:i/>
          <w:color w:val="404040"/>
        </w:rPr>
      </w:pPr>
      <w:r>
        <w:rPr>
          <w:i/>
          <w:color w:val="404040"/>
        </w:rPr>
        <w:t xml:space="preserve">Office: 405.815.5177 </w:t>
      </w:r>
    </w:p>
    <w:p w14:paraId="740039C7" w14:textId="77777777" w:rsidR="001A2162" w:rsidRDefault="001A2162" w:rsidP="001A2162">
      <w:pPr>
        <w:pBdr>
          <w:top w:val="nil"/>
          <w:left w:val="nil"/>
          <w:bottom w:val="nil"/>
          <w:right w:val="nil"/>
          <w:between w:val="nil"/>
        </w:pBdr>
        <w:spacing w:line="240" w:lineRule="auto"/>
        <w:ind w:left="202"/>
        <w:jc w:val="both"/>
        <w:rPr>
          <w:b/>
          <w:i/>
          <w:color w:val="404040"/>
        </w:rPr>
      </w:pPr>
      <w:r>
        <w:rPr>
          <w:i/>
          <w:color w:val="404040"/>
        </w:rPr>
        <w:t>Email:  eoofficer@okcommerce.gov</w:t>
      </w:r>
    </w:p>
    <w:p w14:paraId="47B57AE8" w14:textId="77777777" w:rsidR="001A2162" w:rsidRDefault="001A2162" w:rsidP="001A2162">
      <w:pPr>
        <w:pBdr>
          <w:top w:val="nil"/>
          <w:left w:val="nil"/>
          <w:bottom w:val="nil"/>
          <w:right w:val="nil"/>
          <w:between w:val="nil"/>
        </w:pBdr>
        <w:spacing w:line="240" w:lineRule="auto"/>
        <w:ind w:left="202"/>
        <w:jc w:val="both"/>
        <w:rPr>
          <w:b/>
          <w:i/>
          <w:color w:val="404040"/>
        </w:rPr>
      </w:pPr>
    </w:p>
    <w:p w14:paraId="1838FA9D" w14:textId="77777777" w:rsidR="001A2162" w:rsidRDefault="001A2162" w:rsidP="001A2162">
      <w:pPr>
        <w:widowControl w:val="0"/>
        <w:pBdr>
          <w:top w:val="nil"/>
          <w:left w:val="nil"/>
          <w:bottom w:val="nil"/>
          <w:right w:val="nil"/>
          <w:between w:val="nil"/>
        </w:pBdr>
        <w:spacing w:line="240" w:lineRule="auto"/>
        <w:ind w:left="200"/>
        <w:rPr>
          <w:b/>
          <w:color w:val="000000"/>
        </w:rPr>
      </w:pPr>
      <w:bookmarkStart w:id="36" w:name="_gjdgxs" w:colFirst="0" w:colLast="0"/>
      <w:bookmarkEnd w:id="36"/>
      <w:r>
        <w:rPr>
          <w:i/>
          <w:color w:val="404040"/>
        </w:rPr>
        <w:tab/>
      </w:r>
      <w:r>
        <w:rPr>
          <w:i/>
          <w:color w:val="404040"/>
        </w:rPr>
        <w:tab/>
      </w:r>
      <w:r>
        <w:rPr>
          <w:i/>
          <w:color w:val="404040"/>
        </w:rPr>
        <w:tab/>
      </w:r>
      <w:r>
        <w:rPr>
          <w:i/>
          <w:color w:val="404040"/>
        </w:rPr>
        <w:tab/>
      </w:r>
      <w:r>
        <w:rPr>
          <w:i/>
          <w:color w:val="404040"/>
        </w:rPr>
        <w:tab/>
      </w:r>
      <w:r>
        <w:rPr>
          <w:i/>
          <w:color w:val="404040"/>
        </w:rPr>
        <w:tab/>
      </w:r>
      <w:r>
        <w:rPr>
          <w:i/>
          <w:color w:val="404040"/>
        </w:rPr>
        <w:tab/>
      </w:r>
      <w:r>
        <w:rPr>
          <w:i/>
          <w:color w:val="404040"/>
        </w:rPr>
        <w:tab/>
      </w:r>
      <w:r>
        <w:rPr>
          <w:i/>
          <w:color w:val="404040"/>
        </w:rPr>
        <w:tab/>
      </w:r>
      <w:r>
        <w:rPr>
          <w:i/>
          <w:color w:val="404040"/>
        </w:rPr>
        <w:tab/>
      </w:r>
      <w:r>
        <w:rPr>
          <w:i/>
          <w:color w:val="404040"/>
        </w:rPr>
        <w:tab/>
      </w:r>
    </w:p>
    <w:p w14:paraId="5CF314D4" w14:textId="77777777" w:rsidR="001A2162" w:rsidRDefault="001A2162" w:rsidP="001A2162">
      <w:pPr>
        <w:widowControl w:val="0"/>
        <w:pBdr>
          <w:top w:val="nil"/>
          <w:left w:val="nil"/>
          <w:bottom w:val="nil"/>
          <w:right w:val="nil"/>
          <w:between w:val="nil"/>
        </w:pBdr>
        <w:spacing w:before="56"/>
        <w:ind w:left="200" w:right="869"/>
        <w:rPr>
          <w:b/>
          <w:i/>
          <w:color w:val="000000"/>
        </w:rPr>
      </w:pPr>
      <w:r>
        <w:rPr>
          <w:i/>
          <w:color w:val="000000"/>
        </w:rPr>
        <w:t xml:space="preserve">To enable telephone conversation between people with speech or hearing loss and people without speech or hearing loss please call Oklahoma Relay at 711 </w:t>
      </w:r>
      <w:r>
        <w:rPr>
          <w:i/>
          <w:color w:val="006FC0"/>
        </w:rPr>
        <w:t>(</w:t>
      </w:r>
      <w:hyperlink r:id="rId20">
        <w:r>
          <w:rPr>
            <w:i/>
            <w:color w:val="0000FF"/>
            <w:u w:val="single"/>
          </w:rPr>
          <w:t>http://www.oklahomarelay.com/711.html</w:t>
        </w:r>
      </w:hyperlink>
      <w:r>
        <w:rPr>
          <w:i/>
          <w:color w:val="0462C1"/>
        </w:rPr>
        <w:t xml:space="preserve">) </w:t>
      </w:r>
      <w:r>
        <w:rPr>
          <w:i/>
          <w:color w:val="000000"/>
        </w:rPr>
        <w:t>or TDD/TTY: 800-722-0353.</w:t>
      </w:r>
    </w:p>
    <w:p w14:paraId="7472E0E7" w14:textId="77777777" w:rsidR="001A2162" w:rsidRDefault="001A2162" w:rsidP="001A2162">
      <w:pPr>
        <w:pStyle w:val="Heading2"/>
      </w:pPr>
    </w:p>
    <w:p w14:paraId="762B0097" w14:textId="77777777" w:rsidR="001A2162" w:rsidRDefault="001A2162" w:rsidP="001A2162">
      <w:pPr>
        <w:pStyle w:val="Heading2"/>
      </w:pPr>
      <w:bookmarkStart w:id="37" w:name="_Toc145402124"/>
      <w:r>
        <w:t>Vision</w:t>
      </w:r>
      <w:bookmarkEnd w:id="37"/>
      <w:r>
        <w:t xml:space="preserve"> </w:t>
      </w:r>
    </w:p>
    <w:p w14:paraId="6AC298AA" w14:textId="77777777" w:rsidR="001A2162" w:rsidRDefault="001A2162" w:rsidP="001A2162">
      <w:pPr>
        <w:spacing w:line="240" w:lineRule="auto"/>
        <w:jc w:val="both"/>
        <w:rPr>
          <w:b/>
          <w:color w:val="000000"/>
        </w:rPr>
      </w:pPr>
    </w:p>
    <w:p w14:paraId="46679CAE" w14:textId="77777777" w:rsidR="001A2162" w:rsidRDefault="001A2162" w:rsidP="001A2162">
      <w:pPr>
        <w:spacing w:line="240" w:lineRule="auto"/>
        <w:jc w:val="both"/>
        <w:rPr>
          <w:b/>
          <w:color w:val="000000"/>
        </w:rPr>
      </w:pPr>
      <w:r>
        <w:rPr>
          <w:color w:val="000000"/>
        </w:rPr>
        <w:t xml:space="preserve">The Northeast Workforce Development Board Area will have a world-class workforce that is educated, skilled, and working in demand occupations that meet the local employer needs in order to keep Oklahoma’s economy competitive in the global marketplace. </w:t>
      </w:r>
    </w:p>
    <w:p w14:paraId="0FF2A0C5" w14:textId="77777777" w:rsidR="001A2162" w:rsidRDefault="001A2162" w:rsidP="001A2162">
      <w:pPr>
        <w:spacing w:line="240" w:lineRule="auto"/>
        <w:jc w:val="both"/>
        <w:rPr>
          <w:b/>
          <w:color w:val="000000"/>
        </w:rPr>
      </w:pPr>
    </w:p>
    <w:p w14:paraId="6A0E6C12" w14:textId="77777777" w:rsidR="001A2162" w:rsidRDefault="001A2162" w:rsidP="001A2162">
      <w:pPr>
        <w:spacing w:line="240" w:lineRule="auto"/>
        <w:jc w:val="both"/>
        <w:rPr>
          <w:b/>
          <w:color w:val="000000"/>
        </w:rPr>
      </w:pPr>
    </w:p>
    <w:p w14:paraId="4654EBD2" w14:textId="77777777" w:rsidR="001A2162" w:rsidRDefault="001A2162" w:rsidP="001A2162">
      <w:pPr>
        <w:spacing w:line="240" w:lineRule="auto"/>
        <w:jc w:val="both"/>
        <w:rPr>
          <w:b/>
          <w:color w:val="000000"/>
        </w:rPr>
      </w:pPr>
    </w:p>
    <w:p w14:paraId="42E7A5BD" w14:textId="77777777" w:rsidR="001A2162" w:rsidRDefault="001A2162" w:rsidP="001A2162">
      <w:pPr>
        <w:spacing w:line="240" w:lineRule="auto"/>
        <w:jc w:val="both"/>
        <w:rPr>
          <w:b/>
          <w:color w:val="000000"/>
        </w:rPr>
      </w:pPr>
    </w:p>
    <w:p w14:paraId="4BCE2451" w14:textId="77777777" w:rsidR="001A2162" w:rsidRDefault="001A2162" w:rsidP="001A2162">
      <w:pPr>
        <w:spacing w:line="240" w:lineRule="auto"/>
        <w:rPr>
          <w:color w:val="1F4D78"/>
          <w:sz w:val="23"/>
          <w:szCs w:val="23"/>
        </w:rPr>
      </w:pPr>
    </w:p>
    <w:p w14:paraId="3E541D67" w14:textId="77777777" w:rsidR="001A2162" w:rsidRDefault="001A2162" w:rsidP="001A2162">
      <w:pPr>
        <w:pStyle w:val="Heading2"/>
      </w:pPr>
      <w:bookmarkStart w:id="38" w:name="_Toc145402125"/>
      <w:r>
        <w:lastRenderedPageBreak/>
        <w:t>Strategy</w:t>
      </w:r>
      <w:bookmarkEnd w:id="38"/>
    </w:p>
    <w:p w14:paraId="3BF8DA6D" w14:textId="77777777" w:rsidR="001A2162" w:rsidRDefault="001A2162" w:rsidP="001A2162">
      <w:pPr>
        <w:pBdr>
          <w:top w:val="nil"/>
          <w:left w:val="nil"/>
          <w:bottom w:val="nil"/>
          <w:right w:val="nil"/>
          <w:between w:val="nil"/>
        </w:pBdr>
        <w:spacing w:line="240" w:lineRule="auto"/>
        <w:rPr>
          <w:b/>
          <w:color w:val="000000"/>
        </w:rPr>
      </w:pPr>
    </w:p>
    <w:p w14:paraId="54E0518D" w14:textId="77777777" w:rsidR="001A2162" w:rsidRDefault="001A2162" w:rsidP="001A2162">
      <w:pPr>
        <w:spacing w:line="240" w:lineRule="auto"/>
        <w:jc w:val="both"/>
        <w:rPr>
          <w:b/>
          <w:color w:val="000000"/>
        </w:rPr>
      </w:pPr>
      <w:r>
        <w:t xml:space="preserve">In order to accomplish the NEWDB vision, the Business Services team will build on existing practices and focus on key areas of business services development that add value to employers and functionally support the Northeast workforce system as a whole, including the training programs, sector strategies and career pathways. The Business Service team will focus efforts on </w:t>
      </w:r>
      <w:r w:rsidRPr="00997AF8">
        <w:t>coordinating and connecting local and state economic development and chambers of commerce, strengthen linkages,</w:t>
      </w:r>
      <w:r>
        <w:t xml:space="preserve"> and streamline services within the one-stop delivery system, OWAJCs. Additionally, the Business Services team will facilitate business engagement in workforce development programs and services that effectively:</w:t>
      </w:r>
    </w:p>
    <w:p w14:paraId="3CA572C7" w14:textId="77777777" w:rsidR="001A2162" w:rsidRDefault="001A2162" w:rsidP="001A2162">
      <w:pPr>
        <w:spacing w:line="240" w:lineRule="auto"/>
        <w:jc w:val="both"/>
        <w:rPr>
          <w:b/>
          <w:color w:val="000000"/>
        </w:rPr>
      </w:pPr>
    </w:p>
    <w:p w14:paraId="32310CFE" w14:textId="77777777" w:rsidR="001A2162" w:rsidRDefault="001A2162" w:rsidP="001A79F0">
      <w:pPr>
        <w:numPr>
          <w:ilvl w:val="0"/>
          <w:numId w:val="38"/>
        </w:numPr>
        <w:pBdr>
          <w:top w:val="nil"/>
          <w:left w:val="nil"/>
          <w:bottom w:val="nil"/>
          <w:right w:val="nil"/>
          <w:between w:val="nil"/>
        </w:pBdr>
        <w:spacing w:line="240" w:lineRule="auto"/>
        <w:rPr>
          <w:b/>
          <w:color w:val="000000"/>
        </w:rPr>
      </w:pPr>
      <w:r>
        <w:rPr>
          <w:color w:val="000000"/>
        </w:rPr>
        <w:t xml:space="preserve">Facilitate engagement of employers in workforce development programs, including small employers and employers in in-demand industry sectors and occupations; </w:t>
      </w:r>
    </w:p>
    <w:p w14:paraId="1ECC37CE" w14:textId="77777777" w:rsidR="001A2162" w:rsidRDefault="001A2162" w:rsidP="001A79F0">
      <w:pPr>
        <w:numPr>
          <w:ilvl w:val="0"/>
          <w:numId w:val="38"/>
        </w:numPr>
        <w:pBdr>
          <w:top w:val="nil"/>
          <w:left w:val="nil"/>
          <w:bottom w:val="nil"/>
          <w:right w:val="nil"/>
          <w:between w:val="nil"/>
        </w:pBdr>
        <w:spacing w:line="240" w:lineRule="auto"/>
        <w:rPr>
          <w:b/>
          <w:color w:val="000000"/>
        </w:rPr>
      </w:pPr>
      <w:r>
        <w:rPr>
          <w:color w:val="000000"/>
        </w:rPr>
        <w:t xml:space="preserve">Support a local workforce development system that meets the needs of businesses in the local area; </w:t>
      </w:r>
    </w:p>
    <w:p w14:paraId="1B8590E9" w14:textId="77777777" w:rsidR="001A2162" w:rsidRDefault="001A2162" w:rsidP="001A79F0">
      <w:pPr>
        <w:numPr>
          <w:ilvl w:val="0"/>
          <w:numId w:val="38"/>
        </w:numPr>
        <w:pBdr>
          <w:top w:val="nil"/>
          <w:left w:val="nil"/>
          <w:bottom w:val="nil"/>
          <w:right w:val="nil"/>
          <w:between w:val="nil"/>
        </w:pBdr>
        <w:spacing w:line="240" w:lineRule="auto"/>
        <w:rPr>
          <w:b/>
          <w:color w:val="000000"/>
        </w:rPr>
      </w:pPr>
      <w:r>
        <w:rPr>
          <w:color w:val="000000"/>
        </w:rPr>
        <w:t xml:space="preserve">Better coordinate workforce development programs and economic development; and </w:t>
      </w:r>
    </w:p>
    <w:p w14:paraId="6E150186" w14:textId="77777777" w:rsidR="001A2162" w:rsidRDefault="001A2162" w:rsidP="001A79F0">
      <w:pPr>
        <w:numPr>
          <w:ilvl w:val="0"/>
          <w:numId w:val="38"/>
        </w:numPr>
        <w:pBdr>
          <w:top w:val="nil"/>
          <w:left w:val="nil"/>
          <w:bottom w:val="nil"/>
          <w:right w:val="nil"/>
          <w:between w:val="nil"/>
        </w:pBdr>
        <w:spacing w:line="240" w:lineRule="auto"/>
        <w:rPr>
          <w:b/>
          <w:color w:val="000000"/>
        </w:rPr>
      </w:pPr>
      <w:r>
        <w:rPr>
          <w:color w:val="000000"/>
        </w:rPr>
        <w:t xml:space="preserve">Strengthen linkages between the one-stop delivery system (OWAJC) and unemployment insurance programs. </w:t>
      </w:r>
    </w:p>
    <w:p w14:paraId="36E86B70" w14:textId="77777777" w:rsidR="001A2162" w:rsidRDefault="001A2162" w:rsidP="001A2162">
      <w:pPr>
        <w:pBdr>
          <w:top w:val="nil"/>
          <w:left w:val="nil"/>
          <w:bottom w:val="nil"/>
          <w:right w:val="nil"/>
          <w:between w:val="nil"/>
        </w:pBdr>
        <w:spacing w:line="240" w:lineRule="auto"/>
        <w:rPr>
          <w:color w:val="000000"/>
        </w:rPr>
      </w:pPr>
    </w:p>
    <w:p w14:paraId="0D6E87F9" w14:textId="77777777" w:rsidR="001A2162" w:rsidRDefault="001A2162" w:rsidP="001A2162">
      <w:pPr>
        <w:pBdr>
          <w:top w:val="nil"/>
          <w:left w:val="nil"/>
          <w:bottom w:val="nil"/>
          <w:right w:val="nil"/>
          <w:between w:val="nil"/>
        </w:pBdr>
        <w:spacing w:line="240" w:lineRule="auto"/>
        <w:rPr>
          <w:color w:val="000000"/>
        </w:rPr>
      </w:pPr>
      <w:r>
        <w:rPr>
          <w:color w:val="000000"/>
        </w:rPr>
        <w:t>Strategic Goals</w:t>
      </w:r>
    </w:p>
    <w:p w14:paraId="64631E97" w14:textId="77777777" w:rsidR="001A2162" w:rsidRDefault="001A2162" w:rsidP="001A2162">
      <w:pPr>
        <w:pBdr>
          <w:top w:val="nil"/>
          <w:left w:val="nil"/>
          <w:bottom w:val="nil"/>
          <w:right w:val="nil"/>
          <w:between w:val="nil"/>
        </w:pBdr>
        <w:spacing w:line="240" w:lineRule="auto"/>
        <w:rPr>
          <w:b/>
          <w:color w:val="000000"/>
        </w:rPr>
      </w:pPr>
    </w:p>
    <w:p w14:paraId="49997D77" w14:textId="77777777" w:rsidR="001A2162" w:rsidRDefault="001A2162" w:rsidP="001A2162">
      <w:pPr>
        <w:pBdr>
          <w:top w:val="nil"/>
          <w:left w:val="nil"/>
          <w:bottom w:val="nil"/>
          <w:right w:val="nil"/>
          <w:between w:val="nil"/>
        </w:pBdr>
        <w:spacing w:line="240" w:lineRule="auto"/>
        <w:rPr>
          <w:b/>
          <w:color w:val="000000"/>
        </w:rPr>
      </w:pPr>
      <w:r>
        <w:rPr>
          <w:color w:val="000000"/>
        </w:rPr>
        <w:t xml:space="preserve">The NEWDB Business Service Team is required to facilitate engagement in workforce development programs. The goals of business engagement goals are to: </w:t>
      </w:r>
    </w:p>
    <w:p w14:paraId="206F2CAD" w14:textId="77777777" w:rsidR="001A2162" w:rsidRDefault="001A2162" w:rsidP="001A2162">
      <w:pPr>
        <w:pBdr>
          <w:top w:val="nil"/>
          <w:left w:val="nil"/>
          <w:bottom w:val="nil"/>
          <w:right w:val="nil"/>
          <w:between w:val="nil"/>
        </w:pBdr>
        <w:spacing w:line="240" w:lineRule="auto"/>
        <w:rPr>
          <w:b/>
          <w:color w:val="000000"/>
        </w:rPr>
      </w:pPr>
    </w:p>
    <w:p w14:paraId="6411B8A5" w14:textId="77777777" w:rsidR="001A2162" w:rsidRDefault="001A2162" w:rsidP="001A79F0">
      <w:pPr>
        <w:numPr>
          <w:ilvl w:val="0"/>
          <w:numId w:val="36"/>
        </w:numPr>
        <w:pBdr>
          <w:top w:val="nil"/>
          <w:left w:val="nil"/>
          <w:bottom w:val="nil"/>
          <w:right w:val="nil"/>
          <w:between w:val="nil"/>
        </w:pBdr>
        <w:spacing w:line="240" w:lineRule="auto"/>
        <w:rPr>
          <w:b/>
          <w:color w:val="000000"/>
        </w:rPr>
      </w:pPr>
      <w:r>
        <w:rPr>
          <w:color w:val="000000"/>
        </w:rPr>
        <w:t xml:space="preserve">Increase awareness of services and resources provided through the workforce system; </w:t>
      </w:r>
    </w:p>
    <w:p w14:paraId="16E57CF1" w14:textId="77777777" w:rsidR="001A2162" w:rsidRDefault="001A2162" w:rsidP="001A79F0">
      <w:pPr>
        <w:numPr>
          <w:ilvl w:val="0"/>
          <w:numId w:val="36"/>
        </w:numPr>
        <w:pBdr>
          <w:top w:val="nil"/>
          <w:left w:val="nil"/>
          <w:bottom w:val="nil"/>
          <w:right w:val="nil"/>
          <w:between w:val="nil"/>
        </w:pBdr>
        <w:spacing w:line="240" w:lineRule="auto"/>
        <w:rPr>
          <w:b/>
          <w:color w:val="000000"/>
        </w:rPr>
      </w:pPr>
      <w:r>
        <w:rPr>
          <w:color w:val="000000"/>
        </w:rPr>
        <w:t xml:space="preserve">Increase the likelihood of employers hiring job seekers through the workforce system; </w:t>
      </w:r>
    </w:p>
    <w:p w14:paraId="7CF6EBB6" w14:textId="77777777" w:rsidR="001A2162" w:rsidRDefault="001A2162" w:rsidP="001A79F0">
      <w:pPr>
        <w:numPr>
          <w:ilvl w:val="0"/>
          <w:numId w:val="36"/>
        </w:numPr>
        <w:pBdr>
          <w:top w:val="nil"/>
          <w:left w:val="nil"/>
          <w:bottom w:val="nil"/>
          <w:right w:val="nil"/>
          <w:between w:val="nil"/>
        </w:pBdr>
        <w:spacing w:line="240" w:lineRule="auto"/>
        <w:rPr>
          <w:b/>
          <w:color w:val="000000"/>
        </w:rPr>
      </w:pPr>
      <w:r>
        <w:rPr>
          <w:color w:val="000000"/>
        </w:rPr>
        <w:t xml:space="preserve">Create and strengthen career pathways aligned to business and industry demand; </w:t>
      </w:r>
    </w:p>
    <w:p w14:paraId="27BD8DDE" w14:textId="77777777" w:rsidR="001A2162" w:rsidRDefault="001A2162" w:rsidP="001A79F0">
      <w:pPr>
        <w:numPr>
          <w:ilvl w:val="0"/>
          <w:numId w:val="36"/>
        </w:numPr>
        <w:pBdr>
          <w:top w:val="nil"/>
          <w:left w:val="nil"/>
          <w:bottom w:val="nil"/>
          <w:right w:val="nil"/>
          <w:between w:val="nil"/>
        </w:pBdr>
        <w:spacing w:line="240" w:lineRule="auto"/>
        <w:rPr>
          <w:b/>
          <w:color w:val="000000"/>
        </w:rPr>
      </w:pPr>
      <w:r>
        <w:rPr>
          <w:color w:val="000000"/>
        </w:rPr>
        <w:t xml:space="preserve">Provide business intelligence to employers, intermediaries, and partners to ensure the workforce is relevant and useful; </w:t>
      </w:r>
    </w:p>
    <w:p w14:paraId="2DF85517" w14:textId="77777777" w:rsidR="001A2162" w:rsidRDefault="001A2162" w:rsidP="001A79F0">
      <w:pPr>
        <w:numPr>
          <w:ilvl w:val="0"/>
          <w:numId w:val="36"/>
        </w:numPr>
        <w:pBdr>
          <w:top w:val="nil"/>
          <w:left w:val="nil"/>
          <w:bottom w:val="nil"/>
          <w:right w:val="nil"/>
          <w:between w:val="nil"/>
        </w:pBdr>
        <w:spacing w:line="240" w:lineRule="auto"/>
        <w:rPr>
          <w:b/>
          <w:color w:val="000000"/>
        </w:rPr>
      </w:pPr>
      <w:r>
        <w:rPr>
          <w:color w:val="000000"/>
        </w:rPr>
        <w:t xml:space="preserve">Ensure strong talent pipelines for demand occupations that allow businesses to grow and be successful; and </w:t>
      </w:r>
    </w:p>
    <w:p w14:paraId="2AE52C39" w14:textId="77777777" w:rsidR="001A2162" w:rsidRDefault="001A2162" w:rsidP="001A79F0">
      <w:pPr>
        <w:numPr>
          <w:ilvl w:val="0"/>
          <w:numId w:val="36"/>
        </w:numPr>
        <w:pBdr>
          <w:top w:val="nil"/>
          <w:left w:val="nil"/>
          <w:bottom w:val="nil"/>
          <w:right w:val="nil"/>
          <w:between w:val="nil"/>
        </w:pBdr>
        <w:spacing w:line="240" w:lineRule="auto"/>
        <w:rPr>
          <w:b/>
          <w:color w:val="000000"/>
        </w:rPr>
      </w:pPr>
      <w:r>
        <w:rPr>
          <w:color w:val="000000"/>
        </w:rPr>
        <w:t xml:space="preserve">Establish the NEWDB as an integral partner that adds value to regional economic development efforts by making connections to workforce strategies, solutions, and cutting-edge labor market research and data. </w:t>
      </w:r>
    </w:p>
    <w:p w14:paraId="34DE4A85" w14:textId="77777777" w:rsidR="001A2162" w:rsidRDefault="001A2162" w:rsidP="001A2162">
      <w:pPr>
        <w:pBdr>
          <w:top w:val="nil"/>
          <w:left w:val="nil"/>
          <w:bottom w:val="nil"/>
          <w:right w:val="nil"/>
          <w:between w:val="nil"/>
        </w:pBdr>
        <w:spacing w:line="240" w:lineRule="auto"/>
        <w:rPr>
          <w:color w:val="000000"/>
        </w:rPr>
      </w:pPr>
    </w:p>
    <w:p w14:paraId="4EDD928D" w14:textId="77777777" w:rsidR="001A2162" w:rsidRDefault="001A2162" w:rsidP="001A2162">
      <w:pPr>
        <w:pBdr>
          <w:top w:val="nil"/>
          <w:left w:val="nil"/>
          <w:bottom w:val="nil"/>
          <w:right w:val="nil"/>
          <w:between w:val="nil"/>
        </w:pBdr>
        <w:spacing w:line="240" w:lineRule="auto"/>
        <w:rPr>
          <w:color w:val="000000"/>
        </w:rPr>
      </w:pPr>
    </w:p>
    <w:p w14:paraId="254C1AF1" w14:textId="77777777" w:rsidR="001A2162" w:rsidRDefault="001A2162" w:rsidP="001A2162">
      <w:pPr>
        <w:pBdr>
          <w:top w:val="nil"/>
          <w:left w:val="nil"/>
          <w:bottom w:val="nil"/>
          <w:right w:val="nil"/>
          <w:between w:val="nil"/>
        </w:pBdr>
        <w:spacing w:line="240" w:lineRule="auto"/>
        <w:rPr>
          <w:color w:val="000000"/>
        </w:rPr>
      </w:pPr>
      <w:r>
        <w:rPr>
          <w:color w:val="000000"/>
        </w:rPr>
        <w:t>Goal One</w:t>
      </w:r>
    </w:p>
    <w:p w14:paraId="73B262B8" w14:textId="77777777" w:rsidR="001A2162" w:rsidRDefault="001A2162" w:rsidP="001A2162">
      <w:pPr>
        <w:pBdr>
          <w:top w:val="nil"/>
          <w:left w:val="nil"/>
          <w:bottom w:val="nil"/>
          <w:right w:val="nil"/>
          <w:between w:val="nil"/>
        </w:pBdr>
        <w:spacing w:line="240" w:lineRule="auto"/>
        <w:rPr>
          <w:b/>
          <w:color w:val="000000"/>
        </w:rPr>
      </w:pPr>
      <w:r>
        <w:rPr>
          <w:color w:val="000000"/>
        </w:rPr>
        <w:t xml:space="preserve">Increase awareness of services and resources provided through the workforce system. </w:t>
      </w:r>
    </w:p>
    <w:p w14:paraId="1D821E83" w14:textId="77777777" w:rsidR="001A2162" w:rsidRDefault="001A2162" w:rsidP="001A2162">
      <w:pPr>
        <w:pBdr>
          <w:top w:val="nil"/>
          <w:left w:val="nil"/>
          <w:bottom w:val="nil"/>
          <w:right w:val="nil"/>
          <w:between w:val="nil"/>
        </w:pBdr>
        <w:spacing w:line="240" w:lineRule="auto"/>
        <w:rPr>
          <w:color w:val="000000"/>
        </w:rPr>
      </w:pPr>
    </w:p>
    <w:p w14:paraId="23D95033" w14:textId="77777777" w:rsidR="001A2162" w:rsidRDefault="001A2162" w:rsidP="001A2162">
      <w:pPr>
        <w:pBdr>
          <w:top w:val="nil"/>
          <w:left w:val="nil"/>
          <w:bottom w:val="nil"/>
          <w:right w:val="nil"/>
          <w:between w:val="nil"/>
        </w:pBdr>
        <w:spacing w:line="240" w:lineRule="auto"/>
        <w:rPr>
          <w:color w:val="000000"/>
        </w:rPr>
      </w:pPr>
      <w:r>
        <w:rPr>
          <w:color w:val="000000"/>
        </w:rPr>
        <w:t>Goal One Objectives:</w:t>
      </w:r>
    </w:p>
    <w:p w14:paraId="62E66860" w14:textId="77777777" w:rsidR="001A2162" w:rsidRDefault="001A2162" w:rsidP="001A79F0">
      <w:pPr>
        <w:numPr>
          <w:ilvl w:val="0"/>
          <w:numId w:val="37"/>
        </w:numPr>
        <w:pBdr>
          <w:top w:val="nil"/>
          <w:left w:val="nil"/>
          <w:bottom w:val="nil"/>
          <w:right w:val="nil"/>
          <w:between w:val="nil"/>
        </w:pBdr>
        <w:spacing w:line="240" w:lineRule="auto"/>
        <w:rPr>
          <w:b/>
        </w:rPr>
      </w:pPr>
      <w:r>
        <w:t>The NEWDB will utilize multiple platforms to help showcase service availability to employers, such as social media (Facebook, LinkedIn, etc.) as well as ongoing communications with community partners</w:t>
      </w:r>
    </w:p>
    <w:p w14:paraId="3C3F1F64" w14:textId="77777777" w:rsidR="001A2162" w:rsidRDefault="001A2162" w:rsidP="001A79F0">
      <w:pPr>
        <w:numPr>
          <w:ilvl w:val="0"/>
          <w:numId w:val="37"/>
        </w:numPr>
        <w:pBdr>
          <w:top w:val="nil"/>
          <w:left w:val="nil"/>
          <w:bottom w:val="nil"/>
          <w:right w:val="nil"/>
          <w:between w:val="nil"/>
        </w:pBdr>
        <w:spacing w:line="240" w:lineRule="auto"/>
        <w:rPr>
          <w:b/>
        </w:rPr>
      </w:pPr>
      <w:r>
        <w:t>Engaging employers and the public at various hosted events, such as job fairs, hiring events, Elevate Youth Summit, and roundtables to discuss the opportunities available for no cost</w:t>
      </w:r>
    </w:p>
    <w:p w14:paraId="5CA4041C" w14:textId="77777777" w:rsidR="001A2162" w:rsidRDefault="001A2162" w:rsidP="001A79F0">
      <w:pPr>
        <w:numPr>
          <w:ilvl w:val="0"/>
          <w:numId w:val="37"/>
        </w:numPr>
        <w:pBdr>
          <w:top w:val="nil"/>
          <w:left w:val="nil"/>
          <w:bottom w:val="nil"/>
          <w:right w:val="nil"/>
          <w:between w:val="nil"/>
        </w:pBdr>
        <w:spacing w:line="240" w:lineRule="auto"/>
        <w:rPr>
          <w:b/>
        </w:rPr>
      </w:pPr>
      <w:r>
        <w:t>Collaborate with community partners and agencies, when available, to help showcase employers to the ease of braided services for maximum support</w:t>
      </w:r>
    </w:p>
    <w:p w14:paraId="1B3E9CA3" w14:textId="77777777" w:rsidR="001A2162" w:rsidRDefault="001A2162" w:rsidP="001A79F0">
      <w:pPr>
        <w:numPr>
          <w:ilvl w:val="0"/>
          <w:numId w:val="37"/>
        </w:numPr>
        <w:pBdr>
          <w:top w:val="nil"/>
          <w:left w:val="nil"/>
          <w:bottom w:val="nil"/>
          <w:right w:val="nil"/>
          <w:between w:val="nil"/>
        </w:pBdr>
        <w:spacing w:line="240" w:lineRule="auto"/>
        <w:rPr>
          <w:b/>
        </w:rPr>
      </w:pPr>
      <w:r>
        <w:lastRenderedPageBreak/>
        <w:t>Spotlight successes within NEWDB service delivery to help identify ways business customers and businesses can achieve similar successes within their company</w:t>
      </w:r>
    </w:p>
    <w:p w14:paraId="4C0BD35C" w14:textId="77777777" w:rsidR="001A2162" w:rsidRDefault="001A2162" w:rsidP="001A79F0">
      <w:pPr>
        <w:numPr>
          <w:ilvl w:val="0"/>
          <w:numId w:val="37"/>
        </w:numPr>
        <w:pBdr>
          <w:top w:val="nil"/>
          <w:left w:val="nil"/>
          <w:bottom w:val="nil"/>
          <w:right w:val="nil"/>
          <w:between w:val="nil"/>
        </w:pBdr>
        <w:spacing w:line="240" w:lineRule="auto"/>
        <w:rPr>
          <w:b/>
        </w:rPr>
      </w:pPr>
      <w:r>
        <w:t xml:space="preserve">Develop and disperse the NE brand to be utilized across all social platforms and deliverable content in order to create and maintain a specific branded image </w:t>
      </w:r>
    </w:p>
    <w:p w14:paraId="7CB84876" w14:textId="77777777" w:rsidR="001A2162" w:rsidRDefault="001A2162" w:rsidP="001A2162">
      <w:pPr>
        <w:pBdr>
          <w:top w:val="nil"/>
          <w:left w:val="nil"/>
          <w:bottom w:val="nil"/>
          <w:right w:val="nil"/>
          <w:between w:val="nil"/>
        </w:pBdr>
        <w:spacing w:line="240" w:lineRule="auto"/>
        <w:rPr>
          <w:color w:val="000000"/>
        </w:rPr>
      </w:pPr>
    </w:p>
    <w:p w14:paraId="44C0C11E" w14:textId="77777777" w:rsidR="001A2162" w:rsidRDefault="001A2162" w:rsidP="001A2162">
      <w:pPr>
        <w:pBdr>
          <w:top w:val="nil"/>
          <w:left w:val="nil"/>
          <w:bottom w:val="nil"/>
          <w:right w:val="nil"/>
          <w:between w:val="nil"/>
        </w:pBdr>
        <w:spacing w:line="240" w:lineRule="auto"/>
        <w:rPr>
          <w:color w:val="000000"/>
        </w:rPr>
      </w:pPr>
      <w:r>
        <w:rPr>
          <w:color w:val="000000"/>
        </w:rPr>
        <w:t>Goal Two</w:t>
      </w:r>
    </w:p>
    <w:p w14:paraId="31BD6541" w14:textId="77777777" w:rsidR="001A2162" w:rsidRDefault="001A2162" w:rsidP="001A2162">
      <w:pPr>
        <w:pBdr>
          <w:top w:val="nil"/>
          <w:left w:val="nil"/>
          <w:bottom w:val="nil"/>
          <w:right w:val="nil"/>
          <w:between w:val="nil"/>
        </w:pBdr>
        <w:spacing w:line="240" w:lineRule="auto"/>
        <w:rPr>
          <w:color w:val="000000"/>
        </w:rPr>
      </w:pPr>
      <w:r>
        <w:rPr>
          <w:color w:val="000000"/>
        </w:rPr>
        <w:t>Increase the likelihood of employers hiring job seekers through the workforce system.</w:t>
      </w:r>
    </w:p>
    <w:p w14:paraId="49E241C9" w14:textId="77777777" w:rsidR="001A2162" w:rsidRDefault="001A2162" w:rsidP="001A2162">
      <w:pPr>
        <w:pBdr>
          <w:top w:val="nil"/>
          <w:left w:val="nil"/>
          <w:bottom w:val="nil"/>
          <w:right w:val="nil"/>
          <w:between w:val="nil"/>
        </w:pBdr>
        <w:spacing w:line="240" w:lineRule="auto"/>
        <w:rPr>
          <w:color w:val="000000"/>
        </w:rPr>
      </w:pPr>
    </w:p>
    <w:p w14:paraId="08028754" w14:textId="77777777" w:rsidR="001A2162" w:rsidRDefault="001A2162" w:rsidP="001A2162">
      <w:pPr>
        <w:pBdr>
          <w:top w:val="nil"/>
          <w:left w:val="nil"/>
          <w:bottom w:val="nil"/>
          <w:right w:val="nil"/>
          <w:between w:val="nil"/>
        </w:pBdr>
        <w:spacing w:line="240" w:lineRule="auto"/>
        <w:rPr>
          <w:color w:val="000000"/>
        </w:rPr>
      </w:pPr>
      <w:r>
        <w:rPr>
          <w:color w:val="000000"/>
        </w:rPr>
        <w:t>Goal Two Objectives:</w:t>
      </w:r>
    </w:p>
    <w:p w14:paraId="640E43AE" w14:textId="77777777" w:rsidR="001A2162" w:rsidRDefault="001A2162" w:rsidP="001A79F0">
      <w:pPr>
        <w:numPr>
          <w:ilvl w:val="0"/>
          <w:numId w:val="41"/>
        </w:numPr>
        <w:pBdr>
          <w:top w:val="nil"/>
          <w:left w:val="nil"/>
          <w:bottom w:val="nil"/>
          <w:right w:val="nil"/>
          <w:between w:val="nil"/>
        </w:pBdr>
        <w:spacing w:line="240" w:lineRule="auto"/>
        <w:rPr>
          <w:b/>
        </w:rPr>
      </w:pPr>
      <w:r>
        <w:t xml:space="preserve">Utilization of a Hot Jobs list where employers can spotlight their current openings in order to help with recruitment efforts. </w:t>
      </w:r>
    </w:p>
    <w:p w14:paraId="124763D3" w14:textId="77777777" w:rsidR="001A2162" w:rsidRDefault="001A2162" w:rsidP="001A79F0">
      <w:pPr>
        <w:numPr>
          <w:ilvl w:val="0"/>
          <w:numId w:val="41"/>
        </w:numPr>
        <w:pBdr>
          <w:top w:val="nil"/>
          <w:left w:val="nil"/>
          <w:bottom w:val="nil"/>
          <w:right w:val="nil"/>
          <w:between w:val="nil"/>
        </w:pBdr>
        <w:spacing w:line="240" w:lineRule="auto"/>
        <w:rPr>
          <w:b/>
        </w:rPr>
      </w:pPr>
      <w:r>
        <w:t>Utilization of the Hot Jobs list to showcase open work-site agreements in order to attract referrals to internal paid internships.</w:t>
      </w:r>
    </w:p>
    <w:p w14:paraId="57CD418F" w14:textId="77777777" w:rsidR="001A2162" w:rsidRDefault="001A2162" w:rsidP="001A79F0">
      <w:pPr>
        <w:numPr>
          <w:ilvl w:val="0"/>
          <w:numId w:val="41"/>
        </w:numPr>
        <w:pBdr>
          <w:top w:val="nil"/>
          <w:left w:val="nil"/>
          <w:bottom w:val="nil"/>
          <w:right w:val="nil"/>
          <w:between w:val="nil"/>
        </w:pBdr>
        <w:spacing w:line="240" w:lineRule="auto"/>
        <w:rPr>
          <w:b/>
        </w:rPr>
      </w:pPr>
      <w:r>
        <w:t>Develop a linkage of services for customers needing assistance with placement, directly encouraging Work Experience opportunities that can lead to full time employment with the ability to transition into an On-the-Job Training</w:t>
      </w:r>
    </w:p>
    <w:p w14:paraId="7858F5B8" w14:textId="77777777" w:rsidR="001A2162" w:rsidRDefault="001A2162" w:rsidP="001A79F0">
      <w:pPr>
        <w:numPr>
          <w:ilvl w:val="0"/>
          <w:numId w:val="41"/>
        </w:numPr>
        <w:pBdr>
          <w:top w:val="nil"/>
          <w:left w:val="nil"/>
          <w:bottom w:val="nil"/>
          <w:right w:val="nil"/>
          <w:between w:val="nil"/>
        </w:pBdr>
        <w:spacing w:line="240" w:lineRule="auto"/>
        <w:rPr>
          <w:b/>
        </w:rPr>
      </w:pPr>
      <w:r>
        <w:t>Increasing awareness and usage of Registered Apprenticeships that can lead employers to recruit and retain staff that can be referred from the OWAJC and be eligible for above mentioned work-based learning opportunities</w:t>
      </w:r>
    </w:p>
    <w:p w14:paraId="07D78DD5" w14:textId="77777777" w:rsidR="001A2162" w:rsidRDefault="001A2162" w:rsidP="001A79F0">
      <w:pPr>
        <w:numPr>
          <w:ilvl w:val="0"/>
          <w:numId w:val="41"/>
        </w:numPr>
        <w:pBdr>
          <w:top w:val="nil"/>
          <w:left w:val="nil"/>
          <w:bottom w:val="nil"/>
          <w:right w:val="nil"/>
          <w:between w:val="nil"/>
        </w:pBdr>
        <w:spacing w:line="240" w:lineRule="auto"/>
        <w:rPr>
          <w:b/>
        </w:rPr>
      </w:pPr>
      <w:r>
        <w:t xml:space="preserve">Spotlight availability of “in-house” events held at the OWAJCs to help expand the availability of the local labor pool available through job centers. </w:t>
      </w:r>
    </w:p>
    <w:p w14:paraId="7368CCC3" w14:textId="77777777" w:rsidR="001A2162" w:rsidRDefault="001A2162" w:rsidP="001A2162">
      <w:pPr>
        <w:pBdr>
          <w:top w:val="nil"/>
          <w:left w:val="nil"/>
          <w:bottom w:val="nil"/>
          <w:right w:val="nil"/>
          <w:between w:val="nil"/>
        </w:pBdr>
        <w:spacing w:line="240" w:lineRule="auto"/>
        <w:rPr>
          <w:color w:val="000000"/>
        </w:rPr>
      </w:pPr>
    </w:p>
    <w:p w14:paraId="16845160" w14:textId="77777777" w:rsidR="001A2162" w:rsidRDefault="001A2162" w:rsidP="001A2162">
      <w:pPr>
        <w:pBdr>
          <w:top w:val="nil"/>
          <w:left w:val="nil"/>
          <w:bottom w:val="nil"/>
          <w:right w:val="nil"/>
          <w:between w:val="nil"/>
        </w:pBdr>
        <w:spacing w:line="240" w:lineRule="auto"/>
        <w:rPr>
          <w:color w:val="000000"/>
        </w:rPr>
      </w:pPr>
      <w:r>
        <w:rPr>
          <w:color w:val="000000"/>
        </w:rPr>
        <w:t>Goal Three</w:t>
      </w:r>
    </w:p>
    <w:p w14:paraId="6D327F27" w14:textId="77777777" w:rsidR="001A2162" w:rsidRDefault="001A2162" w:rsidP="001A2162">
      <w:pPr>
        <w:pBdr>
          <w:top w:val="nil"/>
          <w:left w:val="nil"/>
          <w:bottom w:val="nil"/>
          <w:right w:val="nil"/>
          <w:between w:val="nil"/>
        </w:pBdr>
        <w:spacing w:line="240" w:lineRule="auto"/>
        <w:rPr>
          <w:b/>
          <w:bCs/>
          <w:color w:val="000000"/>
        </w:rPr>
      </w:pPr>
      <w:r>
        <w:rPr>
          <w:bCs/>
          <w:color w:val="000000"/>
        </w:rPr>
        <w:t>Ensure the principles of Quality Jobs to create a shared vision of job quality, equality, and equity, is at the core of business services strategies in the NEWDB service area.</w:t>
      </w:r>
    </w:p>
    <w:p w14:paraId="4544EC9C" w14:textId="77777777" w:rsidR="001A2162" w:rsidRDefault="001A2162" w:rsidP="001A2162">
      <w:pPr>
        <w:pBdr>
          <w:top w:val="nil"/>
          <w:left w:val="nil"/>
          <w:bottom w:val="nil"/>
          <w:right w:val="nil"/>
          <w:between w:val="nil"/>
        </w:pBdr>
        <w:spacing w:line="240" w:lineRule="auto"/>
        <w:rPr>
          <w:b/>
          <w:bCs/>
          <w:color w:val="000000"/>
        </w:rPr>
      </w:pPr>
    </w:p>
    <w:p w14:paraId="0035F6D1" w14:textId="77777777" w:rsidR="001A2162" w:rsidRDefault="001A2162" w:rsidP="001A2162">
      <w:pPr>
        <w:pBdr>
          <w:top w:val="nil"/>
          <w:left w:val="nil"/>
          <w:bottom w:val="nil"/>
          <w:right w:val="nil"/>
          <w:between w:val="nil"/>
        </w:pBdr>
        <w:spacing w:line="240" w:lineRule="auto"/>
        <w:rPr>
          <w:color w:val="000000"/>
        </w:rPr>
      </w:pPr>
      <w:r>
        <w:rPr>
          <w:color w:val="000000"/>
        </w:rPr>
        <w:t>Goal Three Objectives:</w:t>
      </w:r>
    </w:p>
    <w:p w14:paraId="314A50BF" w14:textId="77777777" w:rsidR="001A2162" w:rsidRPr="0089506F" w:rsidRDefault="001A2162" w:rsidP="001A79F0">
      <w:pPr>
        <w:pStyle w:val="ListParagraph"/>
        <w:numPr>
          <w:ilvl w:val="0"/>
          <w:numId w:val="47"/>
        </w:numPr>
        <w:pBdr>
          <w:top w:val="nil"/>
          <w:left w:val="nil"/>
          <w:bottom w:val="nil"/>
          <w:right w:val="nil"/>
          <w:between w:val="nil"/>
        </w:pBdr>
        <w:spacing w:line="240" w:lineRule="auto"/>
        <w:rPr>
          <w:b/>
          <w:bCs/>
          <w:color w:val="000000"/>
        </w:rPr>
      </w:pPr>
      <w:r>
        <w:rPr>
          <w:bCs/>
          <w:color w:val="000000"/>
        </w:rPr>
        <w:t>Work with businesses to est</w:t>
      </w:r>
      <w:r w:rsidRPr="0089506F">
        <w:rPr>
          <w:bCs/>
          <w:color w:val="000000"/>
        </w:rPr>
        <w:t>ablish a clear baseline of a quality job</w:t>
      </w:r>
      <w:r>
        <w:rPr>
          <w:bCs/>
          <w:color w:val="000000"/>
        </w:rPr>
        <w:t>,</w:t>
      </w:r>
      <w:r w:rsidRPr="0089506F">
        <w:rPr>
          <w:bCs/>
          <w:color w:val="000000"/>
        </w:rPr>
        <w:t xml:space="preserve"> the need for a living wage and workplace physical and psychological safety.</w:t>
      </w:r>
    </w:p>
    <w:p w14:paraId="0B08784C" w14:textId="77777777" w:rsidR="001A2162" w:rsidRPr="0089506F" w:rsidRDefault="001A2162" w:rsidP="001A79F0">
      <w:pPr>
        <w:pStyle w:val="ListParagraph"/>
        <w:numPr>
          <w:ilvl w:val="0"/>
          <w:numId w:val="47"/>
        </w:numPr>
        <w:pBdr>
          <w:top w:val="nil"/>
          <w:left w:val="nil"/>
          <w:bottom w:val="nil"/>
          <w:right w:val="nil"/>
          <w:between w:val="nil"/>
        </w:pBdr>
        <w:spacing w:line="240" w:lineRule="auto"/>
        <w:rPr>
          <w:b/>
          <w:bCs/>
          <w:color w:val="000000"/>
        </w:rPr>
      </w:pPr>
      <w:r w:rsidRPr="0089506F">
        <w:rPr>
          <w:bCs/>
          <w:color w:val="000000"/>
        </w:rPr>
        <w:t xml:space="preserve">Use the job quality toolkit to engage employers in </w:t>
      </w:r>
      <w:r>
        <w:rPr>
          <w:bCs/>
          <w:color w:val="000000"/>
        </w:rPr>
        <w:t xml:space="preserve">dialogue, action, and measurement cycle </w:t>
      </w:r>
      <w:r w:rsidRPr="0089506F">
        <w:rPr>
          <w:bCs/>
          <w:color w:val="000000"/>
        </w:rPr>
        <w:t xml:space="preserve">to help them understand what workers value, want, and need. </w:t>
      </w:r>
    </w:p>
    <w:p w14:paraId="5EFBB35B" w14:textId="77777777" w:rsidR="001A2162" w:rsidRPr="00E0346A" w:rsidRDefault="001A2162" w:rsidP="001A79F0">
      <w:pPr>
        <w:pStyle w:val="ListParagraph"/>
        <w:numPr>
          <w:ilvl w:val="0"/>
          <w:numId w:val="47"/>
        </w:numPr>
        <w:pBdr>
          <w:top w:val="nil"/>
          <w:left w:val="nil"/>
          <w:bottom w:val="nil"/>
          <w:right w:val="nil"/>
          <w:between w:val="nil"/>
        </w:pBdr>
        <w:spacing w:line="240" w:lineRule="auto"/>
        <w:rPr>
          <w:b/>
          <w:bCs/>
          <w:color w:val="000000"/>
        </w:rPr>
      </w:pPr>
      <w:r w:rsidRPr="0089506F">
        <w:rPr>
          <w:bCs/>
          <w:color w:val="000000"/>
        </w:rPr>
        <w:t xml:space="preserve">Deliver the eight drivers that impact job quality to all employers during business service delivery. </w:t>
      </w:r>
    </w:p>
    <w:p w14:paraId="791C894A" w14:textId="77777777" w:rsidR="001A2162" w:rsidRDefault="001A2162" w:rsidP="001A2162">
      <w:pPr>
        <w:pBdr>
          <w:top w:val="nil"/>
          <w:left w:val="nil"/>
          <w:bottom w:val="nil"/>
          <w:right w:val="nil"/>
          <w:between w:val="nil"/>
        </w:pBdr>
        <w:spacing w:line="240" w:lineRule="auto"/>
        <w:rPr>
          <w:color w:val="000000"/>
        </w:rPr>
      </w:pPr>
    </w:p>
    <w:p w14:paraId="56CBD6EA" w14:textId="77777777" w:rsidR="001A2162" w:rsidRDefault="001A2162" w:rsidP="001A2162">
      <w:pPr>
        <w:pBdr>
          <w:top w:val="nil"/>
          <w:left w:val="nil"/>
          <w:bottom w:val="nil"/>
          <w:right w:val="nil"/>
          <w:between w:val="nil"/>
        </w:pBdr>
        <w:spacing w:line="240" w:lineRule="auto"/>
        <w:rPr>
          <w:color w:val="000000"/>
        </w:rPr>
      </w:pPr>
      <w:r>
        <w:rPr>
          <w:color w:val="000000"/>
        </w:rPr>
        <w:t>Goal Four</w:t>
      </w:r>
    </w:p>
    <w:p w14:paraId="6500B2BC" w14:textId="77777777" w:rsidR="001A2162" w:rsidRDefault="001A2162" w:rsidP="001A2162">
      <w:pPr>
        <w:pBdr>
          <w:top w:val="nil"/>
          <w:left w:val="nil"/>
          <w:bottom w:val="nil"/>
          <w:right w:val="nil"/>
          <w:between w:val="nil"/>
        </w:pBdr>
        <w:spacing w:line="240" w:lineRule="auto"/>
        <w:rPr>
          <w:color w:val="000000"/>
        </w:rPr>
      </w:pPr>
      <w:r>
        <w:rPr>
          <w:bCs/>
          <w:color w:val="000000"/>
        </w:rPr>
        <w:t>P</w:t>
      </w:r>
      <w:r>
        <w:rPr>
          <w:color w:val="000000"/>
        </w:rPr>
        <w:t>rovide business intelligence to employers, intermediaries, and partners to ensure the workforce is relevant and useful.</w:t>
      </w:r>
    </w:p>
    <w:p w14:paraId="66D5CD6E" w14:textId="77777777" w:rsidR="001A2162" w:rsidRDefault="001A2162" w:rsidP="001A2162">
      <w:pPr>
        <w:pBdr>
          <w:top w:val="nil"/>
          <w:left w:val="nil"/>
          <w:bottom w:val="nil"/>
          <w:right w:val="nil"/>
          <w:between w:val="nil"/>
        </w:pBdr>
        <w:spacing w:line="240" w:lineRule="auto"/>
        <w:rPr>
          <w:color w:val="000000"/>
        </w:rPr>
      </w:pPr>
    </w:p>
    <w:p w14:paraId="3336EDD2" w14:textId="77777777" w:rsidR="001A2162" w:rsidRDefault="001A2162" w:rsidP="001A2162">
      <w:pPr>
        <w:pBdr>
          <w:top w:val="nil"/>
          <w:left w:val="nil"/>
          <w:bottom w:val="nil"/>
          <w:right w:val="nil"/>
          <w:between w:val="nil"/>
        </w:pBdr>
        <w:spacing w:line="240" w:lineRule="auto"/>
        <w:rPr>
          <w:color w:val="000000"/>
        </w:rPr>
      </w:pPr>
      <w:r>
        <w:rPr>
          <w:color w:val="000000"/>
        </w:rPr>
        <w:t xml:space="preserve">Goal Four Objectives:  </w:t>
      </w:r>
    </w:p>
    <w:p w14:paraId="5D4E6A9A" w14:textId="77777777" w:rsidR="001A2162" w:rsidRPr="00CD6B0E" w:rsidRDefault="001A2162" w:rsidP="001A79F0">
      <w:pPr>
        <w:pStyle w:val="ListParagraph"/>
        <w:numPr>
          <w:ilvl w:val="0"/>
          <w:numId w:val="42"/>
        </w:numPr>
        <w:spacing w:before="240" w:line="240" w:lineRule="auto"/>
        <w:rPr>
          <w:b/>
        </w:rPr>
      </w:pPr>
      <w:r w:rsidRPr="00CD6B0E">
        <w:t>D</w:t>
      </w:r>
      <w:r>
        <w:t>evelop</w:t>
      </w:r>
      <w:r w:rsidRPr="00CD6B0E">
        <w:t xml:space="preserve"> proactive linkage and referral of establishments to community resources that support their workforce needs</w:t>
      </w:r>
    </w:p>
    <w:p w14:paraId="245C8391" w14:textId="77777777" w:rsidR="001A2162" w:rsidRPr="00CD6B0E" w:rsidRDefault="001A2162" w:rsidP="001A79F0">
      <w:pPr>
        <w:pStyle w:val="ListParagraph"/>
        <w:numPr>
          <w:ilvl w:val="0"/>
          <w:numId w:val="42"/>
        </w:numPr>
        <w:spacing w:before="240" w:line="240" w:lineRule="auto"/>
        <w:rPr>
          <w:b/>
        </w:rPr>
      </w:pPr>
      <w:r w:rsidRPr="00CD6B0E">
        <w:t>Connect local partners and business customers with current data and trends that directly affect hiring and recruitment needs and barriers</w:t>
      </w:r>
    </w:p>
    <w:p w14:paraId="0C30218E" w14:textId="77777777" w:rsidR="001A2162" w:rsidRDefault="001A2162" w:rsidP="001A2162">
      <w:pPr>
        <w:pStyle w:val="ListParagraph"/>
        <w:spacing w:before="240" w:line="240" w:lineRule="auto"/>
        <w:rPr>
          <w:b/>
        </w:rPr>
      </w:pPr>
    </w:p>
    <w:p w14:paraId="2D83E9D4" w14:textId="77777777" w:rsidR="001A2162" w:rsidRDefault="001A2162" w:rsidP="001A2162">
      <w:pPr>
        <w:pBdr>
          <w:top w:val="nil"/>
          <w:left w:val="nil"/>
          <w:bottom w:val="nil"/>
          <w:right w:val="nil"/>
          <w:between w:val="nil"/>
        </w:pBdr>
        <w:spacing w:line="240" w:lineRule="auto"/>
        <w:rPr>
          <w:color w:val="000000"/>
        </w:rPr>
      </w:pPr>
      <w:r>
        <w:rPr>
          <w:color w:val="000000"/>
        </w:rPr>
        <w:t>Goal Five</w:t>
      </w:r>
    </w:p>
    <w:p w14:paraId="38AE280F" w14:textId="77777777" w:rsidR="001A2162" w:rsidRDefault="001A2162" w:rsidP="001A2162">
      <w:pPr>
        <w:pBdr>
          <w:top w:val="nil"/>
          <w:left w:val="nil"/>
          <w:bottom w:val="nil"/>
          <w:right w:val="nil"/>
          <w:between w:val="nil"/>
        </w:pBdr>
        <w:spacing w:line="240" w:lineRule="auto"/>
        <w:rPr>
          <w:color w:val="000000"/>
        </w:rPr>
      </w:pPr>
      <w:r>
        <w:rPr>
          <w:color w:val="000000"/>
        </w:rPr>
        <w:t>Ensure a strong talent pipeline for demand occupations that allow businesses to grow and be successful.</w:t>
      </w:r>
    </w:p>
    <w:p w14:paraId="0C438A37" w14:textId="77777777" w:rsidR="001A2162" w:rsidRDefault="001A2162" w:rsidP="001A2162">
      <w:pPr>
        <w:pBdr>
          <w:top w:val="nil"/>
          <w:left w:val="nil"/>
          <w:bottom w:val="nil"/>
          <w:right w:val="nil"/>
          <w:between w:val="nil"/>
        </w:pBdr>
        <w:spacing w:line="240" w:lineRule="auto"/>
        <w:rPr>
          <w:color w:val="000000"/>
        </w:rPr>
      </w:pPr>
    </w:p>
    <w:p w14:paraId="161A0D64" w14:textId="77777777" w:rsidR="001A2162" w:rsidRDefault="001A2162" w:rsidP="001A2162">
      <w:pPr>
        <w:pBdr>
          <w:top w:val="nil"/>
          <w:left w:val="nil"/>
          <w:bottom w:val="nil"/>
          <w:right w:val="nil"/>
          <w:between w:val="nil"/>
        </w:pBdr>
        <w:spacing w:line="240" w:lineRule="auto"/>
        <w:rPr>
          <w:color w:val="000000"/>
        </w:rPr>
      </w:pPr>
    </w:p>
    <w:p w14:paraId="00806BA8" w14:textId="77777777" w:rsidR="001A2162" w:rsidRDefault="001A2162" w:rsidP="001A2162">
      <w:pPr>
        <w:pBdr>
          <w:top w:val="nil"/>
          <w:left w:val="nil"/>
          <w:bottom w:val="nil"/>
          <w:right w:val="nil"/>
          <w:between w:val="nil"/>
        </w:pBdr>
        <w:spacing w:line="240" w:lineRule="auto"/>
        <w:rPr>
          <w:color w:val="000000"/>
        </w:rPr>
      </w:pPr>
    </w:p>
    <w:p w14:paraId="59AEB398" w14:textId="77777777" w:rsidR="001A2162" w:rsidRDefault="001A2162" w:rsidP="001A2162">
      <w:pPr>
        <w:pBdr>
          <w:top w:val="nil"/>
          <w:left w:val="nil"/>
          <w:bottom w:val="nil"/>
          <w:right w:val="nil"/>
          <w:between w:val="nil"/>
        </w:pBdr>
        <w:spacing w:line="240" w:lineRule="auto"/>
        <w:rPr>
          <w:color w:val="000000"/>
        </w:rPr>
      </w:pPr>
    </w:p>
    <w:p w14:paraId="1E2CA477" w14:textId="77777777" w:rsidR="001A2162" w:rsidRDefault="001A2162" w:rsidP="001A2162">
      <w:pPr>
        <w:pBdr>
          <w:top w:val="nil"/>
          <w:left w:val="nil"/>
          <w:bottom w:val="nil"/>
          <w:right w:val="nil"/>
          <w:between w:val="nil"/>
        </w:pBdr>
        <w:spacing w:line="240" w:lineRule="auto"/>
        <w:rPr>
          <w:color w:val="000000"/>
        </w:rPr>
      </w:pPr>
      <w:r>
        <w:rPr>
          <w:color w:val="000000"/>
        </w:rPr>
        <w:t>Goal Five Objectives:</w:t>
      </w:r>
    </w:p>
    <w:p w14:paraId="31AE2ACB" w14:textId="77777777" w:rsidR="001A2162" w:rsidRPr="00AA6E07" w:rsidRDefault="001A2162" w:rsidP="001A79F0">
      <w:pPr>
        <w:pStyle w:val="ListParagraph"/>
        <w:numPr>
          <w:ilvl w:val="0"/>
          <w:numId w:val="43"/>
        </w:numPr>
        <w:spacing w:before="240" w:after="40"/>
        <w:rPr>
          <w:b/>
        </w:rPr>
      </w:pPr>
      <w:r w:rsidRPr="007F7C61">
        <w:t xml:space="preserve">Conduct coordinated outreach efforts on social media platforms in order to increase awareness of the </w:t>
      </w:r>
      <w:r>
        <w:t xml:space="preserve">training </w:t>
      </w:r>
      <w:r w:rsidRPr="007F7C61">
        <w:t>services available through the Oklahoma Works American Jobs Centers.</w:t>
      </w:r>
    </w:p>
    <w:p w14:paraId="01AC851E" w14:textId="77777777" w:rsidR="001A2162" w:rsidRDefault="001A2162" w:rsidP="001A79F0">
      <w:pPr>
        <w:pStyle w:val="ListParagraph"/>
        <w:numPr>
          <w:ilvl w:val="0"/>
          <w:numId w:val="43"/>
        </w:numPr>
        <w:spacing w:before="240"/>
        <w:rPr>
          <w:b/>
        </w:rPr>
      </w:pPr>
      <w:r w:rsidRPr="0089506F">
        <w:t xml:space="preserve">Coordinate with partners who work directly with jobseekers to ensure all </w:t>
      </w:r>
      <w:r>
        <w:t xml:space="preserve">the partner network is equipped to deliver quality businesses services. </w:t>
      </w:r>
    </w:p>
    <w:p w14:paraId="527B7B6E" w14:textId="77777777" w:rsidR="001A2162" w:rsidRPr="0089506F" w:rsidRDefault="001A2162" w:rsidP="001A79F0">
      <w:pPr>
        <w:pStyle w:val="ListParagraph"/>
        <w:numPr>
          <w:ilvl w:val="0"/>
          <w:numId w:val="43"/>
        </w:numPr>
        <w:spacing w:before="240"/>
        <w:rPr>
          <w:b/>
        </w:rPr>
      </w:pPr>
      <w:r>
        <w:t>Build robust sector partnerships that will bring businesses together to tackle industry challenges and align career pathways.</w:t>
      </w:r>
    </w:p>
    <w:p w14:paraId="663B1941" w14:textId="77777777" w:rsidR="001A2162" w:rsidRPr="0089506F" w:rsidRDefault="001A2162" w:rsidP="001A79F0">
      <w:pPr>
        <w:pStyle w:val="ListParagraph"/>
        <w:numPr>
          <w:ilvl w:val="0"/>
          <w:numId w:val="43"/>
        </w:numPr>
        <w:spacing w:before="240"/>
        <w:rPr>
          <w:b/>
        </w:rPr>
      </w:pPr>
      <w:r w:rsidRPr="0089506F">
        <w:t xml:space="preserve">Connect employers to the pipeline of job seekers </w:t>
      </w:r>
      <w:r>
        <w:t xml:space="preserve">through hiring events, referrals from WIOA Title 1 participants who have completed training, </w:t>
      </w:r>
    </w:p>
    <w:p w14:paraId="0444D1D8" w14:textId="77777777" w:rsidR="001A2162" w:rsidRPr="0089506F" w:rsidRDefault="001A2162" w:rsidP="001A79F0">
      <w:pPr>
        <w:pStyle w:val="ListParagraph"/>
        <w:numPr>
          <w:ilvl w:val="0"/>
          <w:numId w:val="43"/>
        </w:numPr>
        <w:spacing w:before="240"/>
        <w:rPr>
          <w:b/>
        </w:rPr>
      </w:pPr>
      <w:r>
        <w:t>Provide work-based learning opportunities to area businesses and work with partners to advance Registered Apprenticeships</w:t>
      </w:r>
    </w:p>
    <w:p w14:paraId="5F330F47" w14:textId="77777777" w:rsidR="001A2162" w:rsidRDefault="001A2162" w:rsidP="001A2162">
      <w:pPr>
        <w:pBdr>
          <w:top w:val="nil"/>
          <w:left w:val="nil"/>
          <w:bottom w:val="nil"/>
          <w:right w:val="nil"/>
          <w:between w:val="nil"/>
        </w:pBdr>
        <w:spacing w:line="240" w:lineRule="auto"/>
        <w:rPr>
          <w:color w:val="000000"/>
        </w:rPr>
      </w:pPr>
    </w:p>
    <w:p w14:paraId="44DDFF65" w14:textId="77777777" w:rsidR="001A2162" w:rsidRPr="007F7C61" w:rsidRDefault="001A2162" w:rsidP="001A2162">
      <w:pPr>
        <w:pBdr>
          <w:top w:val="nil"/>
          <w:left w:val="nil"/>
          <w:bottom w:val="nil"/>
          <w:right w:val="nil"/>
          <w:between w:val="nil"/>
        </w:pBdr>
        <w:spacing w:line="240" w:lineRule="auto"/>
        <w:rPr>
          <w:color w:val="000000"/>
        </w:rPr>
      </w:pPr>
      <w:r>
        <w:rPr>
          <w:color w:val="000000"/>
        </w:rPr>
        <w:t>Goal Six</w:t>
      </w:r>
      <w:r>
        <w:rPr>
          <w:color w:val="000000"/>
        </w:rPr>
        <w:br/>
        <w:t xml:space="preserve">Establish the NEWDB as an integral partner that adds value to regional economic development efforts by making connections to workforce strategies, solutions, and cutting-edge labor market research and data. </w:t>
      </w:r>
    </w:p>
    <w:p w14:paraId="139B8F0D" w14:textId="77777777" w:rsidR="001A2162" w:rsidRDefault="001A2162" w:rsidP="001A2162">
      <w:pPr>
        <w:pBdr>
          <w:top w:val="nil"/>
          <w:left w:val="nil"/>
          <w:bottom w:val="nil"/>
          <w:right w:val="nil"/>
          <w:between w:val="nil"/>
        </w:pBdr>
        <w:spacing w:line="240" w:lineRule="auto"/>
        <w:rPr>
          <w:color w:val="000000"/>
        </w:rPr>
      </w:pPr>
    </w:p>
    <w:p w14:paraId="51CB9287" w14:textId="77777777" w:rsidR="001A2162" w:rsidRDefault="001A2162" w:rsidP="001A2162">
      <w:pPr>
        <w:pBdr>
          <w:top w:val="nil"/>
          <w:left w:val="nil"/>
          <w:bottom w:val="nil"/>
          <w:right w:val="nil"/>
          <w:between w:val="nil"/>
        </w:pBdr>
        <w:spacing w:line="240" w:lineRule="auto"/>
        <w:rPr>
          <w:color w:val="000000"/>
        </w:rPr>
      </w:pPr>
      <w:r>
        <w:rPr>
          <w:color w:val="000000"/>
        </w:rPr>
        <w:t>Goal Six Objectives:</w:t>
      </w:r>
    </w:p>
    <w:p w14:paraId="09C136B6" w14:textId="77777777" w:rsidR="001A2162" w:rsidRDefault="001A2162" w:rsidP="001A79F0">
      <w:pPr>
        <w:numPr>
          <w:ilvl w:val="0"/>
          <w:numId w:val="40"/>
        </w:numPr>
        <w:pBdr>
          <w:top w:val="nil"/>
          <w:left w:val="nil"/>
          <w:bottom w:val="nil"/>
          <w:right w:val="nil"/>
          <w:between w:val="nil"/>
        </w:pBdr>
        <w:spacing w:line="240" w:lineRule="auto"/>
        <w:rPr>
          <w:b/>
        </w:rPr>
      </w:pPr>
      <w:r>
        <w:t>Utilization of LMI from key partners and sources, such as Lightcast, and collaborate with mandatory and community partners through the Northeast Business and Workforce Alliance</w:t>
      </w:r>
    </w:p>
    <w:p w14:paraId="545CACA6" w14:textId="77777777" w:rsidR="001A2162" w:rsidRDefault="001A2162" w:rsidP="001A79F0">
      <w:pPr>
        <w:numPr>
          <w:ilvl w:val="0"/>
          <w:numId w:val="40"/>
        </w:numPr>
        <w:pBdr>
          <w:top w:val="nil"/>
          <w:left w:val="nil"/>
          <w:bottom w:val="nil"/>
          <w:right w:val="nil"/>
          <w:between w:val="nil"/>
        </w:pBdr>
        <w:spacing w:line="240" w:lineRule="auto"/>
        <w:rPr>
          <w:b/>
        </w:rPr>
      </w:pPr>
      <w:r>
        <w:t>Establish open communication with local Economic Development entities and Chambers of Commerce to help establish NEWDB as a vital partner in local employment efforts</w:t>
      </w:r>
    </w:p>
    <w:p w14:paraId="02582F8E" w14:textId="77777777" w:rsidR="001A2162" w:rsidRDefault="001A2162" w:rsidP="001A79F0">
      <w:pPr>
        <w:numPr>
          <w:ilvl w:val="0"/>
          <w:numId w:val="40"/>
        </w:numPr>
        <w:pBdr>
          <w:top w:val="nil"/>
          <w:left w:val="nil"/>
          <w:bottom w:val="nil"/>
          <w:right w:val="nil"/>
          <w:between w:val="nil"/>
        </w:pBdr>
        <w:spacing w:line="240" w:lineRule="auto"/>
        <w:rPr>
          <w:b/>
        </w:rPr>
      </w:pPr>
      <w:r>
        <w:t>Build ongoing rapport through open communication and partnerships through localized Sector Partnerships and building stronger in-demand industries</w:t>
      </w:r>
    </w:p>
    <w:p w14:paraId="0C25067F" w14:textId="77777777" w:rsidR="001A2162" w:rsidRDefault="001A2162" w:rsidP="001A2162">
      <w:pPr>
        <w:pBdr>
          <w:top w:val="nil"/>
          <w:left w:val="nil"/>
          <w:bottom w:val="nil"/>
          <w:right w:val="nil"/>
          <w:between w:val="nil"/>
        </w:pBdr>
        <w:spacing w:line="240" w:lineRule="auto"/>
        <w:rPr>
          <w:b/>
        </w:rPr>
      </w:pPr>
    </w:p>
    <w:p w14:paraId="0376FA8D" w14:textId="77777777" w:rsidR="001A2162" w:rsidRDefault="001A2162" w:rsidP="001A2162">
      <w:pPr>
        <w:pStyle w:val="NoSpacing"/>
      </w:pPr>
      <w:bookmarkStart w:id="39" w:name="_gf8zuuparat1" w:colFirst="0" w:colLast="0"/>
      <w:bookmarkEnd w:id="39"/>
    </w:p>
    <w:p w14:paraId="0676B77A" w14:textId="77777777" w:rsidR="001A2162" w:rsidRDefault="001A2162" w:rsidP="001A2162">
      <w:pPr>
        <w:pStyle w:val="NoSpacing"/>
      </w:pPr>
      <w:r>
        <w:t>Delivery of Business Services</w:t>
      </w:r>
    </w:p>
    <w:p w14:paraId="136979C0" w14:textId="77777777" w:rsidR="001A2162" w:rsidRDefault="001A2162" w:rsidP="001A2162">
      <w:pPr>
        <w:spacing w:before="20" w:line="268" w:lineRule="auto"/>
        <w:ind w:right="120"/>
        <w:jc w:val="both"/>
        <w:rPr>
          <w:b/>
        </w:rPr>
      </w:pPr>
      <w:r>
        <w:t>In accordance with WIOA Title 1, the Northeast Workforce Development Board Business Services Plan is designed to support Oklahoma's workforce development system through targeted programs and strategies that address the needs of businesses within the Northeast Workforce Development Area (NEWDA). Through the Oklahoma Works American Job Centers (OWAJC), core partners, required partners and other workforce partner entities the Business Services Team develops, offers, and delivers quality business services that assist businesses and industry sectors in overcoming the challenges of recruiting, retaining, and developing talent for the regional economy.</w:t>
      </w:r>
    </w:p>
    <w:p w14:paraId="507070B0" w14:textId="77777777" w:rsidR="001A2162" w:rsidRPr="0060456D" w:rsidRDefault="001A2162" w:rsidP="001A2162">
      <w:pPr>
        <w:pStyle w:val="NoSpacing"/>
      </w:pPr>
    </w:p>
    <w:p w14:paraId="049FF881" w14:textId="77777777" w:rsidR="001A2162" w:rsidRDefault="001A2162" w:rsidP="001A2162">
      <w:pPr>
        <w:pStyle w:val="NoSpacing"/>
        <w:rPr>
          <w:b w:val="0"/>
        </w:rPr>
      </w:pPr>
      <w:r>
        <w:rPr>
          <w:b w:val="0"/>
        </w:rPr>
        <w:t>Businesses should have access to a one-stop experience in which high quality and professional services are provided across partner programs in a seamless manner. The NEWDB is positioned to provide a single point of contact to each employer representing all core programs and provide services to the area businesses as a unified unit. Effective business services are developed in a manner that supports engagement of employers of all sizes in the context of both regional and local economies avoiding multiple uncoordinated contacts.</w:t>
      </w:r>
    </w:p>
    <w:p w14:paraId="080D1F85" w14:textId="77777777" w:rsidR="001A2162" w:rsidRPr="002929C8" w:rsidRDefault="001A2162" w:rsidP="001A2162">
      <w:pPr>
        <w:spacing w:before="240" w:after="240" w:line="240" w:lineRule="auto"/>
        <w:jc w:val="both"/>
        <w:rPr>
          <w:b/>
        </w:rPr>
      </w:pPr>
      <w:r>
        <w:lastRenderedPageBreak/>
        <w:t xml:space="preserve">The NEWDB Business Service Plan is intended to provide a roadmap for internal and external workforce system partners, employers, and participants that effectively address skills gaps in Northeast Oklahoma and ensure the effectiveness of the One-Stop Delivery System in addressing employer needs. </w:t>
      </w:r>
    </w:p>
    <w:p w14:paraId="7A7EDCB2" w14:textId="77777777" w:rsidR="001A2162" w:rsidRDefault="001A2162" w:rsidP="001A2162">
      <w:pPr>
        <w:pStyle w:val="Heading2"/>
      </w:pPr>
      <w:bookmarkStart w:id="40" w:name="_Toc145402126"/>
      <w:r>
        <w:t>Core Business Services</w:t>
      </w:r>
      <w:bookmarkEnd w:id="40"/>
      <w:r>
        <w:t xml:space="preserve"> </w:t>
      </w:r>
    </w:p>
    <w:p w14:paraId="6FE59F62" w14:textId="77777777" w:rsidR="001A2162" w:rsidRDefault="001A2162" w:rsidP="001A2162">
      <w:pPr>
        <w:pStyle w:val="NoSpacing"/>
        <w:rPr>
          <w:b w:val="0"/>
        </w:rPr>
      </w:pPr>
      <w:r>
        <w:rPr>
          <w:b w:val="0"/>
        </w:rPr>
        <w:t>The business services must fall within the eight (8) Core Program Services included within this guidance; however, the description of services is a non-exhaustive list as not to restrict innovative thinking about methods of service provision.</w:t>
      </w:r>
    </w:p>
    <w:p w14:paraId="57206338" w14:textId="77777777" w:rsidR="001A2162" w:rsidRDefault="001A2162" w:rsidP="001A2162">
      <w:pPr>
        <w:spacing w:before="240"/>
        <w:rPr>
          <w:b/>
        </w:rPr>
      </w:pPr>
      <w:r>
        <w:t xml:space="preserve">The NEWDB has the flexibility for the development of sector-based strategies that support the needs of the area's businesses and comply with relevant statutory provisions. </w:t>
      </w:r>
    </w:p>
    <w:p w14:paraId="108B357C" w14:textId="77777777" w:rsidR="001A2162" w:rsidRDefault="001A2162" w:rsidP="001A2162">
      <w:pPr>
        <w:pBdr>
          <w:top w:val="nil"/>
          <w:left w:val="nil"/>
          <w:bottom w:val="nil"/>
          <w:right w:val="nil"/>
          <w:between w:val="nil"/>
        </w:pBdr>
        <w:spacing w:line="240" w:lineRule="auto"/>
        <w:jc w:val="both"/>
        <w:rPr>
          <w:b/>
          <w:color w:val="000000"/>
        </w:rPr>
      </w:pPr>
    </w:p>
    <w:p w14:paraId="478F9D3B" w14:textId="77777777" w:rsidR="001A2162" w:rsidRDefault="001A2162" w:rsidP="001A2162">
      <w:pPr>
        <w:pBdr>
          <w:top w:val="nil"/>
          <w:left w:val="nil"/>
          <w:bottom w:val="nil"/>
          <w:right w:val="nil"/>
          <w:between w:val="nil"/>
        </w:pBdr>
        <w:spacing w:line="240" w:lineRule="auto"/>
        <w:jc w:val="both"/>
        <w:rPr>
          <w:color w:val="000000"/>
        </w:rPr>
      </w:pPr>
      <w:r>
        <w:rPr>
          <w:color w:val="000000"/>
        </w:rPr>
        <w:t>Through an employer-focused approach of delivering quality workforce development services, the business services team will support NEWDA employers and industry sectors by focusing efforts around the following eight (8) Core Services:</w:t>
      </w:r>
    </w:p>
    <w:p w14:paraId="6B8FA956" w14:textId="77777777" w:rsidR="001A2162" w:rsidRDefault="001A2162" w:rsidP="001A2162">
      <w:bookmarkStart w:id="41" w:name="_30j0zll" w:colFirst="0" w:colLast="0"/>
      <w:bookmarkEnd w:id="41"/>
    </w:p>
    <w:p w14:paraId="01603E55" w14:textId="77777777" w:rsidR="001A2162" w:rsidRDefault="001A2162" w:rsidP="001A79F0">
      <w:pPr>
        <w:numPr>
          <w:ilvl w:val="0"/>
          <w:numId w:val="34"/>
        </w:numPr>
        <w:pBdr>
          <w:top w:val="nil"/>
          <w:left w:val="nil"/>
          <w:bottom w:val="nil"/>
          <w:right w:val="nil"/>
          <w:between w:val="nil"/>
        </w:pBdr>
        <w:spacing w:line="259" w:lineRule="auto"/>
        <w:rPr>
          <w:b/>
          <w:color w:val="000000"/>
        </w:rPr>
      </w:pPr>
      <w:bookmarkStart w:id="42" w:name="_1fob9te" w:colFirst="0" w:colLast="0"/>
      <w:bookmarkEnd w:id="42"/>
      <w:r>
        <w:rPr>
          <w:color w:val="000000"/>
        </w:rPr>
        <w:t>Employer Information and Support Services</w:t>
      </w:r>
    </w:p>
    <w:p w14:paraId="6444008B" w14:textId="77777777" w:rsidR="001A2162" w:rsidRDefault="001A2162" w:rsidP="001A79F0">
      <w:pPr>
        <w:numPr>
          <w:ilvl w:val="0"/>
          <w:numId w:val="34"/>
        </w:numPr>
        <w:pBdr>
          <w:top w:val="nil"/>
          <w:left w:val="nil"/>
          <w:bottom w:val="nil"/>
          <w:right w:val="nil"/>
          <w:between w:val="nil"/>
        </w:pBdr>
        <w:spacing w:line="259" w:lineRule="auto"/>
        <w:rPr>
          <w:b/>
          <w:color w:val="000000"/>
        </w:rPr>
      </w:pPr>
      <w:bookmarkStart w:id="43" w:name="_3znysh7" w:colFirst="0" w:colLast="0"/>
      <w:bookmarkEnd w:id="43"/>
      <w:r>
        <w:rPr>
          <w:color w:val="000000"/>
        </w:rPr>
        <w:t>Workforce Recruitment Assistance</w:t>
      </w:r>
    </w:p>
    <w:p w14:paraId="1FD5C125" w14:textId="77777777" w:rsidR="001A2162" w:rsidRDefault="001A2162" w:rsidP="001A79F0">
      <w:pPr>
        <w:numPr>
          <w:ilvl w:val="0"/>
          <w:numId w:val="34"/>
        </w:numPr>
        <w:pBdr>
          <w:top w:val="nil"/>
          <w:left w:val="nil"/>
          <w:bottom w:val="nil"/>
          <w:right w:val="nil"/>
          <w:between w:val="nil"/>
        </w:pBdr>
        <w:spacing w:line="240" w:lineRule="auto"/>
        <w:rPr>
          <w:b/>
          <w:color w:val="000000"/>
        </w:rPr>
      </w:pPr>
      <w:bookmarkStart w:id="44" w:name="_2et92p0" w:colFirst="0" w:colLast="0"/>
      <w:bookmarkEnd w:id="44"/>
      <w:r>
        <w:rPr>
          <w:color w:val="000000"/>
        </w:rPr>
        <w:t>Engaged in Strategic Planning/Economic Development</w:t>
      </w:r>
    </w:p>
    <w:p w14:paraId="665F75EA" w14:textId="77777777" w:rsidR="001A2162" w:rsidRDefault="001A2162" w:rsidP="001A79F0">
      <w:pPr>
        <w:numPr>
          <w:ilvl w:val="0"/>
          <w:numId w:val="34"/>
        </w:numPr>
        <w:pBdr>
          <w:top w:val="nil"/>
          <w:left w:val="nil"/>
          <w:bottom w:val="nil"/>
          <w:right w:val="nil"/>
          <w:between w:val="nil"/>
        </w:pBdr>
        <w:spacing w:line="259" w:lineRule="auto"/>
        <w:rPr>
          <w:b/>
          <w:color w:val="000000"/>
        </w:rPr>
      </w:pPr>
      <w:bookmarkStart w:id="45" w:name="_tyjcwt" w:colFirst="0" w:colLast="0"/>
      <w:bookmarkEnd w:id="45"/>
      <w:r>
        <w:rPr>
          <w:color w:val="000000"/>
        </w:rPr>
        <w:t>Accessing Untapped Labor Pools</w:t>
      </w:r>
    </w:p>
    <w:p w14:paraId="773B8B2A" w14:textId="77777777" w:rsidR="001A2162" w:rsidRDefault="001A2162" w:rsidP="001A79F0">
      <w:pPr>
        <w:numPr>
          <w:ilvl w:val="0"/>
          <w:numId w:val="34"/>
        </w:numPr>
        <w:pBdr>
          <w:top w:val="nil"/>
          <w:left w:val="nil"/>
          <w:bottom w:val="nil"/>
          <w:right w:val="nil"/>
          <w:between w:val="nil"/>
        </w:pBdr>
        <w:spacing w:line="259" w:lineRule="auto"/>
        <w:rPr>
          <w:b/>
          <w:color w:val="000000"/>
        </w:rPr>
      </w:pPr>
      <w:bookmarkStart w:id="46" w:name="_3dy6vkm" w:colFirst="0" w:colLast="0"/>
      <w:bookmarkEnd w:id="46"/>
      <w:r>
        <w:rPr>
          <w:color w:val="000000"/>
        </w:rPr>
        <w:t>Training Services</w:t>
      </w:r>
    </w:p>
    <w:p w14:paraId="4256BF72" w14:textId="77777777" w:rsidR="001A2162" w:rsidRDefault="001A2162" w:rsidP="001A79F0">
      <w:pPr>
        <w:numPr>
          <w:ilvl w:val="0"/>
          <w:numId w:val="34"/>
        </w:numPr>
        <w:pBdr>
          <w:top w:val="nil"/>
          <w:left w:val="nil"/>
          <w:bottom w:val="nil"/>
          <w:right w:val="nil"/>
          <w:between w:val="nil"/>
        </w:pBdr>
        <w:spacing w:line="259" w:lineRule="auto"/>
        <w:rPr>
          <w:b/>
          <w:color w:val="000000"/>
        </w:rPr>
      </w:pPr>
      <w:bookmarkStart w:id="47" w:name="_1t3h5sf" w:colFirst="0" w:colLast="0"/>
      <w:bookmarkEnd w:id="47"/>
      <w:r>
        <w:rPr>
          <w:color w:val="000000"/>
        </w:rPr>
        <w:t>Incumbent Worker Training</w:t>
      </w:r>
    </w:p>
    <w:p w14:paraId="14FB558E" w14:textId="77777777" w:rsidR="001A2162" w:rsidRDefault="001A2162" w:rsidP="001A79F0">
      <w:pPr>
        <w:numPr>
          <w:ilvl w:val="0"/>
          <w:numId w:val="34"/>
        </w:numPr>
        <w:pBdr>
          <w:top w:val="nil"/>
          <w:left w:val="nil"/>
          <w:bottom w:val="nil"/>
          <w:right w:val="nil"/>
          <w:between w:val="nil"/>
        </w:pBdr>
        <w:spacing w:line="259" w:lineRule="auto"/>
        <w:rPr>
          <w:b/>
          <w:color w:val="000000"/>
        </w:rPr>
      </w:pPr>
      <w:bookmarkStart w:id="48" w:name="_4d34og8" w:colFirst="0" w:colLast="0"/>
      <w:bookmarkEnd w:id="48"/>
      <w:r>
        <w:rPr>
          <w:color w:val="000000"/>
        </w:rPr>
        <w:t>Rapid Response/Business Downsizing Assistance</w:t>
      </w:r>
    </w:p>
    <w:p w14:paraId="090DD399" w14:textId="77777777" w:rsidR="001A2162" w:rsidRDefault="001A2162" w:rsidP="001A79F0">
      <w:pPr>
        <w:numPr>
          <w:ilvl w:val="0"/>
          <w:numId w:val="34"/>
        </w:numPr>
        <w:pBdr>
          <w:top w:val="nil"/>
          <w:left w:val="nil"/>
          <w:bottom w:val="nil"/>
          <w:right w:val="nil"/>
          <w:between w:val="nil"/>
        </w:pBdr>
        <w:spacing w:line="259" w:lineRule="auto"/>
        <w:rPr>
          <w:color w:val="000000"/>
        </w:rPr>
      </w:pPr>
      <w:bookmarkStart w:id="49" w:name="_2s8eyo1" w:colFirst="0" w:colLast="0"/>
      <w:bookmarkEnd w:id="49"/>
      <w:r>
        <w:rPr>
          <w:color w:val="000000"/>
        </w:rPr>
        <w:t>Planning Layoff Response</w:t>
      </w:r>
    </w:p>
    <w:p w14:paraId="727B5218" w14:textId="77777777" w:rsidR="001A2162" w:rsidRDefault="001A2162" w:rsidP="001A2162">
      <w:pPr>
        <w:pBdr>
          <w:top w:val="nil"/>
          <w:left w:val="nil"/>
          <w:bottom w:val="nil"/>
          <w:right w:val="nil"/>
          <w:between w:val="nil"/>
        </w:pBdr>
        <w:spacing w:line="240" w:lineRule="auto"/>
        <w:rPr>
          <w:b/>
          <w:color w:val="000000"/>
        </w:rPr>
      </w:pPr>
    </w:p>
    <w:p w14:paraId="000967CC" w14:textId="77777777" w:rsidR="001A2162" w:rsidRDefault="001A2162" w:rsidP="001A2162">
      <w:pPr>
        <w:pBdr>
          <w:top w:val="nil"/>
          <w:left w:val="nil"/>
          <w:bottom w:val="nil"/>
          <w:right w:val="nil"/>
          <w:between w:val="nil"/>
        </w:pBdr>
        <w:spacing w:line="240" w:lineRule="auto"/>
        <w:rPr>
          <w:color w:val="000000"/>
        </w:rPr>
      </w:pPr>
    </w:p>
    <w:p w14:paraId="03DFA101" w14:textId="77777777" w:rsidR="001A2162" w:rsidRDefault="001A2162" w:rsidP="001A2162">
      <w:pPr>
        <w:pBdr>
          <w:top w:val="nil"/>
          <w:left w:val="nil"/>
          <w:bottom w:val="nil"/>
          <w:right w:val="nil"/>
          <w:between w:val="nil"/>
        </w:pBdr>
        <w:spacing w:line="240" w:lineRule="auto"/>
        <w:rPr>
          <w:color w:val="000000"/>
        </w:rPr>
      </w:pPr>
      <w:r>
        <w:rPr>
          <w:color w:val="000000"/>
        </w:rPr>
        <w:t xml:space="preserve">Business Services Team Structure and Function </w:t>
      </w:r>
    </w:p>
    <w:p w14:paraId="35305711" w14:textId="77777777" w:rsidR="001A2162" w:rsidRDefault="001A2162" w:rsidP="001A2162">
      <w:pPr>
        <w:pBdr>
          <w:top w:val="nil"/>
          <w:left w:val="nil"/>
          <w:bottom w:val="nil"/>
          <w:right w:val="nil"/>
          <w:between w:val="nil"/>
        </w:pBdr>
        <w:spacing w:line="240" w:lineRule="auto"/>
        <w:rPr>
          <w:b/>
          <w:color w:val="000000"/>
        </w:rPr>
      </w:pPr>
      <w:r>
        <w:rPr>
          <w:color w:val="000000"/>
        </w:rPr>
        <w:t xml:space="preserve">The NEWDB Business Service Team (BST) is staffed by WIOA core partners, including Wagner-Peyser, the NEWDB Business Services Consultant, Workforce System Coordinator, Adult Education and Literacy, Vocational Rehabilitation, and NEWDB team members. The core partners have designated staff members to represent their organizations on the BST. </w:t>
      </w:r>
    </w:p>
    <w:p w14:paraId="1A88F50C" w14:textId="77777777" w:rsidR="001A2162" w:rsidRDefault="001A2162" w:rsidP="001A2162">
      <w:pPr>
        <w:pBdr>
          <w:top w:val="nil"/>
          <w:left w:val="nil"/>
          <w:bottom w:val="nil"/>
          <w:right w:val="nil"/>
          <w:between w:val="nil"/>
        </w:pBdr>
        <w:spacing w:line="240" w:lineRule="auto"/>
        <w:rPr>
          <w:b/>
          <w:color w:val="000000"/>
        </w:rPr>
      </w:pPr>
    </w:p>
    <w:p w14:paraId="132D94C5" w14:textId="77777777" w:rsidR="001A2162" w:rsidRDefault="001A2162" w:rsidP="001A2162">
      <w:pPr>
        <w:pBdr>
          <w:top w:val="nil"/>
          <w:left w:val="nil"/>
          <w:bottom w:val="nil"/>
          <w:right w:val="nil"/>
          <w:between w:val="nil"/>
        </w:pBdr>
        <w:spacing w:line="240" w:lineRule="auto"/>
        <w:rPr>
          <w:b/>
        </w:rPr>
      </w:pPr>
      <w:r>
        <w:rPr>
          <w:color w:val="000000"/>
        </w:rPr>
        <w:t xml:space="preserve">The NEWDB has designated the Business Service Consultant to serve as the single point of contact representing the core partners and is responsible for the coordination of business services, including making referrals to other partners as appropriate and </w:t>
      </w:r>
      <w:r>
        <w:t xml:space="preserve">will be responsible for carrying out the vision and goals of the Business Services Plan. </w:t>
      </w:r>
    </w:p>
    <w:p w14:paraId="56B10103" w14:textId="77777777" w:rsidR="001A2162" w:rsidRPr="0018414B" w:rsidRDefault="001A2162" w:rsidP="001A2162">
      <w:pPr>
        <w:pBdr>
          <w:top w:val="nil"/>
          <w:left w:val="nil"/>
          <w:bottom w:val="nil"/>
          <w:right w:val="nil"/>
          <w:between w:val="nil"/>
        </w:pBdr>
        <w:spacing w:line="240" w:lineRule="auto"/>
        <w:rPr>
          <w:b/>
          <w:color w:val="000000"/>
        </w:rPr>
      </w:pPr>
    </w:p>
    <w:p w14:paraId="5F80B9D0" w14:textId="77777777" w:rsidR="001A2162" w:rsidRDefault="001A2162" w:rsidP="001A2162">
      <w:pPr>
        <w:pStyle w:val="NoSpacing"/>
      </w:pPr>
      <w:bookmarkStart w:id="50" w:name="_jfutgmm8oolj" w:colFirst="0" w:colLast="0"/>
      <w:bookmarkEnd w:id="50"/>
      <w:r w:rsidRPr="002355A8">
        <w:t>Process for Delivering Business Services</w:t>
      </w:r>
    </w:p>
    <w:p w14:paraId="686545B7" w14:textId="77777777" w:rsidR="001A2162" w:rsidRPr="002355A8" w:rsidRDefault="001A2162" w:rsidP="001A2162">
      <w:pPr>
        <w:pStyle w:val="NoSpacing"/>
      </w:pPr>
      <w:r>
        <w:rPr>
          <w:b w:val="0"/>
        </w:rPr>
        <w:t xml:space="preserve">Through outreach efforts, hiring events, partner input, and word of mouth, business referrals are directed to the Business Service Consultant (BSC). Additionally, the NEWDB website is another access point for referrals and information about business services. Upon notice of a referral, the BSC follows up on all referrals to identify the needs of the business. The process for delivering services begins with developing an understanding of the employer’s needs through a preliminary meeting. During this preliminary meeting, a business plan or service proposal can be designed. </w:t>
      </w:r>
    </w:p>
    <w:p w14:paraId="10305F91" w14:textId="77777777" w:rsidR="001A2162" w:rsidRDefault="001A2162" w:rsidP="001A2162">
      <w:pPr>
        <w:ind w:left="40" w:right="120"/>
        <w:jc w:val="both"/>
        <w:rPr>
          <w:b/>
        </w:rPr>
      </w:pPr>
      <w:r>
        <w:t xml:space="preserve"> </w:t>
      </w:r>
    </w:p>
    <w:p w14:paraId="2ACEE83D" w14:textId="77777777" w:rsidR="001A2162" w:rsidRDefault="001A2162" w:rsidP="001A2162">
      <w:pPr>
        <w:ind w:right="120"/>
        <w:jc w:val="both"/>
        <w:rPr>
          <w:b/>
        </w:rPr>
      </w:pPr>
      <w:r>
        <w:lastRenderedPageBreak/>
        <w:t>When setting up a meeting with an employer, the business services team will use the Business Contact Tracking Report, or other NEWDB approved tracking processes, to document upcoming appointments and record outcomes. All business contacts recorded in the contact list will be transferred to OJM, the state mandated system for official record keeping.</w:t>
      </w:r>
    </w:p>
    <w:p w14:paraId="5EB0263A" w14:textId="77777777" w:rsidR="001A2162" w:rsidRDefault="001A2162" w:rsidP="001A2162">
      <w:pPr>
        <w:ind w:right="120"/>
        <w:jc w:val="both"/>
        <w:rPr>
          <w:b/>
        </w:rPr>
      </w:pPr>
      <w:r>
        <w:t xml:space="preserve"> </w:t>
      </w:r>
    </w:p>
    <w:p w14:paraId="26B77682" w14:textId="77777777" w:rsidR="001A2162" w:rsidRDefault="001A2162" w:rsidP="001A2162">
      <w:pPr>
        <w:ind w:right="120"/>
        <w:jc w:val="both"/>
        <w:rPr>
          <w:b/>
        </w:rPr>
      </w:pPr>
      <w:r>
        <w:t>The NEWDB will ensure:</w:t>
      </w:r>
    </w:p>
    <w:p w14:paraId="674A213B" w14:textId="77777777" w:rsidR="001A2162" w:rsidRPr="00F42705" w:rsidRDefault="001A2162" w:rsidP="001A79F0">
      <w:pPr>
        <w:pStyle w:val="ListParagraph"/>
        <w:numPr>
          <w:ilvl w:val="0"/>
          <w:numId w:val="45"/>
        </w:numPr>
        <w:ind w:right="120"/>
        <w:jc w:val="both"/>
        <w:rPr>
          <w:b/>
        </w:rPr>
      </w:pPr>
      <w:r w:rsidRPr="00F42705">
        <w:t>FTEs are trained in required activities.</w:t>
      </w:r>
    </w:p>
    <w:p w14:paraId="21E9C3A1" w14:textId="77777777" w:rsidR="001A2162" w:rsidRPr="00F42705" w:rsidRDefault="001A2162" w:rsidP="001A79F0">
      <w:pPr>
        <w:pStyle w:val="ListParagraph"/>
        <w:numPr>
          <w:ilvl w:val="0"/>
          <w:numId w:val="45"/>
        </w:numPr>
        <w:ind w:right="120"/>
        <w:jc w:val="both"/>
        <w:rPr>
          <w:b/>
        </w:rPr>
      </w:pPr>
      <w:r w:rsidRPr="00F42705">
        <w:t>All core business services are made available and provided in the local area/region, including</w:t>
      </w:r>
    </w:p>
    <w:p w14:paraId="2002C03F" w14:textId="77777777" w:rsidR="001A2162" w:rsidRDefault="001A2162" w:rsidP="001A2162">
      <w:pPr>
        <w:ind w:left="1440" w:right="12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Rapid Response/layoff aversion,</w:t>
      </w:r>
    </w:p>
    <w:p w14:paraId="2495F2AD" w14:textId="77777777" w:rsidR="001A2162" w:rsidRDefault="001A2162" w:rsidP="001A2162">
      <w:pPr>
        <w:ind w:left="1440" w:right="12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Data provision,</w:t>
      </w:r>
    </w:p>
    <w:p w14:paraId="278B9CC2" w14:textId="77777777" w:rsidR="001A2162" w:rsidRDefault="001A2162" w:rsidP="001A2162">
      <w:pPr>
        <w:ind w:left="1440" w:right="12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Register Apprenticeship (RA) outreach and program development,</w:t>
      </w:r>
    </w:p>
    <w:p w14:paraId="32098403" w14:textId="77777777" w:rsidR="001A2162" w:rsidRDefault="001A2162" w:rsidP="001A2162">
      <w:pPr>
        <w:ind w:left="1440" w:right="12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Employer focused events (a minimum of three per quarter),</w:t>
      </w:r>
    </w:p>
    <w:p w14:paraId="321A3025" w14:textId="77777777" w:rsidR="001A2162" w:rsidRDefault="001A2162" w:rsidP="001A2162">
      <w:pPr>
        <w:ind w:left="1440" w:right="12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Sector partnership support,</w:t>
      </w:r>
    </w:p>
    <w:p w14:paraId="31B5D91A" w14:textId="77777777" w:rsidR="001A2162" w:rsidRDefault="001A2162" w:rsidP="001A2162">
      <w:pPr>
        <w:ind w:left="1440" w:right="12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Competency-based hiring, and</w:t>
      </w:r>
    </w:p>
    <w:p w14:paraId="2856963C" w14:textId="77777777" w:rsidR="001A2162" w:rsidRDefault="001A2162" w:rsidP="001A2162">
      <w:pPr>
        <w:ind w:left="1440" w:right="12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Employer incentive promotion and training.</w:t>
      </w:r>
    </w:p>
    <w:p w14:paraId="1CCE42D5" w14:textId="77777777" w:rsidR="001A2162" w:rsidRPr="00F42705" w:rsidRDefault="001A2162" w:rsidP="001A79F0">
      <w:pPr>
        <w:pStyle w:val="ListParagraph"/>
        <w:numPr>
          <w:ilvl w:val="0"/>
          <w:numId w:val="46"/>
        </w:numPr>
        <w:ind w:right="120"/>
        <w:jc w:val="both"/>
        <w:rPr>
          <w:b/>
        </w:rPr>
      </w:pPr>
      <w:r w:rsidRPr="00F42705">
        <w:t>The development of a coordinated business services strategic plan for the region that includes workforce development and economic development and/or chamber staff.</w:t>
      </w:r>
    </w:p>
    <w:p w14:paraId="2FE6A059" w14:textId="77777777" w:rsidR="001A2162" w:rsidRDefault="001A2162" w:rsidP="001A2162">
      <w:pPr>
        <w:ind w:left="1440" w:right="12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This should include a business needs assessment to inform strategy (e.g., LMI data review, employer focus groups, interviews, survey data, etc.)</w:t>
      </w:r>
    </w:p>
    <w:p w14:paraId="3DA24E4C" w14:textId="77777777" w:rsidR="001A2162" w:rsidRDefault="001A2162" w:rsidP="001A2162">
      <w:pPr>
        <w:ind w:left="1440" w:right="12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OOWD may offer technical assistance in the form of local team facilitation</w:t>
      </w:r>
    </w:p>
    <w:p w14:paraId="16A29CE4" w14:textId="77777777" w:rsidR="001A2162" w:rsidRPr="00F42705" w:rsidRDefault="001A2162" w:rsidP="001A79F0">
      <w:pPr>
        <w:pStyle w:val="ListParagraph"/>
        <w:numPr>
          <w:ilvl w:val="0"/>
          <w:numId w:val="46"/>
        </w:numPr>
        <w:ind w:right="120"/>
        <w:jc w:val="both"/>
        <w:rPr>
          <w:b/>
        </w:rPr>
      </w:pPr>
      <w:r w:rsidRPr="00F42705">
        <w:t>Monitoring of performance and implementation of continuous improvement strategies as needed.</w:t>
      </w:r>
    </w:p>
    <w:p w14:paraId="7769A427" w14:textId="77777777" w:rsidR="001A2162" w:rsidRPr="00F42705" w:rsidRDefault="001A2162" w:rsidP="001A79F0">
      <w:pPr>
        <w:pStyle w:val="ListParagraph"/>
        <w:numPr>
          <w:ilvl w:val="0"/>
          <w:numId w:val="46"/>
        </w:numPr>
        <w:ind w:right="120"/>
        <w:jc w:val="both"/>
        <w:rPr>
          <w:b/>
        </w:rPr>
      </w:pPr>
      <w:r w:rsidRPr="00F42705">
        <w:t>Promotion of business services via NEWDB website.</w:t>
      </w:r>
    </w:p>
    <w:p w14:paraId="2ACB5764" w14:textId="77777777" w:rsidR="001A2162" w:rsidRPr="00F42705" w:rsidRDefault="001A2162" w:rsidP="001A79F0">
      <w:pPr>
        <w:pStyle w:val="ListParagraph"/>
        <w:numPr>
          <w:ilvl w:val="0"/>
          <w:numId w:val="46"/>
        </w:numPr>
        <w:ind w:right="120"/>
        <w:jc w:val="both"/>
        <w:rPr>
          <w:b/>
        </w:rPr>
      </w:pPr>
      <w:r w:rsidRPr="00F42705">
        <w:t>Partnership with economic development, chambers, and Oklahoma Department of Commerce (ODOC) teams on an ad-hoc basis in order to develop workforce development strategies and solutions for business recruitment and expansion activities.</w:t>
      </w:r>
    </w:p>
    <w:p w14:paraId="55E46E78" w14:textId="77777777" w:rsidR="001A2162" w:rsidRPr="00F42705" w:rsidRDefault="001A2162" w:rsidP="001A79F0">
      <w:pPr>
        <w:pStyle w:val="ListParagraph"/>
        <w:numPr>
          <w:ilvl w:val="0"/>
          <w:numId w:val="46"/>
        </w:numPr>
        <w:ind w:right="120"/>
        <w:jc w:val="both"/>
        <w:rPr>
          <w:b/>
        </w:rPr>
      </w:pPr>
      <w:r w:rsidRPr="00F42705">
        <w:t>The development of a communications strategy for employer engagement activities.</w:t>
      </w:r>
    </w:p>
    <w:p w14:paraId="376ED4F3" w14:textId="77777777" w:rsidR="001A2162" w:rsidRPr="00917C6E" w:rsidRDefault="001A2162" w:rsidP="001A2162">
      <w:pPr>
        <w:pStyle w:val="Heading2"/>
        <w:spacing w:after="80"/>
      </w:pPr>
      <w:bookmarkStart w:id="51" w:name="_taj7hx667xjh" w:colFirst="0" w:colLast="0"/>
      <w:bookmarkStart w:id="52" w:name="_Toc145402127"/>
      <w:bookmarkEnd w:id="51"/>
      <w:r w:rsidRPr="00917C6E">
        <w:t>Employer Engagement</w:t>
      </w:r>
      <w:bookmarkEnd w:id="52"/>
    </w:p>
    <w:p w14:paraId="31EC4293" w14:textId="77777777" w:rsidR="001A2162" w:rsidRDefault="001A2162" w:rsidP="001A2162">
      <w:pPr>
        <w:ind w:right="120"/>
        <w:jc w:val="both"/>
        <w:rPr>
          <w:b/>
        </w:rPr>
      </w:pPr>
      <w:r>
        <w:t>While employer engagement occurs through multiple methods, site visits, telephone calls, industry meetings, and etc., identifying business contacts ahead of time allows the business services team an opportunity to conduct background research on the company through OJM, other team members or partners, or through examining the company website to gain a better understanding of the company operations, past services through the NEWDB or system partners.</w:t>
      </w:r>
    </w:p>
    <w:p w14:paraId="4FC2C224" w14:textId="77777777" w:rsidR="001A2162" w:rsidRDefault="001A2162" w:rsidP="001A2162">
      <w:pPr>
        <w:ind w:left="40" w:right="120"/>
        <w:jc w:val="both"/>
        <w:rPr>
          <w:b/>
        </w:rPr>
      </w:pPr>
      <w:r>
        <w:t xml:space="preserve"> </w:t>
      </w:r>
    </w:p>
    <w:p w14:paraId="7D9EB684" w14:textId="77777777" w:rsidR="001A2162" w:rsidRDefault="001A2162" w:rsidP="001A2162">
      <w:pPr>
        <w:ind w:left="40" w:right="120"/>
        <w:jc w:val="both"/>
        <w:rPr>
          <w:b/>
        </w:rPr>
      </w:pPr>
      <w:r>
        <w:t xml:space="preserve">This initial step, if carried out effectively, will provide the criteria to screen candidates according to the unique needs of a company. The data from outreach activities recorded in OJM helps to ensure full coverage of the NEWDB area and to track the responsiveness of businesses to WIOA programs. Full disclosure of employer outreach will be disclosed during partner staff </w:t>
      </w:r>
      <w:r>
        <w:lastRenderedPageBreak/>
        <w:t xml:space="preserve">meetings to avoid excessive contact; it is important to be respectful and not solicit so often that it can be viewed as burdensome. </w:t>
      </w:r>
    </w:p>
    <w:p w14:paraId="4CCCE52E" w14:textId="77777777" w:rsidR="001A2162" w:rsidRDefault="001A2162" w:rsidP="001A2162">
      <w:pPr>
        <w:ind w:right="120"/>
        <w:jc w:val="both"/>
        <w:rPr>
          <w:b/>
        </w:rPr>
      </w:pPr>
      <w:r>
        <w:t xml:space="preserve"> </w:t>
      </w:r>
    </w:p>
    <w:p w14:paraId="6B810008" w14:textId="77777777" w:rsidR="001A2162" w:rsidRDefault="001A2162" w:rsidP="001A2162">
      <w:pPr>
        <w:ind w:right="120"/>
        <w:jc w:val="both"/>
        <w:rPr>
          <w:b/>
        </w:rPr>
      </w:pPr>
      <w:r>
        <w:t>Obtaining the background information on a company allows the Business Services Team to focus the engagement on the specific needs of a company rather than rely on simply listing services. When meeting with employers, team members should focus on listening and allowing an employer to express their needs before outlining the list of business services available.</w:t>
      </w:r>
    </w:p>
    <w:p w14:paraId="4EEB2971" w14:textId="77777777" w:rsidR="001A2162" w:rsidRDefault="001A2162" w:rsidP="001A2162">
      <w:pPr>
        <w:ind w:right="120"/>
        <w:jc w:val="both"/>
        <w:rPr>
          <w:b/>
        </w:rPr>
      </w:pPr>
      <w:r>
        <w:t xml:space="preserve"> </w:t>
      </w:r>
    </w:p>
    <w:p w14:paraId="2EA1BBAE" w14:textId="77777777" w:rsidR="001A2162" w:rsidRDefault="001A2162" w:rsidP="001A2162">
      <w:pPr>
        <w:ind w:right="120"/>
        <w:jc w:val="both"/>
        <w:rPr>
          <w:b/>
        </w:rPr>
      </w:pPr>
      <w:r>
        <w:t>The goal of the Business Service Team should be aiding businesses to develop the long-term strength of the workforce, not just providing an activity only to meet performance measures. Meaningful employer engagement is an exchange of dialog between the team member and the company representative that addresses the business’ concerns through customized business service solutions. It is important to ask probing questions to gain a better understanding of needs in order to provide solutions that can benefit the employer and help develop their workforce. The goal is to transform the workforce in a meaningful way rather than offer solutions to non-existent problems.</w:t>
      </w:r>
    </w:p>
    <w:p w14:paraId="0DA9BDB5" w14:textId="77777777" w:rsidR="001A2162" w:rsidRDefault="001A2162" w:rsidP="001A2162">
      <w:pPr>
        <w:spacing w:before="20" w:line="268" w:lineRule="auto"/>
        <w:ind w:right="120"/>
        <w:jc w:val="both"/>
        <w:rPr>
          <w:b/>
        </w:rPr>
      </w:pPr>
      <w:r>
        <w:t xml:space="preserve"> </w:t>
      </w:r>
      <w:bookmarkStart w:id="53" w:name="_dqam6vjd93bl" w:colFirst="0" w:colLast="0"/>
      <w:bookmarkEnd w:id="53"/>
    </w:p>
    <w:p w14:paraId="43DF84C6" w14:textId="77777777" w:rsidR="001A2162" w:rsidRDefault="001A2162" w:rsidP="001A2162">
      <w:pPr>
        <w:spacing w:before="20" w:line="268" w:lineRule="auto"/>
        <w:ind w:right="120"/>
        <w:jc w:val="both"/>
        <w:rPr>
          <w:b/>
        </w:rPr>
      </w:pPr>
      <w:r w:rsidRPr="00AD55CC">
        <w:t>Knowledge of Services</w:t>
      </w:r>
    </w:p>
    <w:p w14:paraId="70F5665C" w14:textId="77777777" w:rsidR="001A2162" w:rsidRDefault="001A2162" w:rsidP="001A2162">
      <w:pPr>
        <w:spacing w:before="20" w:line="268" w:lineRule="auto"/>
        <w:ind w:right="120"/>
        <w:jc w:val="both"/>
        <w:rPr>
          <w:b/>
        </w:rPr>
      </w:pPr>
      <w:r>
        <w:t>Credibility is established through broad knowledge of programs offered by the Business Service Team. Each Business Service Team member must:</w:t>
      </w:r>
    </w:p>
    <w:p w14:paraId="1164CDBD" w14:textId="77777777" w:rsidR="001A2162" w:rsidRDefault="001A2162" w:rsidP="001A2162">
      <w:pPr>
        <w:jc w:val="both"/>
        <w:rPr>
          <w:b/>
        </w:rPr>
      </w:pPr>
      <w:r>
        <w:t xml:space="preserve">       •</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Include a narrative concerning goals and obstacles anticipated during development</w:t>
      </w:r>
    </w:p>
    <w:p w14:paraId="633577F1" w14:textId="77777777" w:rsidR="001A2162" w:rsidRDefault="001A2162" w:rsidP="001A2162">
      <w:pPr>
        <w:ind w:right="120"/>
        <w:jc w:val="both"/>
        <w:rPr>
          <w:b/>
        </w:rPr>
      </w:pPr>
      <w:r>
        <w:t xml:space="preserve">       •</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Use this plan as guidance for how to best approach businesses</w:t>
      </w:r>
    </w:p>
    <w:p w14:paraId="15473FCE" w14:textId="77777777" w:rsidR="001A2162" w:rsidRPr="000A4D25" w:rsidRDefault="001A2162" w:rsidP="001A79F0">
      <w:pPr>
        <w:pStyle w:val="NoSpacing"/>
        <w:numPr>
          <w:ilvl w:val="0"/>
          <w:numId w:val="44"/>
        </w:numPr>
        <w:rPr>
          <w:b w:val="0"/>
        </w:rPr>
      </w:pPr>
      <w:r w:rsidRPr="000A4D25">
        <w:rPr>
          <w:b w:val="0"/>
        </w:rPr>
        <w:t>Develop a clear understanding of industry skill needs;</w:t>
      </w:r>
    </w:p>
    <w:p w14:paraId="696780D9" w14:textId="77777777" w:rsidR="001A2162" w:rsidRPr="000A4D25" w:rsidRDefault="001A2162" w:rsidP="001A79F0">
      <w:pPr>
        <w:pStyle w:val="NoSpacing"/>
        <w:numPr>
          <w:ilvl w:val="0"/>
          <w:numId w:val="44"/>
        </w:numPr>
        <w:rPr>
          <w:b w:val="0"/>
        </w:rPr>
      </w:pPr>
      <w:r w:rsidRPr="000A4D25">
        <w:rPr>
          <w:b w:val="0"/>
        </w:rPr>
        <w:t xml:space="preserve">Identify appropriate strategies for assisting employers and coordinate business services activities across OWAJC partner programs and local economic development agencies, as appropriate </w:t>
      </w:r>
    </w:p>
    <w:p w14:paraId="42C6FBD1" w14:textId="77777777" w:rsidR="001A2162" w:rsidRPr="000A4D25" w:rsidRDefault="001A2162" w:rsidP="001A79F0">
      <w:pPr>
        <w:pStyle w:val="NoSpacing"/>
        <w:numPr>
          <w:ilvl w:val="0"/>
          <w:numId w:val="44"/>
        </w:numPr>
        <w:rPr>
          <w:b w:val="0"/>
        </w:rPr>
      </w:pPr>
      <w:r w:rsidRPr="000A4D25">
        <w:rPr>
          <w:b w:val="0"/>
        </w:rPr>
        <w:t>Incorpora</w:t>
      </w:r>
      <w:r>
        <w:rPr>
          <w:b w:val="0"/>
        </w:rPr>
        <w:t>te</w:t>
      </w:r>
      <w:r w:rsidRPr="000A4D25">
        <w:rPr>
          <w:b w:val="0"/>
        </w:rPr>
        <w:t xml:space="preserve"> an integrated and aligned business services strategy among OWAJC partners to present a unified voice for the American Job Center in its communications with employers</w:t>
      </w:r>
    </w:p>
    <w:p w14:paraId="66B76BD9" w14:textId="77777777" w:rsidR="001A2162" w:rsidRPr="000A4D25" w:rsidRDefault="001A2162" w:rsidP="001A79F0">
      <w:pPr>
        <w:pStyle w:val="NoSpacing"/>
        <w:numPr>
          <w:ilvl w:val="0"/>
          <w:numId w:val="44"/>
        </w:numPr>
        <w:rPr>
          <w:b w:val="0"/>
        </w:rPr>
      </w:pPr>
      <w:r w:rsidRPr="000A4D25">
        <w:rPr>
          <w:b w:val="0"/>
        </w:rPr>
        <w:t>Facilitat</w:t>
      </w:r>
      <w:r>
        <w:rPr>
          <w:b w:val="0"/>
        </w:rPr>
        <w:t>e</w:t>
      </w:r>
      <w:r w:rsidRPr="000A4D25">
        <w:rPr>
          <w:b w:val="0"/>
        </w:rPr>
        <w:t xml:space="preserve"> engagement of employers in workforce development programs, including small employers and employers in in-demand industry sectors and occupations</w:t>
      </w:r>
    </w:p>
    <w:p w14:paraId="25B14564" w14:textId="77777777" w:rsidR="001A2162" w:rsidRPr="000A4D25" w:rsidRDefault="001A2162" w:rsidP="001A79F0">
      <w:pPr>
        <w:pStyle w:val="NoSpacing"/>
        <w:numPr>
          <w:ilvl w:val="0"/>
          <w:numId w:val="44"/>
        </w:numPr>
        <w:rPr>
          <w:b w:val="0"/>
        </w:rPr>
      </w:pPr>
      <w:r w:rsidRPr="000A4D25">
        <w:rPr>
          <w:b w:val="0"/>
        </w:rPr>
        <w:t>Support a local workforce development system that meets the needs of businesses</w:t>
      </w:r>
    </w:p>
    <w:p w14:paraId="1CBFD3D7" w14:textId="77777777" w:rsidR="001A2162" w:rsidRPr="000A4D25" w:rsidRDefault="001A2162" w:rsidP="001A79F0">
      <w:pPr>
        <w:pStyle w:val="NoSpacing"/>
        <w:numPr>
          <w:ilvl w:val="0"/>
          <w:numId w:val="44"/>
        </w:numPr>
        <w:rPr>
          <w:b w:val="0"/>
        </w:rPr>
      </w:pPr>
      <w:r w:rsidRPr="000A4D25">
        <w:rPr>
          <w:b w:val="0"/>
        </w:rPr>
        <w:t>Enhanc</w:t>
      </w:r>
      <w:r>
        <w:rPr>
          <w:b w:val="0"/>
        </w:rPr>
        <w:t>e</w:t>
      </w:r>
      <w:r w:rsidRPr="000A4D25">
        <w:rPr>
          <w:b w:val="0"/>
        </w:rPr>
        <w:t xml:space="preserve"> coordination of workforce development programs and economic development; and</w:t>
      </w:r>
    </w:p>
    <w:p w14:paraId="062E8FAA" w14:textId="77777777" w:rsidR="001A2162" w:rsidRDefault="001A2162" w:rsidP="001A79F0">
      <w:pPr>
        <w:pStyle w:val="NoSpacing"/>
        <w:numPr>
          <w:ilvl w:val="0"/>
          <w:numId w:val="44"/>
        </w:numPr>
        <w:rPr>
          <w:b w:val="0"/>
        </w:rPr>
      </w:pPr>
      <w:r w:rsidRPr="000A4D25">
        <w:rPr>
          <w:b w:val="0"/>
        </w:rPr>
        <w:t>Strengthen linkages between the one-stop delivery system (OWAJC) and unemployment insurance programs.</w:t>
      </w:r>
    </w:p>
    <w:p w14:paraId="434A14D8" w14:textId="77777777" w:rsidR="001A2162" w:rsidRDefault="001A2162" w:rsidP="001A79F0">
      <w:pPr>
        <w:pStyle w:val="NoSpacing"/>
        <w:numPr>
          <w:ilvl w:val="0"/>
          <w:numId w:val="44"/>
        </w:numPr>
        <w:rPr>
          <w:b w:val="0"/>
        </w:rPr>
      </w:pPr>
      <w:r w:rsidRPr="000A4D25">
        <w:rPr>
          <w:b w:val="0"/>
        </w:rPr>
        <w:t>The Business Service Team is responsible for meeting directly with business leaders. During these meetings the team will form positive relationships, assess the needs of the employer, and formulate a customized plan to develop the targeted workforce</w:t>
      </w:r>
    </w:p>
    <w:p w14:paraId="0C0E8321" w14:textId="77777777" w:rsidR="001A2162" w:rsidRDefault="001A2162" w:rsidP="001A79F0">
      <w:pPr>
        <w:pStyle w:val="NoSpacing"/>
        <w:numPr>
          <w:ilvl w:val="0"/>
          <w:numId w:val="44"/>
        </w:numPr>
        <w:rPr>
          <w:b w:val="0"/>
        </w:rPr>
      </w:pPr>
      <w:r w:rsidRPr="000A4D25">
        <w:rPr>
          <w:b w:val="0"/>
        </w:rPr>
        <w:t>The Business Service Team will provide timely updates to the Business Services Consultant to disclose information regarding which employers they met with, which programs were offered, and how many employees will be served</w:t>
      </w:r>
    </w:p>
    <w:p w14:paraId="23C9489B" w14:textId="77777777" w:rsidR="001A2162" w:rsidRDefault="001A2162" w:rsidP="001A79F0">
      <w:pPr>
        <w:pStyle w:val="NoSpacing"/>
        <w:numPr>
          <w:ilvl w:val="0"/>
          <w:numId w:val="44"/>
        </w:numPr>
        <w:rPr>
          <w:b w:val="0"/>
        </w:rPr>
      </w:pPr>
      <w:r w:rsidRPr="000A4D25">
        <w:rPr>
          <w:b w:val="0"/>
        </w:rPr>
        <w:t>The Business Service Consultant will track and manage business service contacts and data entry by all team members to ensure accuracy of reporting</w:t>
      </w:r>
    </w:p>
    <w:p w14:paraId="7BF31DF3" w14:textId="77777777" w:rsidR="001A2162" w:rsidRDefault="001A2162" w:rsidP="001A79F0">
      <w:pPr>
        <w:pStyle w:val="NoSpacing"/>
        <w:numPr>
          <w:ilvl w:val="0"/>
          <w:numId w:val="44"/>
        </w:numPr>
        <w:rPr>
          <w:b w:val="0"/>
        </w:rPr>
      </w:pPr>
      <w:r w:rsidRPr="000A4D25">
        <w:rPr>
          <w:b w:val="0"/>
        </w:rPr>
        <w:t>The Business Service Consultant is responsible for compiling data, based on recorded business service activities and submitting reports as required to the NEWDB and state and federal reporting authorities for performance review</w:t>
      </w:r>
    </w:p>
    <w:p w14:paraId="38D0E398" w14:textId="77777777" w:rsidR="001A2162" w:rsidRPr="0060425A" w:rsidRDefault="001A2162" w:rsidP="001A79F0">
      <w:pPr>
        <w:pStyle w:val="ListParagraph"/>
        <w:numPr>
          <w:ilvl w:val="0"/>
          <w:numId w:val="44"/>
        </w:numPr>
        <w:jc w:val="both"/>
        <w:rPr>
          <w:b/>
        </w:rPr>
      </w:pPr>
      <w:r w:rsidRPr="0060425A">
        <w:lastRenderedPageBreak/>
        <w:t>Include a narrative concerning goals and obstacles anticipated during development</w:t>
      </w:r>
    </w:p>
    <w:p w14:paraId="40B822D9" w14:textId="77777777" w:rsidR="001A2162" w:rsidRPr="000A4D25" w:rsidRDefault="001A2162" w:rsidP="001A2162">
      <w:pPr>
        <w:ind w:right="120"/>
        <w:jc w:val="both"/>
        <w:rPr>
          <w:b/>
        </w:rPr>
      </w:pPr>
      <w:r>
        <w:t xml:space="preserve">      </w:t>
      </w:r>
      <w:r w:rsidRPr="0060425A">
        <w:t xml:space="preserve"> •</w:t>
      </w:r>
      <w:r w:rsidRPr="0060425A">
        <w:rPr>
          <w:rFonts w:ascii="Times New Roman" w:eastAsia="Times New Roman" w:hAnsi="Times New Roman" w:cs="Times New Roman"/>
          <w:sz w:val="14"/>
          <w:szCs w:val="14"/>
        </w:rPr>
        <w:t xml:space="preserve">       </w:t>
      </w:r>
      <w:r w:rsidRPr="0060425A">
        <w:rPr>
          <w:rFonts w:ascii="Times New Roman" w:eastAsia="Times New Roman" w:hAnsi="Times New Roman" w:cs="Times New Roman"/>
          <w:sz w:val="14"/>
          <w:szCs w:val="14"/>
        </w:rPr>
        <w:tab/>
      </w:r>
      <w:r w:rsidRPr="0060425A">
        <w:t>Use this plan as guidance for how to best approach businesses</w:t>
      </w:r>
    </w:p>
    <w:p w14:paraId="731DB67F" w14:textId="77777777" w:rsidR="001A2162" w:rsidRDefault="001A2162" w:rsidP="001A2162">
      <w:pPr>
        <w:ind w:right="120"/>
        <w:jc w:val="both"/>
        <w:rPr>
          <w:b/>
        </w:rPr>
      </w:pPr>
    </w:p>
    <w:p w14:paraId="55EF13E8" w14:textId="77777777" w:rsidR="001A2162" w:rsidRDefault="001A2162" w:rsidP="001A2162">
      <w:pPr>
        <w:ind w:left="40" w:right="120"/>
        <w:jc w:val="both"/>
        <w:rPr>
          <w:b/>
        </w:rPr>
      </w:pPr>
      <w:r>
        <w:t>In order to establish a professional presence when approaching businesses, the Business Service Team must have an in-depth understanding of the programs offered by the Northeast One-Stop Delivery System. Team members must be able to confidently explain the requirements and benefits of each program, including Title I Adult, Dislocated Worker Youth, Title II Adult Basic Education, Title III Wagner Peyser and Title IV Department of Rehabilitation Services. Business Service Team members must be able to effectively communicate how WIOA Title 1 services can work in concert to maximize positive results for businesses, including the benefits of the following to employers: WOTC, Federal Bonding, Registered Apprenticeship, Training Assistance, Internships (Work Experience) Incumbent Worker Training, and the On-the-Job Training.</w:t>
      </w:r>
    </w:p>
    <w:p w14:paraId="4FDB892A" w14:textId="77777777" w:rsidR="001A2162" w:rsidRDefault="001A2162" w:rsidP="001A2162">
      <w:pPr>
        <w:ind w:left="40" w:right="120"/>
        <w:jc w:val="both"/>
        <w:rPr>
          <w:b/>
        </w:rPr>
      </w:pPr>
    </w:p>
    <w:p w14:paraId="342A00F3" w14:textId="77777777" w:rsidR="001A2162" w:rsidRDefault="001A2162" w:rsidP="001A2162">
      <w:pPr>
        <w:ind w:left="40" w:right="120"/>
        <w:jc w:val="both"/>
        <w:rPr>
          <w:b/>
        </w:rPr>
      </w:pPr>
      <w:r>
        <w:t>When possible, the Business Service Team should use labor market information (LMI) and develop profiles before consulting with both employers and job seekers. LMI is useful because it explains which career paths are growing within the Northeast Workforce Development Area and helps businesses identify trends in education and training that can assist them in understanding the needs of their workforce.</w:t>
      </w:r>
    </w:p>
    <w:p w14:paraId="4A734B4F" w14:textId="77777777" w:rsidR="001A2162" w:rsidRDefault="001A2162" w:rsidP="001A2162">
      <w:pPr>
        <w:ind w:left="40" w:right="120"/>
        <w:jc w:val="both"/>
        <w:rPr>
          <w:b/>
        </w:rPr>
      </w:pPr>
      <w:r>
        <w:t xml:space="preserve"> </w:t>
      </w:r>
    </w:p>
    <w:p w14:paraId="441CF828" w14:textId="77777777" w:rsidR="001A2162" w:rsidRDefault="001A2162" w:rsidP="001A2162">
      <w:pPr>
        <w:pStyle w:val="NoSpacing"/>
      </w:pPr>
      <w:bookmarkStart w:id="54" w:name="_m1kxfhd6nwkc" w:colFirst="0" w:colLast="0"/>
      <w:bookmarkEnd w:id="54"/>
      <w:r w:rsidRPr="00C644B6">
        <w:t>Business Services Toolkit</w:t>
      </w:r>
    </w:p>
    <w:p w14:paraId="2668E3EF" w14:textId="77777777" w:rsidR="001A2162" w:rsidRPr="00C644B6" w:rsidRDefault="001A2162" w:rsidP="001A2162">
      <w:pPr>
        <w:pStyle w:val="NoSpacing"/>
      </w:pPr>
      <w:r>
        <w:rPr>
          <w:b w:val="0"/>
        </w:rPr>
        <w:t>To ensure businesses receive appropriate levels of support based on their organizational needs, the Business Services Team will build their knowledge of services available and work toward improving processes for services delivery by focusing on the following priority business services:</w:t>
      </w:r>
    </w:p>
    <w:p w14:paraId="20FD13A7" w14:textId="77777777" w:rsidR="001A2162" w:rsidRDefault="001A2162" w:rsidP="001A2162">
      <w:pPr>
        <w:spacing w:before="240" w:line="278" w:lineRule="auto"/>
        <w:jc w:val="both"/>
        <w:rPr>
          <w:b/>
        </w:rPr>
      </w:pPr>
      <w:r>
        <w:t>·</w:t>
      </w:r>
      <w:r>
        <w:rPr>
          <w:rFonts w:ascii="Times New Roman" w:eastAsia="Times New Roman" w:hAnsi="Times New Roman" w:cs="Times New Roman"/>
          <w:sz w:val="14"/>
          <w:szCs w:val="14"/>
        </w:rPr>
        <w:t xml:space="preserve">        </w:t>
      </w:r>
      <w:r>
        <w:t>LMI Reports with recommendations on recruitment strategies</w:t>
      </w:r>
    </w:p>
    <w:p w14:paraId="27E7C09E" w14:textId="77777777" w:rsidR="001A2162" w:rsidRDefault="001A2162" w:rsidP="001A2162">
      <w:pPr>
        <w:ind w:left="720"/>
        <w:jc w:val="both"/>
        <w:rPr>
          <w:b/>
        </w:rPr>
      </w:pPr>
      <w:r>
        <w:t>·</w:t>
      </w:r>
      <w:r>
        <w:rPr>
          <w:rFonts w:ascii="Times New Roman" w:eastAsia="Times New Roman" w:hAnsi="Times New Roman" w:cs="Times New Roman"/>
          <w:sz w:val="14"/>
          <w:szCs w:val="14"/>
        </w:rPr>
        <w:t xml:space="preserve">        </w:t>
      </w:r>
      <w:r>
        <w:t>Competency-based hiring practices/Skills Based Training</w:t>
      </w:r>
    </w:p>
    <w:p w14:paraId="00D523CD" w14:textId="77777777" w:rsidR="001A2162" w:rsidRDefault="001A2162" w:rsidP="001A2162">
      <w:pPr>
        <w:spacing w:line="230" w:lineRule="auto"/>
        <w:ind w:left="720" w:right="100"/>
        <w:jc w:val="both"/>
        <w:rPr>
          <w:b/>
        </w:rPr>
      </w:pPr>
      <w:r>
        <w:t>·</w:t>
      </w:r>
      <w:r>
        <w:rPr>
          <w:rFonts w:ascii="Times New Roman" w:eastAsia="Times New Roman" w:hAnsi="Times New Roman" w:cs="Times New Roman"/>
          <w:sz w:val="14"/>
          <w:szCs w:val="14"/>
        </w:rPr>
        <w:t xml:space="preserve">        </w:t>
      </w:r>
      <w:r>
        <w:t>Assessing new hires for hidden skills using a competency-based skills assessment agreed upon by the business services team</w:t>
      </w:r>
    </w:p>
    <w:p w14:paraId="0BCB1E02" w14:textId="77777777" w:rsidR="001A2162" w:rsidRDefault="001A2162" w:rsidP="001A2162">
      <w:pPr>
        <w:spacing w:line="270" w:lineRule="auto"/>
        <w:ind w:left="720"/>
        <w:jc w:val="both"/>
        <w:rPr>
          <w:b/>
        </w:rPr>
      </w:pPr>
      <w:r>
        <w:t>·</w:t>
      </w:r>
      <w:r>
        <w:rPr>
          <w:rFonts w:ascii="Times New Roman" w:eastAsia="Times New Roman" w:hAnsi="Times New Roman" w:cs="Times New Roman"/>
          <w:sz w:val="14"/>
          <w:szCs w:val="14"/>
        </w:rPr>
        <w:t xml:space="preserve">        </w:t>
      </w:r>
      <w:r>
        <w:t>Screening candidates for hire</w:t>
      </w:r>
    </w:p>
    <w:p w14:paraId="0A4ADE7D" w14:textId="77777777" w:rsidR="001A2162" w:rsidRDefault="001A2162" w:rsidP="001A2162">
      <w:pPr>
        <w:spacing w:line="270" w:lineRule="auto"/>
        <w:ind w:left="720"/>
        <w:jc w:val="both"/>
        <w:rPr>
          <w:b/>
        </w:rPr>
      </w:pPr>
      <w:r>
        <w:t>·</w:t>
      </w:r>
      <w:r>
        <w:rPr>
          <w:rFonts w:ascii="Times New Roman" w:eastAsia="Times New Roman" w:hAnsi="Times New Roman" w:cs="Times New Roman"/>
          <w:sz w:val="14"/>
          <w:szCs w:val="14"/>
        </w:rPr>
        <w:t xml:space="preserve">        </w:t>
      </w:r>
      <w:r>
        <w:t>Examples of competency-based assessments may include, but are not limited to: introduction to safety credentials, and computer familiarity skill assessments</w:t>
      </w:r>
    </w:p>
    <w:p w14:paraId="75462362" w14:textId="77777777" w:rsidR="001A2162" w:rsidRDefault="001A2162" w:rsidP="001A2162">
      <w:pPr>
        <w:spacing w:line="270" w:lineRule="auto"/>
        <w:ind w:left="720"/>
        <w:jc w:val="both"/>
        <w:rPr>
          <w:b/>
        </w:rPr>
      </w:pPr>
      <w:r>
        <w:t>·</w:t>
      </w:r>
      <w:r>
        <w:rPr>
          <w:rFonts w:ascii="Times New Roman" w:eastAsia="Times New Roman" w:hAnsi="Times New Roman" w:cs="Times New Roman"/>
          <w:sz w:val="14"/>
          <w:szCs w:val="14"/>
        </w:rPr>
        <w:t xml:space="preserve">        </w:t>
      </w:r>
      <w:r>
        <w:t>Sector partnerships</w:t>
      </w:r>
    </w:p>
    <w:p w14:paraId="1EC8511D" w14:textId="77777777" w:rsidR="001A2162" w:rsidRDefault="001A2162" w:rsidP="001A2162">
      <w:pPr>
        <w:spacing w:line="270" w:lineRule="auto"/>
        <w:ind w:left="720"/>
        <w:jc w:val="both"/>
        <w:rPr>
          <w:b/>
        </w:rPr>
      </w:pPr>
      <w:r>
        <w:t>·</w:t>
      </w:r>
      <w:r>
        <w:rPr>
          <w:rFonts w:ascii="Times New Roman" w:eastAsia="Times New Roman" w:hAnsi="Times New Roman" w:cs="Times New Roman"/>
          <w:sz w:val="14"/>
          <w:szCs w:val="14"/>
        </w:rPr>
        <w:t xml:space="preserve">        </w:t>
      </w:r>
      <w:r>
        <w:t>Expanding Registered Apprenticeship (RA) opportunities</w:t>
      </w:r>
    </w:p>
    <w:p w14:paraId="05DC93FD" w14:textId="77777777" w:rsidR="001A2162" w:rsidRDefault="001A2162" w:rsidP="001A2162">
      <w:pPr>
        <w:spacing w:line="270" w:lineRule="auto"/>
        <w:ind w:left="720"/>
        <w:jc w:val="both"/>
        <w:rPr>
          <w:b/>
        </w:rPr>
      </w:pPr>
      <w:r>
        <w:t>·</w:t>
      </w:r>
      <w:r>
        <w:rPr>
          <w:rFonts w:ascii="Times New Roman" w:eastAsia="Times New Roman" w:hAnsi="Times New Roman" w:cs="Times New Roman"/>
          <w:sz w:val="14"/>
          <w:szCs w:val="14"/>
        </w:rPr>
        <w:t xml:space="preserve">        </w:t>
      </w:r>
      <w:r>
        <w:t>Employer-focused events and outreach</w:t>
      </w:r>
    </w:p>
    <w:p w14:paraId="7A260B33" w14:textId="77777777" w:rsidR="001A2162" w:rsidRPr="001465C3" w:rsidRDefault="001A2162" w:rsidP="001A2162">
      <w:pPr>
        <w:spacing w:line="270" w:lineRule="auto"/>
        <w:ind w:left="144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Specialized recruitment events/job fairs. OESC monthly hiring events.</w:t>
      </w:r>
    </w:p>
    <w:p w14:paraId="2088AFDF" w14:textId="77777777" w:rsidR="001A2162" w:rsidRDefault="001A2162" w:rsidP="001A2162">
      <w:pPr>
        <w:spacing w:line="270" w:lineRule="auto"/>
        <w:ind w:left="144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Workforce Summit</w:t>
      </w:r>
    </w:p>
    <w:p w14:paraId="36CFB9BB" w14:textId="77777777" w:rsidR="001A2162" w:rsidRDefault="001A2162" w:rsidP="001A2162">
      <w:pPr>
        <w:spacing w:line="270" w:lineRule="auto"/>
        <w:ind w:left="144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RA/Work-Based Learning (WBL) Summit</w:t>
      </w:r>
    </w:p>
    <w:p w14:paraId="5A150BDB" w14:textId="77777777" w:rsidR="001A2162" w:rsidRDefault="001A2162" w:rsidP="001A2162">
      <w:pPr>
        <w:spacing w:line="270" w:lineRule="auto"/>
        <w:ind w:left="144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Disabilities Summit</w:t>
      </w:r>
    </w:p>
    <w:p w14:paraId="7474B0FD" w14:textId="77777777" w:rsidR="001A2162" w:rsidRDefault="001A2162" w:rsidP="001A2162">
      <w:pPr>
        <w:spacing w:line="270" w:lineRule="auto"/>
        <w:ind w:left="144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Youth Summit</w:t>
      </w:r>
    </w:p>
    <w:p w14:paraId="3BB6D159" w14:textId="77777777" w:rsidR="001A2162" w:rsidRDefault="001A2162" w:rsidP="001A2162">
      <w:pPr>
        <w:spacing w:line="270" w:lineRule="auto"/>
        <w:ind w:left="1440"/>
        <w:jc w:val="both"/>
        <w:rPr>
          <w:b/>
        </w:rPr>
      </w:pPr>
      <w:r>
        <w:rPr>
          <w:rFonts w:ascii="Courier New" w:eastAsia="Courier New" w:hAnsi="Courier New" w:cs="Courier New"/>
        </w:rPr>
        <w:t>o</w:t>
      </w:r>
      <w:r>
        <w:rPr>
          <w:rFonts w:ascii="Times New Roman" w:eastAsia="Times New Roman" w:hAnsi="Times New Roman" w:cs="Times New Roman"/>
          <w:sz w:val="14"/>
          <w:szCs w:val="14"/>
        </w:rPr>
        <w:t xml:space="preserve">   </w:t>
      </w:r>
      <w:r>
        <w:t>Rapid Response - WIOA required</w:t>
      </w:r>
    </w:p>
    <w:p w14:paraId="6F8A0B7C" w14:textId="77777777" w:rsidR="001A2162" w:rsidRDefault="001A2162" w:rsidP="001A2162">
      <w:pPr>
        <w:pStyle w:val="NoSpacing"/>
        <w:rPr>
          <w:b w:val="0"/>
        </w:rPr>
      </w:pPr>
      <w:r>
        <w:rPr>
          <w:b w:val="0"/>
        </w:rPr>
        <w:t>·</w:t>
      </w:r>
      <w:r>
        <w:rPr>
          <w:rFonts w:ascii="Times New Roman" w:eastAsia="Times New Roman" w:hAnsi="Times New Roman" w:cs="Times New Roman"/>
          <w:b w:val="0"/>
          <w:sz w:val="14"/>
          <w:szCs w:val="14"/>
        </w:rPr>
        <w:t xml:space="preserve">        </w:t>
      </w:r>
      <w:r>
        <w:rPr>
          <w:b w:val="0"/>
        </w:rPr>
        <w:t>Layoff Aversion - WIOA required</w:t>
      </w:r>
    </w:p>
    <w:p w14:paraId="1DE7912E" w14:textId="77777777" w:rsidR="001A2162" w:rsidRDefault="001A2162" w:rsidP="001A2162">
      <w:pPr>
        <w:pStyle w:val="NoSpacing"/>
        <w:rPr>
          <w:b w:val="0"/>
        </w:rPr>
      </w:pPr>
      <w:r>
        <w:rPr>
          <w:b w:val="0"/>
        </w:rPr>
        <w:t>·</w:t>
      </w:r>
      <w:r>
        <w:rPr>
          <w:rFonts w:ascii="Times New Roman" w:eastAsia="Times New Roman" w:hAnsi="Times New Roman" w:cs="Times New Roman"/>
          <w:b w:val="0"/>
          <w:sz w:val="14"/>
          <w:szCs w:val="14"/>
        </w:rPr>
        <w:t xml:space="preserve">        </w:t>
      </w:r>
      <w:r>
        <w:rPr>
          <w:b w:val="0"/>
        </w:rPr>
        <w:t>Promotion of employer incentives (RA tax credit, Work Opportunity Tax Credit (WOTC), Incumbent Worker Training (IWT), etc.</w:t>
      </w:r>
    </w:p>
    <w:p w14:paraId="57B9525F" w14:textId="77777777" w:rsidR="001A2162" w:rsidRDefault="001A2162" w:rsidP="001A2162">
      <w:pPr>
        <w:spacing w:line="266" w:lineRule="auto"/>
        <w:ind w:left="120"/>
        <w:jc w:val="both"/>
        <w:rPr>
          <w:b/>
        </w:rPr>
      </w:pPr>
      <w:r>
        <w:t xml:space="preserve"> </w:t>
      </w:r>
    </w:p>
    <w:p w14:paraId="7B99FD58" w14:textId="77777777" w:rsidR="001A2162" w:rsidRDefault="001A2162" w:rsidP="001A2162">
      <w:pPr>
        <w:spacing w:line="266" w:lineRule="auto"/>
        <w:ind w:left="120"/>
        <w:jc w:val="both"/>
        <w:rPr>
          <w:b/>
        </w:rPr>
      </w:pPr>
      <w:r>
        <w:lastRenderedPageBreak/>
        <w:t>Other business services tools:</w:t>
      </w:r>
    </w:p>
    <w:p w14:paraId="5D991C51" w14:textId="77777777" w:rsidR="001A2162" w:rsidRDefault="001A2162" w:rsidP="001A2162">
      <w:pPr>
        <w:spacing w:line="277" w:lineRule="auto"/>
        <w:ind w:left="840"/>
        <w:jc w:val="both"/>
        <w:rPr>
          <w:b/>
        </w:rPr>
      </w:pPr>
      <w:r>
        <w:rPr>
          <w:sz w:val="20"/>
          <w:szCs w:val="20"/>
        </w:rPr>
        <w:t>·</w:t>
      </w:r>
      <w:r>
        <w:rPr>
          <w:rFonts w:ascii="Times New Roman" w:eastAsia="Times New Roman" w:hAnsi="Times New Roman" w:cs="Times New Roman"/>
          <w:sz w:val="14"/>
          <w:szCs w:val="14"/>
        </w:rPr>
        <w:t xml:space="preserve">        </w:t>
      </w:r>
      <w:r>
        <w:t>Posting job orders, including job order analytics</w:t>
      </w:r>
    </w:p>
    <w:p w14:paraId="55E0394C" w14:textId="77777777" w:rsidR="001A2162" w:rsidRDefault="001A2162" w:rsidP="001A2162">
      <w:pPr>
        <w:spacing w:line="277" w:lineRule="auto"/>
        <w:ind w:left="840"/>
        <w:jc w:val="both"/>
        <w:rPr>
          <w:b/>
        </w:rPr>
      </w:pPr>
      <w:r>
        <w:rPr>
          <w:sz w:val="20"/>
          <w:szCs w:val="20"/>
        </w:rPr>
        <w:t>·</w:t>
      </w:r>
      <w:r>
        <w:rPr>
          <w:rFonts w:ascii="Times New Roman" w:eastAsia="Times New Roman" w:hAnsi="Times New Roman" w:cs="Times New Roman"/>
          <w:sz w:val="14"/>
          <w:szCs w:val="14"/>
        </w:rPr>
        <w:t xml:space="preserve">        </w:t>
      </w:r>
      <w:r>
        <w:t>Promoting OWAJCs and OKJobMatch as part of communications strategy</w:t>
      </w:r>
    </w:p>
    <w:p w14:paraId="16030BB4" w14:textId="77777777" w:rsidR="001A2162" w:rsidRDefault="001A2162" w:rsidP="001A2162">
      <w:pPr>
        <w:spacing w:line="278" w:lineRule="auto"/>
        <w:ind w:left="840"/>
        <w:jc w:val="both"/>
        <w:rPr>
          <w:b/>
        </w:rPr>
      </w:pPr>
      <w:r>
        <w:rPr>
          <w:sz w:val="20"/>
          <w:szCs w:val="20"/>
        </w:rPr>
        <w:t>·</w:t>
      </w:r>
      <w:r>
        <w:rPr>
          <w:rFonts w:ascii="Times New Roman" w:eastAsia="Times New Roman" w:hAnsi="Times New Roman" w:cs="Times New Roman"/>
          <w:sz w:val="14"/>
          <w:szCs w:val="14"/>
        </w:rPr>
        <w:t xml:space="preserve">        </w:t>
      </w:r>
      <w:r>
        <w:t>Providing space for interviews at the OWAJC</w:t>
      </w:r>
    </w:p>
    <w:p w14:paraId="18A23553" w14:textId="30019B35" w:rsidR="001A2162" w:rsidRDefault="001A2162" w:rsidP="001A2162">
      <w:pPr>
        <w:spacing w:line="278" w:lineRule="auto"/>
        <w:jc w:val="both"/>
        <w:rPr>
          <w:b/>
        </w:rPr>
      </w:pPr>
      <w:r>
        <w:tab/>
        <w:t xml:space="preserve">  </w:t>
      </w:r>
      <w:r>
        <w:rPr>
          <w:sz w:val="20"/>
          <w:szCs w:val="20"/>
        </w:rPr>
        <w:t>·</w:t>
      </w:r>
      <w:r>
        <w:rPr>
          <w:rFonts w:ascii="Times New Roman" w:eastAsia="Times New Roman" w:hAnsi="Times New Roman" w:cs="Times New Roman"/>
          <w:sz w:val="14"/>
          <w:szCs w:val="14"/>
        </w:rPr>
        <w:t xml:space="preserve">         </w:t>
      </w:r>
      <w:r>
        <w:rPr>
          <w:rFonts w:asciiTheme="majorHAnsi" w:eastAsia="Times New Roman" w:hAnsiTheme="majorHAnsi" w:cstheme="majorHAnsi"/>
        </w:rPr>
        <w:t>Deliver Skillful Talent workshops to employers</w:t>
      </w:r>
      <w:r>
        <w:tab/>
      </w:r>
    </w:p>
    <w:p w14:paraId="21E4642E" w14:textId="77777777" w:rsidR="001A2162" w:rsidRDefault="001A2162" w:rsidP="001A2162">
      <w:pPr>
        <w:spacing w:line="278" w:lineRule="auto"/>
        <w:jc w:val="both"/>
      </w:pPr>
    </w:p>
    <w:p w14:paraId="51E406EF" w14:textId="77777777" w:rsidR="001A2162" w:rsidRDefault="001A2162" w:rsidP="001A2162">
      <w:pPr>
        <w:spacing w:line="278" w:lineRule="auto"/>
        <w:jc w:val="both"/>
      </w:pPr>
      <w:r>
        <w:t>Benchmarks</w:t>
      </w:r>
    </w:p>
    <w:p w14:paraId="33EAF0F1" w14:textId="77777777" w:rsidR="001A2162" w:rsidRPr="0048458A" w:rsidRDefault="001A2162" w:rsidP="001A2162">
      <w:pPr>
        <w:spacing w:line="278" w:lineRule="auto"/>
        <w:jc w:val="both"/>
        <w:rPr>
          <w:b/>
        </w:rPr>
      </w:pPr>
    </w:p>
    <w:p w14:paraId="572A1987" w14:textId="77777777" w:rsidR="001A2162" w:rsidRDefault="001A2162" w:rsidP="001A2162">
      <w:pPr>
        <w:pStyle w:val="NoSpacing"/>
        <w:jc w:val="both"/>
        <w:rPr>
          <w:b w:val="0"/>
        </w:rPr>
      </w:pPr>
      <w:r>
        <w:rPr>
          <w:b w:val="0"/>
        </w:rPr>
        <w:t xml:space="preserve">The NEWDB established Memo 02-2021 Revision 1 to provide definitions and requirements for validation of the performance objectives established by Oklahoma Office of Workforce Development (OOWD). This memo was presented to OOWD for consideration and approval on February 3, 2022. The definitions and validation process were approved by OOWD on February 23, 2022. </w:t>
      </w:r>
    </w:p>
    <w:p w14:paraId="052230EE" w14:textId="77777777" w:rsidR="001A2162" w:rsidRPr="00596731" w:rsidRDefault="001A2162" w:rsidP="001A2162">
      <w:pPr>
        <w:pStyle w:val="NoSpacing"/>
      </w:pPr>
    </w:p>
    <w:p w14:paraId="0BBBC89F" w14:textId="2B928239" w:rsidR="001A2162" w:rsidRDefault="009C048D" w:rsidP="001A2162">
      <w:bookmarkStart w:id="55" w:name="_Hlk145503129"/>
      <w:r>
        <w:t xml:space="preserve">*Tentative </w:t>
      </w:r>
      <w:r w:rsidR="001A2162">
        <w:t>Benchmarks for NEWDB PY 23 for Business Services are as follows:</w:t>
      </w:r>
    </w:p>
    <w:p w14:paraId="3E0C2B0B" w14:textId="77777777" w:rsidR="001A2162" w:rsidRDefault="001A2162" w:rsidP="001A2162"/>
    <w:tbl>
      <w:tblPr>
        <w:tblW w:w="9860" w:type="dxa"/>
        <w:tblInd w:w="1" w:type="dxa"/>
        <w:tblLayout w:type="fixed"/>
        <w:tblLook w:val="0400" w:firstRow="0" w:lastRow="0" w:firstColumn="0" w:lastColumn="0" w:noHBand="0" w:noVBand="1"/>
      </w:tblPr>
      <w:tblGrid>
        <w:gridCol w:w="8540"/>
        <w:gridCol w:w="1320"/>
      </w:tblGrid>
      <w:tr w:rsidR="001A2162" w14:paraId="23E74483" w14:textId="77777777" w:rsidTr="001660CA">
        <w:trPr>
          <w:trHeight w:val="315"/>
        </w:trPr>
        <w:tc>
          <w:tcPr>
            <w:tcW w:w="8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3DC1012" w14:textId="77777777" w:rsidR="001A2162" w:rsidRDefault="001A2162" w:rsidP="001660CA">
            <w:pPr>
              <w:jc w:val="center"/>
              <w:rPr>
                <w:b/>
                <w:color w:val="000000"/>
              </w:rPr>
            </w:pPr>
            <w:r>
              <w:rPr>
                <w:color w:val="000000"/>
              </w:rPr>
              <w:t>Performance Measure</w:t>
            </w:r>
          </w:p>
        </w:tc>
        <w:tc>
          <w:tcPr>
            <w:tcW w:w="132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C6182E4" w14:textId="77777777" w:rsidR="001A2162" w:rsidRDefault="001A2162" w:rsidP="001660CA">
            <w:pPr>
              <w:jc w:val="center"/>
              <w:rPr>
                <w:b/>
                <w:color w:val="000000"/>
              </w:rPr>
            </w:pPr>
            <w:r>
              <w:rPr>
                <w:color w:val="000000"/>
              </w:rPr>
              <w:t>Negotiated</w:t>
            </w:r>
          </w:p>
        </w:tc>
      </w:tr>
      <w:tr w:rsidR="001A2162" w14:paraId="4972EE15" w14:textId="77777777" w:rsidTr="001660CA">
        <w:trPr>
          <w:trHeight w:val="300"/>
        </w:trPr>
        <w:tc>
          <w:tcPr>
            <w:tcW w:w="85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D2239C6" w14:textId="77777777" w:rsidR="001A2162" w:rsidRDefault="001A2162" w:rsidP="001660CA">
            <w:pPr>
              <w:rPr>
                <w:color w:val="1D1C1D"/>
              </w:rPr>
            </w:pPr>
            <w:r>
              <w:rPr>
                <w:color w:val="1D1C1D"/>
              </w:rPr>
              <w:t>Number of Employer Focused Events per Quarter</w:t>
            </w:r>
          </w:p>
        </w:tc>
        <w:tc>
          <w:tcPr>
            <w:tcW w:w="13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50F5D16" w14:textId="77777777" w:rsidR="001A2162" w:rsidRDefault="001A2162" w:rsidP="001660CA">
            <w:pPr>
              <w:jc w:val="center"/>
              <w:rPr>
                <w:color w:val="000000"/>
              </w:rPr>
            </w:pPr>
            <w:r>
              <w:rPr>
                <w:color w:val="000000"/>
              </w:rPr>
              <w:t>3</w:t>
            </w:r>
          </w:p>
        </w:tc>
      </w:tr>
      <w:tr w:rsidR="001A2162" w14:paraId="44962BBC" w14:textId="77777777" w:rsidTr="001660CA">
        <w:trPr>
          <w:trHeight w:val="300"/>
        </w:trPr>
        <w:tc>
          <w:tcPr>
            <w:tcW w:w="85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9247458" w14:textId="77777777" w:rsidR="001A2162" w:rsidRDefault="001A2162" w:rsidP="001660CA">
            <w:pPr>
              <w:rPr>
                <w:color w:val="000000"/>
              </w:rPr>
            </w:pPr>
            <w:r>
              <w:rPr>
                <w:color w:val="000000"/>
              </w:rPr>
              <w:t>Number of Sector Partnerships Per Year</w:t>
            </w:r>
          </w:p>
        </w:tc>
        <w:tc>
          <w:tcPr>
            <w:tcW w:w="13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6903034" w14:textId="77777777" w:rsidR="001A2162" w:rsidRDefault="001A2162" w:rsidP="001660CA">
            <w:pPr>
              <w:jc w:val="center"/>
              <w:rPr>
                <w:color w:val="000000"/>
              </w:rPr>
            </w:pPr>
            <w:r>
              <w:rPr>
                <w:color w:val="000000"/>
              </w:rPr>
              <w:t>1</w:t>
            </w:r>
          </w:p>
        </w:tc>
      </w:tr>
      <w:tr w:rsidR="001A2162" w14:paraId="3BF2E981" w14:textId="77777777" w:rsidTr="001660CA">
        <w:trPr>
          <w:trHeight w:val="300"/>
        </w:trPr>
        <w:tc>
          <w:tcPr>
            <w:tcW w:w="8540"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14:paraId="501893E7" w14:textId="77777777" w:rsidR="001A2162" w:rsidRDefault="001A2162" w:rsidP="001660CA">
            <w:pPr>
              <w:rPr>
                <w:color w:val="1D1C1D"/>
              </w:rPr>
            </w:pPr>
            <w:r>
              <w:rPr>
                <w:color w:val="1D1C1D"/>
              </w:rPr>
              <w:t>Number of Registered Apprenticeship Presentations/Program Development per Quarter</w:t>
            </w:r>
          </w:p>
        </w:tc>
        <w:tc>
          <w:tcPr>
            <w:tcW w:w="1320"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vAlign w:val="center"/>
          </w:tcPr>
          <w:p w14:paraId="59EEDF21" w14:textId="77777777" w:rsidR="001A2162" w:rsidRDefault="001A2162" w:rsidP="001660CA">
            <w:pPr>
              <w:jc w:val="center"/>
              <w:rPr>
                <w:color w:val="000000"/>
              </w:rPr>
            </w:pPr>
            <w:r>
              <w:rPr>
                <w:color w:val="000000"/>
              </w:rPr>
              <w:t>3</w:t>
            </w:r>
          </w:p>
        </w:tc>
      </w:tr>
      <w:tr w:rsidR="001A2162" w14:paraId="325C6E00" w14:textId="77777777" w:rsidTr="001660CA">
        <w:trPr>
          <w:trHeight w:val="315"/>
        </w:trPr>
        <w:tc>
          <w:tcPr>
            <w:tcW w:w="8540" w:type="dxa"/>
            <w:tcBorders>
              <w:top w:val="single" w:sz="4" w:space="0" w:color="auto"/>
              <w:left w:val="single" w:sz="8" w:space="0" w:color="000000"/>
              <w:bottom w:val="single" w:sz="2" w:space="0" w:color="auto"/>
              <w:right w:val="single" w:sz="8" w:space="0" w:color="000000"/>
            </w:tcBorders>
            <w:shd w:val="clear" w:color="auto" w:fill="FFFFFF"/>
            <w:tcMar>
              <w:top w:w="0" w:type="dxa"/>
              <w:left w:w="108" w:type="dxa"/>
              <w:bottom w:w="0" w:type="dxa"/>
              <w:right w:w="108" w:type="dxa"/>
            </w:tcMar>
            <w:vAlign w:val="center"/>
          </w:tcPr>
          <w:p w14:paraId="70F4BEA5" w14:textId="77777777" w:rsidR="001A2162" w:rsidRDefault="001A2162" w:rsidP="001660CA">
            <w:pPr>
              <w:rPr>
                <w:color w:val="1D1C1D"/>
              </w:rPr>
            </w:pPr>
            <w:r>
              <w:rPr>
                <w:color w:val="1D1C1D"/>
              </w:rPr>
              <w:t>Number of Business Core Program Services per Quarter (OWDI #06-2016-Attachment 1)</w:t>
            </w:r>
          </w:p>
        </w:tc>
        <w:tc>
          <w:tcPr>
            <w:tcW w:w="1320" w:type="dxa"/>
            <w:tcBorders>
              <w:top w:val="single" w:sz="4" w:space="0" w:color="auto"/>
              <w:left w:val="nil"/>
              <w:bottom w:val="single" w:sz="2" w:space="0" w:color="auto"/>
              <w:right w:val="single" w:sz="8" w:space="0" w:color="000000"/>
            </w:tcBorders>
            <w:shd w:val="clear" w:color="auto" w:fill="FFFFFF"/>
            <w:tcMar>
              <w:top w:w="0" w:type="dxa"/>
              <w:left w:w="108" w:type="dxa"/>
              <w:bottom w:w="0" w:type="dxa"/>
              <w:right w:w="108" w:type="dxa"/>
            </w:tcMar>
            <w:vAlign w:val="center"/>
          </w:tcPr>
          <w:p w14:paraId="7842B666" w14:textId="77777777" w:rsidR="001A2162" w:rsidRDefault="001A2162" w:rsidP="001660CA">
            <w:pPr>
              <w:jc w:val="center"/>
              <w:rPr>
                <w:color w:val="000000"/>
              </w:rPr>
            </w:pPr>
            <w:r>
              <w:rPr>
                <w:color w:val="000000"/>
              </w:rPr>
              <w:t>25</w:t>
            </w:r>
          </w:p>
        </w:tc>
      </w:tr>
      <w:tr w:rsidR="001A2162" w14:paraId="4D276C07" w14:textId="77777777" w:rsidTr="001660CA">
        <w:trPr>
          <w:trHeight w:val="315"/>
        </w:trPr>
        <w:tc>
          <w:tcPr>
            <w:tcW w:w="8540"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vAlign w:val="center"/>
          </w:tcPr>
          <w:p w14:paraId="1EF4D516" w14:textId="77777777" w:rsidR="001A2162" w:rsidRDefault="001A2162" w:rsidP="001660CA">
            <w:pPr>
              <w:rPr>
                <w:color w:val="1D1C1D"/>
              </w:rPr>
            </w:pPr>
            <w:r>
              <w:rPr>
                <w:color w:val="1D1C1D"/>
              </w:rPr>
              <w:t xml:space="preserve">Customer Retention Percentage Per Year </w:t>
            </w:r>
          </w:p>
        </w:tc>
        <w:tc>
          <w:tcPr>
            <w:tcW w:w="1320"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vAlign w:val="center"/>
          </w:tcPr>
          <w:p w14:paraId="319F73BA" w14:textId="77777777" w:rsidR="001A2162" w:rsidRDefault="001A2162" w:rsidP="001660CA">
            <w:pPr>
              <w:jc w:val="center"/>
              <w:rPr>
                <w:color w:val="000000"/>
              </w:rPr>
            </w:pPr>
            <w:r>
              <w:rPr>
                <w:color w:val="000000"/>
              </w:rPr>
              <w:t>21%</w:t>
            </w:r>
          </w:p>
        </w:tc>
      </w:tr>
      <w:tr w:rsidR="001A2162" w14:paraId="75BA8E92" w14:textId="77777777" w:rsidTr="001660CA">
        <w:trPr>
          <w:trHeight w:val="315"/>
        </w:trPr>
        <w:tc>
          <w:tcPr>
            <w:tcW w:w="8540" w:type="dxa"/>
            <w:tcBorders>
              <w:top w:val="single" w:sz="2"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14:paraId="7C6830FD" w14:textId="77777777" w:rsidR="001A2162" w:rsidRDefault="001A2162" w:rsidP="001660CA">
            <w:pPr>
              <w:rPr>
                <w:color w:val="1D1C1D"/>
              </w:rPr>
            </w:pPr>
            <w:r>
              <w:rPr>
                <w:color w:val="1D1C1D"/>
              </w:rPr>
              <w:t xml:space="preserve">Number of BS Team Partner Meetings Per Quarter </w:t>
            </w:r>
          </w:p>
        </w:tc>
        <w:tc>
          <w:tcPr>
            <w:tcW w:w="1320" w:type="dxa"/>
            <w:tcBorders>
              <w:top w:val="single" w:sz="2"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14:paraId="442C620E" w14:textId="77777777" w:rsidR="001A2162" w:rsidRDefault="001A2162" w:rsidP="001660CA">
            <w:pPr>
              <w:jc w:val="center"/>
              <w:rPr>
                <w:color w:val="000000"/>
              </w:rPr>
            </w:pPr>
            <w:r>
              <w:rPr>
                <w:color w:val="000000"/>
              </w:rPr>
              <w:t>1</w:t>
            </w:r>
          </w:p>
        </w:tc>
      </w:tr>
    </w:tbl>
    <w:p w14:paraId="15E06553" w14:textId="2E9A8020" w:rsidR="009C048D" w:rsidRPr="009C048D" w:rsidRDefault="009C048D" w:rsidP="001A2162">
      <w:pPr>
        <w:pStyle w:val="Heading2"/>
        <w:spacing w:after="80"/>
        <w:rPr>
          <w:rFonts w:ascii="Calibri" w:eastAsia="Calibri" w:hAnsi="Calibri" w:cs="Calibri"/>
          <w:sz w:val="22"/>
          <w:szCs w:val="22"/>
          <w:lang w:val="en-US"/>
        </w:rPr>
      </w:pPr>
      <w:bookmarkStart w:id="56" w:name="_trrn8d3xm79m" w:colFirst="0" w:colLast="0"/>
      <w:bookmarkStart w:id="57" w:name="_lca9piukyta" w:colFirst="0" w:colLast="0"/>
      <w:bookmarkStart w:id="58" w:name="_Toc145402128"/>
      <w:bookmarkEnd w:id="56"/>
      <w:bookmarkEnd w:id="57"/>
      <w:r>
        <w:rPr>
          <w:rFonts w:ascii="Calibri" w:eastAsia="Calibri" w:hAnsi="Calibri" w:cs="Calibri"/>
          <w:sz w:val="22"/>
          <w:szCs w:val="22"/>
          <w:lang w:val="en-US"/>
        </w:rPr>
        <w:t>*</w:t>
      </w:r>
      <w:r w:rsidRPr="009C048D">
        <w:rPr>
          <w:rFonts w:ascii="Calibri" w:eastAsia="Calibri" w:hAnsi="Calibri" w:cs="Calibri"/>
          <w:sz w:val="22"/>
          <w:szCs w:val="22"/>
          <w:lang w:val="en-US"/>
        </w:rPr>
        <w:t xml:space="preserve">As of the date of this update measures have not been negotiated with the state administrative entity. </w:t>
      </w:r>
    </w:p>
    <w:bookmarkEnd w:id="55"/>
    <w:bookmarkEnd w:id="58"/>
    <w:p w14:paraId="18EF2914" w14:textId="407A328F" w:rsidR="00870D11" w:rsidRPr="00870D11" w:rsidRDefault="001A2162" w:rsidP="00870D11">
      <w:pPr>
        <w:spacing w:before="60"/>
        <w:ind w:right="120"/>
        <w:jc w:val="both"/>
        <w:rPr>
          <w:b/>
        </w:rPr>
      </w:pPr>
      <w:r>
        <w:t>The NEWDB will utilize business service data collected through OJM to report the performance of service delivery to the U.S. Department of Labor and the Oklahoma Office of Workforce Development. A successful business service team is the driving force behind a One-Stop AJC meeting and exceeding these goals described in this plan.</w:t>
      </w:r>
      <w:bookmarkStart w:id="59" w:name="_Toc145402129"/>
    </w:p>
    <w:p w14:paraId="2F256CC1" w14:textId="2AF26461" w:rsidR="001A2162" w:rsidRDefault="001A2162" w:rsidP="001A2162">
      <w:pPr>
        <w:pStyle w:val="Heading2"/>
        <w:tabs>
          <w:tab w:val="left" w:pos="440"/>
        </w:tabs>
        <w:spacing w:before="56"/>
      </w:pPr>
      <w:r>
        <w:t>EQUAL OPPORTUNITY AND NONDISCRIMINATION STATEMENT</w:t>
      </w:r>
      <w:bookmarkEnd w:id="59"/>
    </w:p>
    <w:p w14:paraId="49C9F0F1" w14:textId="77777777" w:rsidR="001A2162" w:rsidRDefault="001A2162" w:rsidP="001A2162">
      <w:pPr>
        <w:widowControl w:val="0"/>
        <w:pBdr>
          <w:top w:val="nil"/>
          <w:left w:val="nil"/>
          <w:bottom w:val="nil"/>
          <w:right w:val="nil"/>
          <w:between w:val="nil"/>
        </w:pBdr>
        <w:spacing w:before="1" w:line="240" w:lineRule="auto"/>
        <w:ind w:right="812"/>
        <w:jc w:val="both"/>
        <w:rPr>
          <w:b/>
          <w:color w:val="000000"/>
        </w:rPr>
      </w:pPr>
      <w:r>
        <w:rPr>
          <w:color w:val="000000"/>
        </w:rPr>
        <w:t>All Recipients, and Sub recipients/Sub grantees must comply with WIOA’s Equal Opportunity and Nondiscrimination provisions which prohibit discrimination on the basis of race, color, religion, sex (including pregnancy, childbirth, and related medical conditions, transgender status, and gender identity), national origin (including limited English proficiency), age, disability, political affiliation or belief, or, for beneficiaries, applicants, and participants only, on the basis of citizenship status or participation in a WIOA Title-I financially assisted program or activity.</w:t>
      </w:r>
    </w:p>
    <w:p w14:paraId="632D3CAB" w14:textId="77777777" w:rsidR="001A2162" w:rsidRDefault="001A2162" w:rsidP="001A2162">
      <w:pPr>
        <w:rPr>
          <w:b/>
        </w:rPr>
      </w:pPr>
    </w:p>
    <w:p w14:paraId="597D5445" w14:textId="77777777" w:rsidR="001A2162" w:rsidRDefault="001A2162" w:rsidP="001A2162">
      <w:pPr>
        <w:rPr>
          <w:b/>
        </w:rPr>
      </w:pPr>
      <w:r>
        <w:t>Approved by:</w:t>
      </w:r>
    </w:p>
    <w:p w14:paraId="06C0DA74" w14:textId="4CDE46D7" w:rsidR="001A2162" w:rsidRPr="00C83DBB" w:rsidRDefault="001A2162" w:rsidP="001A2162">
      <w:pPr>
        <w:rPr>
          <w:bCs/>
        </w:rPr>
        <w:sectPr w:rsidR="001A2162" w:rsidRPr="00C83DBB">
          <w:pgSz w:w="12240" w:h="15840"/>
          <w:pgMar w:top="1440" w:right="1440" w:bottom="1440" w:left="1440" w:header="720" w:footer="720" w:gutter="0"/>
          <w:pgNumType w:start="1"/>
          <w:cols w:space="720"/>
          <w:titlePg/>
        </w:sectPr>
      </w:pPr>
      <w:r>
        <w:rPr>
          <w:bCs/>
        </w:rPr>
        <w:t>NEWDB Members Present 8/9/2023</w:t>
      </w:r>
    </w:p>
    <w:p w14:paraId="2D08B3F7" w14:textId="535A5E3E" w:rsidR="00046741" w:rsidRDefault="00C83DBB" w:rsidP="00C83DBB">
      <w:pPr>
        <w:pStyle w:val="Subtitle"/>
        <w:keepNext w:val="0"/>
        <w:keepLines w:val="0"/>
        <w:spacing w:before="1080" w:after="160" w:line="259" w:lineRule="auto"/>
      </w:pPr>
      <w:r>
        <w:rPr>
          <w:rFonts w:ascii="Calibri" w:eastAsia="Calibri" w:hAnsi="Calibri" w:cs="Calibri"/>
          <w:b/>
          <w:color w:val="000000"/>
          <w:sz w:val="44"/>
          <w:szCs w:val="44"/>
        </w:rPr>
        <w:lastRenderedPageBreak/>
        <w:t>W</w:t>
      </w:r>
      <w:r w:rsidR="00A05FB5">
        <w:rPr>
          <w:rFonts w:ascii="Calibri" w:eastAsia="Calibri" w:hAnsi="Calibri" w:cs="Calibri"/>
          <w:b/>
          <w:color w:val="000000"/>
          <w:sz w:val="44"/>
          <w:szCs w:val="44"/>
        </w:rPr>
        <w:t xml:space="preserve">orkforce Innovation </w:t>
      </w:r>
    </w:p>
    <w:p w14:paraId="000008D1" w14:textId="499231E3" w:rsidR="002479DD" w:rsidRDefault="00A05FB5">
      <w:pPr>
        <w:pStyle w:val="Heading3"/>
        <w:spacing w:before="0" w:after="0" w:line="240" w:lineRule="auto"/>
        <w:rPr>
          <w:color w:val="000000"/>
        </w:rPr>
      </w:pPr>
      <w:bookmarkStart w:id="60" w:name="_Toc145402130"/>
      <w:r>
        <w:rPr>
          <w:color w:val="000000"/>
        </w:rPr>
        <w:t>Appendix 2: Northeast Workforce Board Asset Map</w:t>
      </w:r>
      <w:bookmarkEnd w:id="60"/>
    </w:p>
    <w:p w14:paraId="555C19E0" w14:textId="77777777" w:rsidR="00326F74" w:rsidRDefault="00326F74" w:rsidP="00326F74"/>
    <w:p w14:paraId="6D36B370" w14:textId="77777777" w:rsidR="00326F74" w:rsidRDefault="00326F74" w:rsidP="00326F74">
      <w:pPr>
        <w:pStyle w:val="BodyText"/>
        <w:rPr>
          <w:rFonts w:ascii="Times New Roman"/>
          <w:sz w:val="20"/>
        </w:rPr>
      </w:pPr>
    </w:p>
    <w:p w14:paraId="668EB9B6" w14:textId="77777777" w:rsidR="00326F74" w:rsidRDefault="00326F74" w:rsidP="00326F74">
      <w:pPr>
        <w:pStyle w:val="BodyText"/>
        <w:rPr>
          <w:rFonts w:ascii="Times New Roman"/>
          <w:sz w:val="20"/>
        </w:rPr>
      </w:pPr>
    </w:p>
    <w:p w14:paraId="0C7755DC" w14:textId="77777777" w:rsidR="00326F74" w:rsidRDefault="00326F74" w:rsidP="00326F74">
      <w:pPr>
        <w:pStyle w:val="BodyText"/>
        <w:rPr>
          <w:rFonts w:ascii="Times New Roman"/>
          <w:sz w:val="20"/>
        </w:rPr>
      </w:pPr>
    </w:p>
    <w:p w14:paraId="59258B1F" w14:textId="77777777" w:rsidR="00326F74" w:rsidRDefault="00326F74" w:rsidP="00326F74">
      <w:pPr>
        <w:pStyle w:val="BodyText"/>
        <w:rPr>
          <w:rFonts w:ascii="Times New Roman"/>
          <w:sz w:val="20"/>
        </w:rPr>
      </w:pPr>
    </w:p>
    <w:p w14:paraId="105718EE" w14:textId="77777777" w:rsidR="00326F74" w:rsidRDefault="00326F74" w:rsidP="00326F74">
      <w:pPr>
        <w:pStyle w:val="BodyText"/>
        <w:spacing w:before="5"/>
        <w:rPr>
          <w:rFonts w:ascii="Times New Roman"/>
          <w:sz w:val="16"/>
        </w:rPr>
      </w:pPr>
    </w:p>
    <w:p w14:paraId="78640ED1" w14:textId="5038517B" w:rsidR="00326F74" w:rsidRDefault="00326F74" w:rsidP="00326F74">
      <w:pPr>
        <w:pStyle w:val="BodyText"/>
        <w:ind w:left="114"/>
        <w:rPr>
          <w:rFonts w:ascii="Times New Roman"/>
          <w:sz w:val="20"/>
        </w:rPr>
      </w:pPr>
      <w:r>
        <w:rPr>
          <w:rFonts w:ascii="Times New Roman"/>
          <w:noProof/>
          <w:sz w:val="20"/>
        </w:rPr>
        <mc:AlternateContent>
          <mc:Choice Requires="wps">
            <w:drawing>
              <wp:inline distT="0" distB="0" distL="0" distR="0" wp14:anchorId="7B5BEC98" wp14:editId="7C61D514">
                <wp:extent cx="7141845" cy="828675"/>
                <wp:effectExtent l="0" t="2540" r="2540" b="0"/>
                <wp:docPr id="137548966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1845" cy="828675"/>
                        </a:xfrm>
                        <a:prstGeom prst="rect">
                          <a:avLst/>
                        </a:prstGeom>
                        <a:solidFill>
                          <a:srgbClr val="2424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36866" w14:textId="77777777" w:rsidR="00326F74" w:rsidRDefault="00326F74" w:rsidP="00326F74">
                            <w:pPr>
                              <w:tabs>
                                <w:tab w:val="left" w:pos="4206"/>
                                <w:tab w:val="left" w:pos="6665"/>
                                <w:tab w:val="left" w:pos="7044"/>
                              </w:tabs>
                              <w:spacing w:before="191"/>
                              <w:ind w:left="2917" w:right="1178" w:hanging="1802"/>
                              <w:rPr>
                                <w:sz w:val="38"/>
                              </w:rPr>
                            </w:pPr>
                            <w:r>
                              <w:rPr>
                                <w:color w:val="FFFFFF"/>
                                <w:sz w:val="38"/>
                              </w:rPr>
                              <w:t>N</w:t>
                            </w:r>
                            <w:r>
                              <w:rPr>
                                <w:color w:val="FFFFFF"/>
                                <w:spacing w:val="-45"/>
                                <w:sz w:val="38"/>
                              </w:rPr>
                              <w:t xml:space="preserve"> </w:t>
                            </w:r>
                            <w:r>
                              <w:rPr>
                                <w:color w:val="FFFFFF"/>
                                <w:sz w:val="38"/>
                              </w:rPr>
                              <w:t>O</w:t>
                            </w:r>
                            <w:r>
                              <w:rPr>
                                <w:color w:val="FFFFFF"/>
                                <w:spacing w:val="-41"/>
                                <w:sz w:val="38"/>
                              </w:rPr>
                              <w:t xml:space="preserve"> </w:t>
                            </w:r>
                            <w:r>
                              <w:rPr>
                                <w:color w:val="FFFFFF"/>
                                <w:sz w:val="38"/>
                              </w:rPr>
                              <w:t>R</w:t>
                            </w:r>
                            <w:r>
                              <w:rPr>
                                <w:color w:val="FFFFFF"/>
                                <w:spacing w:val="-45"/>
                                <w:sz w:val="38"/>
                              </w:rPr>
                              <w:t xml:space="preserve"> </w:t>
                            </w:r>
                            <w:r>
                              <w:rPr>
                                <w:color w:val="FFFFFF"/>
                                <w:sz w:val="38"/>
                              </w:rPr>
                              <w:t>T</w:t>
                            </w:r>
                            <w:r>
                              <w:rPr>
                                <w:color w:val="FFFFFF"/>
                                <w:spacing w:val="-40"/>
                                <w:sz w:val="38"/>
                              </w:rPr>
                              <w:t xml:space="preserve"> </w:t>
                            </w:r>
                            <w:r>
                              <w:rPr>
                                <w:color w:val="FFFFFF"/>
                                <w:sz w:val="38"/>
                              </w:rPr>
                              <w:t>H</w:t>
                            </w:r>
                            <w:r>
                              <w:rPr>
                                <w:color w:val="FFFFFF"/>
                                <w:spacing w:val="-42"/>
                                <w:sz w:val="38"/>
                              </w:rPr>
                              <w:t xml:space="preserve"> </w:t>
                            </w:r>
                            <w:r>
                              <w:rPr>
                                <w:color w:val="FFFFFF"/>
                                <w:sz w:val="38"/>
                              </w:rPr>
                              <w:t>E</w:t>
                            </w:r>
                            <w:r>
                              <w:rPr>
                                <w:color w:val="FFFFFF"/>
                                <w:spacing w:val="-42"/>
                                <w:sz w:val="38"/>
                              </w:rPr>
                              <w:t xml:space="preserve"> </w:t>
                            </w:r>
                            <w:r>
                              <w:rPr>
                                <w:color w:val="FFFFFF"/>
                                <w:sz w:val="38"/>
                              </w:rPr>
                              <w:t>A</w:t>
                            </w:r>
                            <w:r>
                              <w:rPr>
                                <w:color w:val="FFFFFF"/>
                                <w:spacing w:val="-41"/>
                                <w:sz w:val="38"/>
                              </w:rPr>
                              <w:t xml:space="preserve"> </w:t>
                            </w:r>
                            <w:r>
                              <w:rPr>
                                <w:color w:val="FFFFFF"/>
                                <w:sz w:val="38"/>
                              </w:rPr>
                              <w:t>S</w:t>
                            </w:r>
                            <w:r>
                              <w:rPr>
                                <w:color w:val="FFFFFF"/>
                                <w:spacing w:val="-44"/>
                                <w:sz w:val="38"/>
                              </w:rPr>
                              <w:t xml:space="preserve"> </w:t>
                            </w:r>
                            <w:r>
                              <w:rPr>
                                <w:color w:val="FFFFFF"/>
                                <w:sz w:val="38"/>
                              </w:rPr>
                              <w:t>T</w:t>
                            </w:r>
                            <w:r>
                              <w:rPr>
                                <w:color w:val="FFFFFF"/>
                                <w:sz w:val="38"/>
                              </w:rPr>
                              <w:tab/>
                              <w:t>O</w:t>
                            </w:r>
                            <w:r>
                              <w:rPr>
                                <w:color w:val="FFFFFF"/>
                                <w:spacing w:val="-43"/>
                                <w:sz w:val="38"/>
                              </w:rPr>
                              <w:t xml:space="preserve"> </w:t>
                            </w:r>
                            <w:r>
                              <w:rPr>
                                <w:color w:val="FFFFFF"/>
                                <w:sz w:val="38"/>
                              </w:rPr>
                              <w:t>K</w:t>
                            </w:r>
                            <w:r>
                              <w:rPr>
                                <w:color w:val="FFFFFF"/>
                                <w:spacing w:val="-43"/>
                                <w:sz w:val="38"/>
                              </w:rPr>
                              <w:t xml:space="preserve"> </w:t>
                            </w:r>
                            <w:r>
                              <w:rPr>
                                <w:color w:val="FFFFFF"/>
                                <w:sz w:val="38"/>
                              </w:rPr>
                              <w:t>L</w:t>
                            </w:r>
                            <w:r>
                              <w:rPr>
                                <w:color w:val="FFFFFF"/>
                                <w:spacing w:val="-41"/>
                                <w:sz w:val="38"/>
                              </w:rPr>
                              <w:t xml:space="preserve"> </w:t>
                            </w:r>
                            <w:r>
                              <w:rPr>
                                <w:color w:val="FFFFFF"/>
                                <w:sz w:val="38"/>
                              </w:rPr>
                              <w:t>A</w:t>
                            </w:r>
                            <w:r>
                              <w:rPr>
                                <w:color w:val="FFFFFF"/>
                                <w:spacing w:val="-43"/>
                                <w:sz w:val="38"/>
                              </w:rPr>
                              <w:t xml:space="preserve"> </w:t>
                            </w:r>
                            <w:r>
                              <w:rPr>
                                <w:color w:val="FFFFFF"/>
                                <w:sz w:val="38"/>
                              </w:rPr>
                              <w:t>H</w:t>
                            </w:r>
                            <w:r>
                              <w:rPr>
                                <w:color w:val="FFFFFF"/>
                                <w:spacing w:val="-44"/>
                                <w:sz w:val="38"/>
                              </w:rPr>
                              <w:t xml:space="preserve"> </w:t>
                            </w:r>
                            <w:r>
                              <w:rPr>
                                <w:color w:val="FFFFFF"/>
                                <w:sz w:val="38"/>
                              </w:rPr>
                              <w:t>O</w:t>
                            </w:r>
                            <w:r>
                              <w:rPr>
                                <w:color w:val="FFFFFF"/>
                                <w:spacing w:val="-42"/>
                                <w:sz w:val="38"/>
                              </w:rPr>
                              <w:t xml:space="preserve"> </w:t>
                            </w:r>
                            <w:r>
                              <w:rPr>
                                <w:color w:val="FFFFFF"/>
                                <w:sz w:val="38"/>
                              </w:rPr>
                              <w:t>M</w:t>
                            </w:r>
                            <w:r>
                              <w:rPr>
                                <w:color w:val="FFFFFF"/>
                                <w:spacing w:val="-40"/>
                                <w:sz w:val="38"/>
                              </w:rPr>
                              <w:t xml:space="preserve"> </w:t>
                            </w:r>
                            <w:r>
                              <w:rPr>
                                <w:color w:val="FFFFFF"/>
                                <w:sz w:val="38"/>
                              </w:rPr>
                              <w:t>A</w:t>
                            </w:r>
                            <w:r>
                              <w:rPr>
                                <w:color w:val="FFFFFF"/>
                                <w:sz w:val="38"/>
                              </w:rPr>
                              <w:tab/>
                              <w:t>W</w:t>
                            </w:r>
                            <w:r>
                              <w:rPr>
                                <w:color w:val="FFFFFF"/>
                                <w:spacing w:val="-45"/>
                                <w:sz w:val="38"/>
                              </w:rPr>
                              <w:t xml:space="preserve"> </w:t>
                            </w:r>
                            <w:r>
                              <w:rPr>
                                <w:color w:val="FFFFFF"/>
                                <w:sz w:val="38"/>
                              </w:rPr>
                              <w:t>O</w:t>
                            </w:r>
                            <w:r>
                              <w:rPr>
                                <w:color w:val="FFFFFF"/>
                                <w:spacing w:val="-41"/>
                                <w:sz w:val="38"/>
                              </w:rPr>
                              <w:t xml:space="preserve"> </w:t>
                            </w:r>
                            <w:r>
                              <w:rPr>
                                <w:color w:val="FFFFFF"/>
                                <w:sz w:val="38"/>
                              </w:rPr>
                              <w:t>R</w:t>
                            </w:r>
                            <w:r>
                              <w:rPr>
                                <w:color w:val="FFFFFF"/>
                                <w:spacing w:val="-42"/>
                                <w:sz w:val="38"/>
                              </w:rPr>
                              <w:t xml:space="preserve"> </w:t>
                            </w:r>
                            <w:r>
                              <w:rPr>
                                <w:color w:val="FFFFFF"/>
                                <w:sz w:val="38"/>
                              </w:rPr>
                              <w:t>K</w:t>
                            </w:r>
                            <w:r>
                              <w:rPr>
                                <w:color w:val="FFFFFF"/>
                                <w:spacing w:val="-42"/>
                                <w:sz w:val="38"/>
                              </w:rPr>
                              <w:t xml:space="preserve"> </w:t>
                            </w:r>
                            <w:r>
                              <w:rPr>
                                <w:color w:val="FFFFFF"/>
                                <w:sz w:val="38"/>
                              </w:rPr>
                              <w:t>F</w:t>
                            </w:r>
                            <w:r>
                              <w:rPr>
                                <w:color w:val="FFFFFF"/>
                                <w:spacing w:val="-43"/>
                                <w:sz w:val="38"/>
                              </w:rPr>
                              <w:t xml:space="preserve"> </w:t>
                            </w:r>
                            <w:r>
                              <w:rPr>
                                <w:color w:val="FFFFFF"/>
                                <w:sz w:val="38"/>
                              </w:rPr>
                              <w:t>O</w:t>
                            </w:r>
                            <w:r>
                              <w:rPr>
                                <w:color w:val="FFFFFF"/>
                                <w:spacing w:val="-41"/>
                                <w:sz w:val="38"/>
                              </w:rPr>
                              <w:t xml:space="preserve"> </w:t>
                            </w:r>
                            <w:r>
                              <w:rPr>
                                <w:color w:val="FFFFFF"/>
                                <w:sz w:val="38"/>
                              </w:rPr>
                              <w:t>R</w:t>
                            </w:r>
                            <w:r>
                              <w:rPr>
                                <w:color w:val="FFFFFF"/>
                                <w:spacing w:val="-42"/>
                                <w:sz w:val="38"/>
                              </w:rPr>
                              <w:t xml:space="preserve"> </w:t>
                            </w:r>
                            <w:r>
                              <w:rPr>
                                <w:color w:val="FFFFFF"/>
                                <w:sz w:val="38"/>
                              </w:rPr>
                              <w:t>C</w:t>
                            </w:r>
                            <w:r>
                              <w:rPr>
                                <w:color w:val="FFFFFF"/>
                                <w:spacing w:val="-42"/>
                                <w:sz w:val="38"/>
                              </w:rPr>
                              <w:t xml:space="preserve"> </w:t>
                            </w:r>
                            <w:r>
                              <w:rPr>
                                <w:color w:val="FFFFFF"/>
                                <w:spacing w:val="-14"/>
                                <w:sz w:val="38"/>
                              </w:rPr>
                              <w:t xml:space="preserve">E </w:t>
                            </w:r>
                            <w:r>
                              <w:rPr>
                                <w:color w:val="FFFFFF"/>
                                <w:sz w:val="38"/>
                              </w:rPr>
                              <w:t>D</w:t>
                            </w:r>
                            <w:r>
                              <w:rPr>
                                <w:color w:val="FFFFFF"/>
                                <w:spacing w:val="-45"/>
                                <w:sz w:val="38"/>
                              </w:rPr>
                              <w:t xml:space="preserve"> </w:t>
                            </w:r>
                            <w:r>
                              <w:rPr>
                                <w:color w:val="FFFFFF"/>
                                <w:sz w:val="38"/>
                              </w:rPr>
                              <w:t>E</w:t>
                            </w:r>
                            <w:r>
                              <w:rPr>
                                <w:color w:val="FFFFFF"/>
                                <w:spacing w:val="-40"/>
                                <w:sz w:val="38"/>
                              </w:rPr>
                              <w:t xml:space="preserve"> </w:t>
                            </w:r>
                            <w:r>
                              <w:rPr>
                                <w:color w:val="FFFFFF"/>
                                <w:sz w:val="38"/>
                              </w:rPr>
                              <w:t>V</w:t>
                            </w:r>
                            <w:r>
                              <w:rPr>
                                <w:color w:val="FFFFFF"/>
                                <w:spacing w:val="-43"/>
                                <w:sz w:val="38"/>
                              </w:rPr>
                              <w:t xml:space="preserve"> </w:t>
                            </w:r>
                            <w:r>
                              <w:rPr>
                                <w:color w:val="FFFFFF"/>
                                <w:sz w:val="38"/>
                              </w:rPr>
                              <w:t>E</w:t>
                            </w:r>
                            <w:r>
                              <w:rPr>
                                <w:color w:val="FFFFFF"/>
                                <w:spacing w:val="-44"/>
                                <w:sz w:val="38"/>
                              </w:rPr>
                              <w:t xml:space="preserve"> </w:t>
                            </w:r>
                            <w:r>
                              <w:rPr>
                                <w:color w:val="FFFFFF"/>
                                <w:sz w:val="38"/>
                              </w:rPr>
                              <w:t>L</w:t>
                            </w:r>
                            <w:r>
                              <w:rPr>
                                <w:color w:val="FFFFFF"/>
                                <w:spacing w:val="-42"/>
                                <w:sz w:val="38"/>
                              </w:rPr>
                              <w:t xml:space="preserve"> </w:t>
                            </w:r>
                            <w:r>
                              <w:rPr>
                                <w:color w:val="FFFFFF"/>
                                <w:sz w:val="38"/>
                              </w:rPr>
                              <w:t>O</w:t>
                            </w:r>
                            <w:r>
                              <w:rPr>
                                <w:color w:val="FFFFFF"/>
                                <w:spacing w:val="-41"/>
                                <w:sz w:val="38"/>
                              </w:rPr>
                              <w:t xml:space="preserve"> </w:t>
                            </w:r>
                            <w:r>
                              <w:rPr>
                                <w:color w:val="FFFFFF"/>
                                <w:sz w:val="38"/>
                              </w:rPr>
                              <w:t>P</w:t>
                            </w:r>
                            <w:r>
                              <w:rPr>
                                <w:color w:val="FFFFFF"/>
                                <w:spacing w:val="-43"/>
                                <w:sz w:val="38"/>
                              </w:rPr>
                              <w:t xml:space="preserve"> </w:t>
                            </w:r>
                            <w:r>
                              <w:rPr>
                                <w:color w:val="FFFFFF"/>
                                <w:sz w:val="38"/>
                              </w:rPr>
                              <w:t>M</w:t>
                            </w:r>
                            <w:r>
                              <w:rPr>
                                <w:color w:val="FFFFFF"/>
                                <w:spacing w:val="-43"/>
                                <w:sz w:val="38"/>
                              </w:rPr>
                              <w:t xml:space="preserve"> </w:t>
                            </w:r>
                            <w:r>
                              <w:rPr>
                                <w:color w:val="FFFFFF"/>
                                <w:sz w:val="38"/>
                              </w:rPr>
                              <w:t>E</w:t>
                            </w:r>
                            <w:r>
                              <w:rPr>
                                <w:color w:val="FFFFFF"/>
                                <w:spacing w:val="-43"/>
                                <w:sz w:val="38"/>
                              </w:rPr>
                              <w:t xml:space="preserve"> </w:t>
                            </w:r>
                            <w:r>
                              <w:rPr>
                                <w:color w:val="FFFFFF"/>
                                <w:sz w:val="38"/>
                              </w:rPr>
                              <w:t>N</w:t>
                            </w:r>
                            <w:r>
                              <w:rPr>
                                <w:color w:val="FFFFFF"/>
                                <w:spacing w:val="-44"/>
                                <w:sz w:val="38"/>
                              </w:rPr>
                              <w:t xml:space="preserve"> </w:t>
                            </w:r>
                            <w:r>
                              <w:rPr>
                                <w:color w:val="FFFFFF"/>
                                <w:sz w:val="38"/>
                              </w:rPr>
                              <w:t>T</w:t>
                            </w:r>
                            <w:r>
                              <w:rPr>
                                <w:color w:val="FFFFFF"/>
                                <w:sz w:val="38"/>
                              </w:rPr>
                              <w:tab/>
                              <w:t>B</w:t>
                            </w:r>
                            <w:r>
                              <w:rPr>
                                <w:color w:val="FFFFFF"/>
                                <w:spacing w:val="-44"/>
                                <w:sz w:val="38"/>
                              </w:rPr>
                              <w:t xml:space="preserve"> </w:t>
                            </w:r>
                            <w:r>
                              <w:rPr>
                                <w:color w:val="FFFFFF"/>
                                <w:sz w:val="38"/>
                              </w:rPr>
                              <w:t>O</w:t>
                            </w:r>
                            <w:r>
                              <w:rPr>
                                <w:color w:val="FFFFFF"/>
                                <w:spacing w:val="-41"/>
                                <w:sz w:val="38"/>
                              </w:rPr>
                              <w:t xml:space="preserve"> </w:t>
                            </w:r>
                            <w:r>
                              <w:rPr>
                                <w:color w:val="FFFFFF"/>
                                <w:sz w:val="38"/>
                              </w:rPr>
                              <w:t>A</w:t>
                            </w:r>
                            <w:r>
                              <w:rPr>
                                <w:color w:val="FFFFFF"/>
                                <w:spacing w:val="-42"/>
                                <w:sz w:val="38"/>
                              </w:rPr>
                              <w:t xml:space="preserve"> </w:t>
                            </w:r>
                            <w:r>
                              <w:rPr>
                                <w:color w:val="FFFFFF"/>
                                <w:sz w:val="38"/>
                              </w:rPr>
                              <w:t>R</w:t>
                            </w:r>
                            <w:r>
                              <w:rPr>
                                <w:color w:val="FFFFFF"/>
                                <w:spacing w:val="-41"/>
                                <w:sz w:val="38"/>
                              </w:rPr>
                              <w:t xml:space="preserve"> </w:t>
                            </w:r>
                            <w:r>
                              <w:rPr>
                                <w:color w:val="FFFFFF"/>
                                <w:sz w:val="38"/>
                              </w:rPr>
                              <w:t>D</w:t>
                            </w:r>
                          </w:p>
                        </w:txbxContent>
                      </wps:txbx>
                      <wps:bodyPr rot="0" vert="horz" wrap="square" lIns="0" tIns="0" rIns="0" bIns="0" anchor="t" anchorCtr="0" upright="1">
                        <a:noAutofit/>
                      </wps:bodyPr>
                    </wps:wsp>
                  </a:graphicData>
                </a:graphic>
              </wp:inline>
            </w:drawing>
          </mc:Choice>
          <mc:Fallback>
            <w:pict>
              <v:shapetype w14:anchorId="7B5BEC98" id="_x0000_t202" coordsize="21600,21600" o:spt="202" path="m,l,21600r21600,l21600,xe">
                <v:stroke joinstyle="miter"/>
                <v:path gradientshapeok="t" o:connecttype="rect"/>
              </v:shapetype>
              <v:shape id="Text Box 20" o:spid="_x0000_s1026" type="#_x0000_t202" style="width:562.3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" fillcolor="#242424" stroked="f">
                <v:textbox inset="0,0,0,0">
                  <w:txbxContent>
                    <w:p w14:paraId="04236866" w14:textId="77777777" w:rsidR="00326F74" w:rsidRDefault="00326F74" w:rsidP="00326F74">
                      <w:pPr>
                        <w:tabs>
                          <w:tab w:val="left" w:pos="4206"/>
                          <w:tab w:val="left" w:pos="6665"/>
                          <w:tab w:val="left" w:pos="7044"/>
                        </w:tabs>
                        <w:spacing w:before="191"/>
                        <w:ind w:left="2917" w:right="1178" w:hanging="1802"/>
                        <w:rPr>
                          <w:sz w:val="38"/>
                        </w:rPr>
                      </w:pPr>
                      <w:r>
                        <w:rPr>
                          <w:color w:val="FFFFFF"/>
                          <w:sz w:val="38"/>
                        </w:rPr>
                        <w:t>N</w:t>
                      </w:r>
                      <w:r>
                        <w:rPr>
                          <w:color w:val="FFFFFF"/>
                          <w:spacing w:val="-45"/>
                          <w:sz w:val="38"/>
                        </w:rPr>
                        <w:t xml:space="preserve"> </w:t>
                      </w:r>
                      <w:r>
                        <w:rPr>
                          <w:color w:val="FFFFFF"/>
                          <w:sz w:val="38"/>
                        </w:rPr>
                        <w:t>O</w:t>
                      </w:r>
                      <w:r>
                        <w:rPr>
                          <w:color w:val="FFFFFF"/>
                          <w:spacing w:val="-41"/>
                          <w:sz w:val="38"/>
                        </w:rPr>
                        <w:t xml:space="preserve"> </w:t>
                      </w:r>
                      <w:r>
                        <w:rPr>
                          <w:color w:val="FFFFFF"/>
                          <w:sz w:val="38"/>
                        </w:rPr>
                        <w:t>R</w:t>
                      </w:r>
                      <w:r>
                        <w:rPr>
                          <w:color w:val="FFFFFF"/>
                          <w:spacing w:val="-45"/>
                          <w:sz w:val="38"/>
                        </w:rPr>
                        <w:t xml:space="preserve"> </w:t>
                      </w:r>
                      <w:r>
                        <w:rPr>
                          <w:color w:val="FFFFFF"/>
                          <w:sz w:val="38"/>
                        </w:rPr>
                        <w:t>T</w:t>
                      </w:r>
                      <w:r>
                        <w:rPr>
                          <w:color w:val="FFFFFF"/>
                          <w:spacing w:val="-40"/>
                          <w:sz w:val="38"/>
                        </w:rPr>
                        <w:t xml:space="preserve"> </w:t>
                      </w:r>
                      <w:r>
                        <w:rPr>
                          <w:color w:val="FFFFFF"/>
                          <w:sz w:val="38"/>
                        </w:rPr>
                        <w:t>H</w:t>
                      </w:r>
                      <w:r>
                        <w:rPr>
                          <w:color w:val="FFFFFF"/>
                          <w:spacing w:val="-42"/>
                          <w:sz w:val="38"/>
                        </w:rPr>
                        <w:t xml:space="preserve"> </w:t>
                      </w:r>
                      <w:r>
                        <w:rPr>
                          <w:color w:val="FFFFFF"/>
                          <w:sz w:val="38"/>
                        </w:rPr>
                        <w:t>E</w:t>
                      </w:r>
                      <w:r>
                        <w:rPr>
                          <w:color w:val="FFFFFF"/>
                          <w:spacing w:val="-42"/>
                          <w:sz w:val="38"/>
                        </w:rPr>
                        <w:t xml:space="preserve"> </w:t>
                      </w:r>
                      <w:r>
                        <w:rPr>
                          <w:color w:val="FFFFFF"/>
                          <w:sz w:val="38"/>
                        </w:rPr>
                        <w:t>A</w:t>
                      </w:r>
                      <w:r>
                        <w:rPr>
                          <w:color w:val="FFFFFF"/>
                          <w:spacing w:val="-41"/>
                          <w:sz w:val="38"/>
                        </w:rPr>
                        <w:t xml:space="preserve"> </w:t>
                      </w:r>
                      <w:r>
                        <w:rPr>
                          <w:color w:val="FFFFFF"/>
                          <w:sz w:val="38"/>
                        </w:rPr>
                        <w:t>S</w:t>
                      </w:r>
                      <w:r>
                        <w:rPr>
                          <w:color w:val="FFFFFF"/>
                          <w:spacing w:val="-44"/>
                          <w:sz w:val="38"/>
                        </w:rPr>
                        <w:t xml:space="preserve"> </w:t>
                      </w:r>
                      <w:r>
                        <w:rPr>
                          <w:color w:val="FFFFFF"/>
                          <w:sz w:val="38"/>
                        </w:rPr>
                        <w:t>T</w:t>
                      </w:r>
                      <w:r>
                        <w:rPr>
                          <w:color w:val="FFFFFF"/>
                          <w:sz w:val="38"/>
                        </w:rPr>
                        <w:tab/>
                        <w:t>O</w:t>
                      </w:r>
                      <w:r>
                        <w:rPr>
                          <w:color w:val="FFFFFF"/>
                          <w:spacing w:val="-43"/>
                          <w:sz w:val="38"/>
                        </w:rPr>
                        <w:t xml:space="preserve"> </w:t>
                      </w:r>
                      <w:r>
                        <w:rPr>
                          <w:color w:val="FFFFFF"/>
                          <w:sz w:val="38"/>
                        </w:rPr>
                        <w:t>K</w:t>
                      </w:r>
                      <w:r>
                        <w:rPr>
                          <w:color w:val="FFFFFF"/>
                          <w:spacing w:val="-43"/>
                          <w:sz w:val="38"/>
                        </w:rPr>
                        <w:t xml:space="preserve"> </w:t>
                      </w:r>
                      <w:r>
                        <w:rPr>
                          <w:color w:val="FFFFFF"/>
                          <w:sz w:val="38"/>
                        </w:rPr>
                        <w:t>L</w:t>
                      </w:r>
                      <w:r>
                        <w:rPr>
                          <w:color w:val="FFFFFF"/>
                          <w:spacing w:val="-41"/>
                          <w:sz w:val="38"/>
                        </w:rPr>
                        <w:t xml:space="preserve"> </w:t>
                      </w:r>
                      <w:r>
                        <w:rPr>
                          <w:color w:val="FFFFFF"/>
                          <w:sz w:val="38"/>
                        </w:rPr>
                        <w:t>A</w:t>
                      </w:r>
                      <w:r>
                        <w:rPr>
                          <w:color w:val="FFFFFF"/>
                          <w:spacing w:val="-43"/>
                          <w:sz w:val="38"/>
                        </w:rPr>
                        <w:t xml:space="preserve"> </w:t>
                      </w:r>
                      <w:r>
                        <w:rPr>
                          <w:color w:val="FFFFFF"/>
                          <w:sz w:val="38"/>
                        </w:rPr>
                        <w:t>H</w:t>
                      </w:r>
                      <w:r>
                        <w:rPr>
                          <w:color w:val="FFFFFF"/>
                          <w:spacing w:val="-44"/>
                          <w:sz w:val="38"/>
                        </w:rPr>
                        <w:t xml:space="preserve"> </w:t>
                      </w:r>
                      <w:r>
                        <w:rPr>
                          <w:color w:val="FFFFFF"/>
                          <w:sz w:val="38"/>
                        </w:rPr>
                        <w:t>O</w:t>
                      </w:r>
                      <w:r>
                        <w:rPr>
                          <w:color w:val="FFFFFF"/>
                          <w:spacing w:val="-42"/>
                          <w:sz w:val="38"/>
                        </w:rPr>
                        <w:t xml:space="preserve"> </w:t>
                      </w:r>
                      <w:r>
                        <w:rPr>
                          <w:color w:val="FFFFFF"/>
                          <w:sz w:val="38"/>
                        </w:rPr>
                        <w:t>M</w:t>
                      </w:r>
                      <w:r>
                        <w:rPr>
                          <w:color w:val="FFFFFF"/>
                          <w:spacing w:val="-40"/>
                          <w:sz w:val="38"/>
                        </w:rPr>
                        <w:t xml:space="preserve"> </w:t>
                      </w:r>
                      <w:r>
                        <w:rPr>
                          <w:color w:val="FFFFFF"/>
                          <w:sz w:val="38"/>
                        </w:rPr>
                        <w:t>A</w:t>
                      </w:r>
                      <w:r>
                        <w:rPr>
                          <w:color w:val="FFFFFF"/>
                          <w:sz w:val="38"/>
                        </w:rPr>
                        <w:tab/>
                        <w:t>W</w:t>
                      </w:r>
                      <w:r>
                        <w:rPr>
                          <w:color w:val="FFFFFF"/>
                          <w:spacing w:val="-45"/>
                          <w:sz w:val="38"/>
                        </w:rPr>
                        <w:t xml:space="preserve"> </w:t>
                      </w:r>
                      <w:r>
                        <w:rPr>
                          <w:color w:val="FFFFFF"/>
                          <w:sz w:val="38"/>
                        </w:rPr>
                        <w:t>O</w:t>
                      </w:r>
                      <w:r>
                        <w:rPr>
                          <w:color w:val="FFFFFF"/>
                          <w:spacing w:val="-41"/>
                          <w:sz w:val="38"/>
                        </w:rPr>
                        <w:t xml:space="preserve"> </w:t>
                      </w:r>
                      <w:r>
                        <w:rPr>
                          <w:color w:val="FFFFFF"/>
                          <w:sz w:val="38"/>
                        </w:rPr>
                        <w:t>R</w:t>
                      </w:r>
                      <w:r>
                        <w:rPr>
                          <w:color w:val="FFFFFF"/>
                          <w:spacing w:val="-42"/>
                          <w:sz w:val="38"/>
                        </w:rPr>
                        <w:t xml:space="preserve"> </w:t>
                      </w:r>
                      <w:r>
                        <w:rPr>
                          <w:color w:val="FFFFFF"/>
                          <w:sz w:val="38"/>
                        </w:rPr>
                        <w:t>K</w:t>
                      </w:r>
                      <w:r>
                        <w:rPr>
                          <w:color w:val="FFFFFF"/>
                          <w:spacing w:val="-42"/>
                          <w:sz w:val="38"/>
                        </w:rPr>
                        <w:t xml:space="preserve"> </w:t>
                      </w:r>
                      <w:r>
                        <w:rPr>
                          <w:color w:val="FFFFFF"/>
                          <w:sz w:val="38"/>
                        </w:rPr>
                        <w:t>F</w:t>
                      </w:r>
                      <w:r>
                        <w:rPr>
                          <w:color w:val="FFFFFF"/>
                          <w:spacing w:val="-43"/>
                          <w:sz w:val="38"/>
                        </w:rPr>
                        <w:t xml:space="preserve"> </w:t>
                      </w:r>
                      <w:r>
                        <w:rPr>
                          <w:color w:val="FFFFFF"/>
                          <w:sz w:val="38"/>
                        </w:rPr>
                        <w:t>O</w:t>
                      </w:r>
                      <w:r>
                        <w:rPr>
                          <w:color w:val="FFFFFF"/>
                          <w:spacing w:val="-41"/>
                          <w:sz w:val="38"/>
                        </w:rPr>
                        <w:t xml:space="preserve"> </w:t>
                      </w:r>
                      <w:r>
                        <w:rPr>
                          <w:color w:val="FFFFFF"/>
                          <w:sz w:val="38"/>
                        </w:rPr>
                        <w:t>R</w:t>
                      </w:r>
                      <w:r>
                        <w:rPr>
                          <w:color w:val="FFFFFF"/>
                          <w:spacing w:val="-42"/>
                          <w:sz w:val="38"/>
                        </w:rPr>
                        <w:t xml:space="preserve"> </w:t>
                      </w:r>
                      <w:r>
                        <w:rPr>
                          <w:color w:val="FFFFFF"/>
                          <w:sz w:val="38"/>
                        </w:rPr>
                        <w:t>C</w:t>
                      </w:r>
                      <w:r>
                        <w:rPr>
                          <w:color w:val="FFFFFF"/>
                          <w:spacing w:val="-42"/>
                          <w:sz w:val="38"/>
                        </w:rPr>
                        <w:t xml:space="preserve"> </w:t>
                      </w:r>
                      <w:r>
                        <w:rPr>
                          <w:color w:val="FFFFFF"/>
                          <w:spacing w:val="-14"/>
                          <w:sz w:val="38"/>
                        </w:rPr>
                        <w:t xml:space="preserve">E </w:t>
                      </w:r>
                      <w:r>
                        <w:rPr>
                          <w:color w:val="FFFFFF"/>
                          <w:sz w:val="38"/>
                        </w:rPr>
                        <w:t>D</w:t>
                      </w:r>
                      <w:r>
                        <w:rPr>
                          <w:color w:val="FFFFFF"/>
                          <w:spacing w:val="-45"/>
                          <w:sz w:val="38"/>
                        </w:rPr>
                        <w:t xml:space="preserve"> </w:t>
                      </w:r>
                      <w:r>
                        <w:rPr>
                          <w:color w:val="FFFFFF"/>
                          <w:sz w:val="38"/>
                        </w:rPr>
                        <w:t>E</w:t>
                      </w:r>
                      <w:r>
                        <w:rPr>
                          <w:color w:val="FFFFFF"/>
                          <w:spacing w:val="-40"/>
                          <w:sz w:val="38"/>
                        </w:rPr>
                        <w:t xml:space="preserve"> </w:t>
                      </w:r>
                      <w:r>
                        <w:rPr>
                          <w:color w:val="FFFFFF"/>
                          <w:sz w:val="38"/>
                        </w:rPr>
                        <w:t>V</w:t>
                      </w:r>
                      <w:r>
                        <w:rPr>
                          <w:color w:val="FFFFFF"/>
                          <w:spacing w:val="-43"/>
                          <w:sz w:val="38"/>
                        </w:rPr>
                        <w:t xml:space="preserve"> </w:t>
                      </w:r>
                      <w:r>
                        <w:rPr>
                          <w:color w:val="FFFFFF"/>
                          <w:sz w:val="38"/>
                        </w:rPr>
                        <w:t>E</w:t>
                      </w:r>
                      <w:r>
                        <w:rPr>
                          <w:color w:val="FFFFFF"/>
                          <w:spacing w:val="-44"/>
                          <w:sz w:val="38"/>
                        </w:rPr>
                        <w:t xml:space="preserve"> </w:t>
                      </w:r>
                      <w:r>
                        <w:rPr>
                          <w:color w:val="FFFFFF"/>
                          <w:sz w:val="38"/>
                        </w:rPr>
                        <w:t>L</w:t>
                      </w:r>
                      <w:r>
                        <w:rPr>
                          <w:color w:val="FFFFFF"/>
                          <w:spacing w:val="-42"/>
                          <w:sz w:val="38"/>
                        </w:rPr>
                        <w:t xml:space="preserve"> </w:t>
                      </w:r>
                      <w:r>
                        <w:rPr>
                          <w:color w:val="FFFFFF"/>
                          <w:sz w:val="38"/>
                        </w:rPr>
                        <w:t>O</w:t>
                      </w:r>
                      <w:r>
                        <w:rPr>
                          <w:color w:val="FFFFFF"/>
                          <w:spacing w:val="-41"/>
                          <w:sz w:val="38"/>
                        </w:rPr>
                        <w:t xml:space="preserve"> </w:t>
                      </w:r>
                      <w:r>
                        <w:rPr>
                          <w:color w:val="FFFFFF"/>
                          <w:sz w:val="38"/>
                        </w:rPr>
                        <w:t>P</w:t>
                      </w:r>
                      <w:r>
                        <w:rPr>
                          <w:color w:val="FFFFFF"/>
                          <w:spacing w:val="-43"/>
                          <w:sz w:val="38"/>
                        </w:rPr>
                        <w:t xml:space="preserve"> </w:t>
                      </w:r>
                      <w:r>
                        <w:rPr>
                          <w:color w:val="FFFFFF"/>
                          <w:sz w:val="38"/>
                        </w:rPr>
                        <w:t>M</w:t>
                      </w:r>
                      <w:r>
                        <w:rPr>
                          <w:color w:val="FFFFFF"/>
                          <w:spacing w:val="-43"/>
                          <w:sz w:val="38"/>
                        </w:rPr>
                        <w:t xml:space="preserve"> </w:t>
                      </w:r>
                      <w:r>
                        <w:rPr>
                          <w:color w:val="FFFFFF"/>
                          <w:sz w:val="38"/>
                        </w:rPr>
                        <w:t>E</w:t>
                      </w:r>
                      <w:r>
                        <w:rPr>
                          <w:color w:val="FFFFFF"/>
                          <w:spacing w:val="-43"/>
                          <w:sz w:val="38"/>
                        </w:rPr>
                        <w:t xml:space="preserve"> </w:t>
                      </w:r>
                      <w:r>
                        <w:rPr>
                          <w:color w:val="FFFFFF"/>
                          <w:sz w:val="38"/>
                        </w:rPr>
                        <w:t>N</w:t>
                      </w:r>
                      <w:r>
                        <w:rPr>
                          <w:color w:val="FFFFFF"/>
                          <w:spacing w:val="-44"/>
                          <w:sz w:val="38"/>
                        </w:rPr>
                        <w:t xml:space="preserve"> </w:t>
                      </w:r>
                      <w:r>
                        <w:rPr>
                          <w:color w:val="FFFFFF"/>
                          <w:sz w:val="38"/>
                        </w:rPr>
                        <w:t>T</w:t>
                      </w:r>
                      <w:r>
                        <w:rPr>
                          <w:color w:val="FFFFFF"/>
                          <w:sz w:val="38"/>
                        </w:rPr>
                        <w:tab/>
                        <w:t>B</w:t>
                      </w:r>
                      <w:r>
                        <w:rPr>
                          <w:color w:val="FFFFFF"/>
                          <w:spacing w:val="-44"/>
                          <w:sz w:val="38"/>
                        </w:rPr>
                        <w:t xml:space="preserve"> </w:t>
                      </w:r>
                      <w:r>
                        <w:rPr>
                          <w:color w:val="FFFFFF"/>
                          <w:sz w:val="38"/>
                        </w:rPr>
                        <w:t>O</w:t>
                      </w:r>
                      <w:r>
                        <w:rPr>
                          <w:color w:val="FFFFFF"/>
                          <w:spacing w:val="-41"/>
                          <w:sz w:val="38"/>
                        </w:rPr>
                        <w:t xml:space="preserve"> </w:t>
                      </w:r>
                      <w:r>
                        <w:rPr>
                          <w:color w:val="FFFFFF"/>
                          <w:sz w:val="38"/>
                        </w:rPr>
                        <w:t>A</w:t>
                      </w:r>
                      <w:r>
                        <w:rPr>
                          <w:color w:val="FFFFFF"/>
                          <w:spacing w:val="-42"/>
                          <w:sz w:val="38"/>
                        </w:rPr>
                        <w:t xml:space="preserve"> </w:t>
                      </w:r>
                      <w:r>
                        <w:rPr>
                          <w:color w:val="FFFFFF"/>
                          <w:sz w:val="38"/>
                        </w:rPr>
                        <w:t>R</w:t>
                      </w:r>
                      <w:r>
                        <w:rPr>
                          <w:color w:val="FFFFFF"/>
                          <w:spacing w:val="-41"/>
                          <w:sz w:val="38"/>
                        </w:rPr>
                        <w:t xml:space="preserve"> </w:t>
                      </w:r>
                      <w:r>
                        <w:rPr>
                          <w:color w:val="FFFFFF"/>
                          <w:sz w:val="38"/>
                        </w:rPr>
                        <w:t>D</w:t>
                      </w:r>
                    </w:p>
                  </w:txbxContent>
                </v:textbox>
                <w10:anchorlock/>
              </v:shape>
            </w:pict>
          </mc:Fallback>
        </mc:AlternateContent>
      </w:r>
    </w:p>
    <w:p w14:paraId="31995626" w14:textId="77777777" w:rsidR="00326F74" w:rsidRDefault="00326F74" w:rsidP="00326F74">
      <w:pPr>
        <w:pStyle w:val="BodyText"/>
        <w:rPr>
          <w:rFonts w:ascii="Times New Roman"/>
          <w:sz w:val="20"/>
        </w:rPr>
      </w:pPr>
    </w:p>
    <w:p w14:paraId="628AAAC5" w14:textId="77777777" w:rsidR="00326F74" w:rsidRDefault="00326F74" w:rsidP="00326F74">
      <w:pPr>
        <w:pStyle w:val="BodyText"/>
        <w:rPr>
          <w:rFonts w:ascii="Times New Roman"/>
          <w:sz w:val="20"/>
        </w:rPr>
      </w:pPr>
    </w:p>
    <w:p w14:paraId="7CC645E4" w14:textId="77777777" w:rsidR="00326F74" w:rsidRDefault="00326F74" w:rsidP="00326F74">
      <w:pPr>
        <w:pStyle w:val="BodyText"/>
        <w:rPr>
          <w:rFonts w:ascii="Times New Roman"/>
          <w:sz w:val="20"/>
        </w:rPr>
      </w:pPr>
    </w:p>
    <w:p w14:paraId="5D744578" w14:textId="77777777" w:rsidR="00326F74" w:rsidRDefault="00326F74" w:rsidP="00326F74">
      <w:pPr>
        <w:pStyle w:val="BodyText"/>
        <w:rPr>
          <w:rFonts w:ascii="Times New Roman"/>
          <w:sz w:val="20"/>
        </w:rPr>
      </w:pPr>
    </w:p>
    <w:p w14:paraId="509A005B" w14:textId="3273DD33" w:rsidR="00326F74" w:rsidRDefault="00326F74" w:rsidP="00326F74">
      <w:pPr>
        <w:tabs>
          <w:tab w:val="left" w:pos="7671"/>
        </w:tabs>
        <w:spacing w:before="222" w:line="247" w:lineRule="auto"/>
        <w:ind w:left="6078" w:right="1068" w:hanging="5199"/>
        <w:rPr>
          <w:b/>
          <w:sz w:val="72"/>
        </w:rPr>
      </w:pPr>
      <w:r>
        <w:rPr>
          <w:noProof/>
          <w:position w:val="-35"/>
        </w:rPr>
        <w:drawing>
          <wp:inline distT="0" distB="0" distL="0" distR="0" wp14:anchorId="21140697" wp14:editId="184D9883">
            <wp:extent cx="2330856" cy="601340"/>
            <wp:effectExtent l="0" t="0" r="0" b="0"/>
            <wp:docPr id="1057943930" name="Picture 105794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1" cstate="print"/>
                    <a:stretch>
                      <a:fillRect/>
                    </a:stretch>
                  </pic:blipFill>
                  <pic:spPr>
                    <a:xfrm>
                      <a:off x="0" y="0"/>
                      <a:ext cx="2330856" cy="601340"/>
                    </a:xfrm>
                    <a:prstGeom prst="rect">
                      <a:avLst/>
                    </a:prstGeom>
                  </pic:spPr>
                </pic:pic>
              </a:graphicData>
            </a:graphic>
          </wp:inline>
        </w:drawing>
      </w:r>
      <w:r>
        <w:rPr>
          <w:rFonts w:ascii="Times New Roman"/>
          <w:sz w:val="20"/>
        </w:rPr>
        <w:t xml:space="preserve">       </w:t>
      </w:r>
      <w:r>
        <w:rPr>
          <w:rFonts w:ascii="Times New Roman"/>
          <w:spacing w:val="4"/>
          <w:sz w:val="20"/>
        </w:rPr>
        <w:t xml:space="preserve">   </w:t>
      </w:r>
      <w:r>
        <w:rPr>
          <w:rFonts w:ascii="Times New Roman"/>
          <w:spacing w:val="4"/>
          <w:sz w:val="20"/>
        </w:rPr>
        <w:tab/>
      </w:r>
      <w:r>
        <w:rPr>
          <w:b/>
          <w:color w:val="202934"/>
          <w:spacing w:val="51"/>
          <w:sz w:val="72"/>
        </w:rPr>
        <w:t xml:space="preserve">Partner </w:t>
      </w:r>
      <w:r>
        <w:rPr>
          <w:b/>
          <w:color w:val="202934"/>
          <w:spacing w:val="50"/>
          <w:sz w:val="72"/>
        </w:rPr>
        <w:t xml:space="preserve">Resource </w:t>
      </w:r>
      <w:r>
        <w:rPr>
          <w:b/>
          <w:color w:val="202934"/>
          <w:spacing w:val="54"/>
          <w:sz w:val="72"/>
        </w:rPr>
        <w:t>Directory</w:t>
      </w:r>
    </w:p>
    <w:p w14:paraId="3F0C9540" w14:textId="77777777" w:rsidR="00326F74" w:rsidRDefault="00326F74" w:rsidP="00326F74">
      <w:pPr>
        <w:pStyle w:val="BodyText"/>
        <w:rPr>
          <w:b/>
          <w:sz w:val="20"/>
        </w:rPr>
      </w:pPr>
    </w:p>
    <w:p w14:paraId="60C68B32" w14:textId="77777777" w:rsidR="00326F74" w:rsidRDefault="00326F74" w:rsidP="00326F74">
      <w:pPr>
        <w:pStyle w:val="BodyText"/>
        <w:rPr>
          <w:b/>
          <w:sz w:val="20"/>
        </w:rPr>
      </w:pPr>
    </w:p>
    <w:p w14:paraId="3BD6D9ED" w14:textId="77777777" w:rsidR="00326F74" w:rsidRDefault="00326F74" w:rsidP="00326F74">
      <w:pPr>
        <w:pStyle w:val="BodyText"/>
        <w:rPr>
          <w:b/>
          <w:sz w:val="20"/>
        </w:rPr>
      </w:pPr>
    </w:p>
    <w:p w14:paraId="3C732DFE" w14:textId="77777777" w:rsidR="00326F74" w:rsidRDefault="00326F74" w:rsidP="00326F74">
      <w:pPr>
        <w:pStyle w:val="BodyText"/>
        <w:rPr>
          <w:b/>
          <w:sz w:val="20"/>
        </w:rPr>
      </w:pPr>
    </w:p>
    <w:p w14:paraId="29B83B66" w14:textId="77777777" w:rsidR="00326F74" w:rsidRDefault="00326F74" w:rsidP="00326F74">
      <w:pPr>
        <w:pStyle w:val="BodyText"/>
        <w:rPr>
          <w:b/>
          <w:sz w:val="20"/>
        </w:rPr>
      </w:pPr>
    </w:p>
    <w:p w14:paraId="1BCB6E88" w14:textId="77777777" w:rsidR="00326F74" w:rsidRDefault="00326F74" w:rsidP="00326F74">
      <w:pPr>
        <w:pStyle w:val="BodyText"/>
        <w:rPr>
          <w:b/>
          <w:sz w:val="20"/>
        </w:rPr>
      </w:pPr>
    </w:p>
    <w:p w14:paraId="665C0CE7" w14:textId="77777777" w:rsidR="00326F74" w:rsidRDefault="00326F74" w:rsidP="00326F74">
      <w:pPr>
        <w:pStyle w:val="BodyText"/>
        <w:rPr>
          <w:b/>
          <w:sz w:val="20"/>
        </w:rPr>
      </w:pPr>
    </w:p>
    <w:p w14:paraId="7467EE47" w14:textId="77777777" w:rsidR="00326F74" w:rsidRDefault="00326F74" w:rsidP="00326F74">
      <w:pPr>
        <w:pStyle w:val="BodyText"/>
        <w:spacing w:before="1"/>
        <w:rPr>
          <w:b/>
          <w:sz w:val="25"/>
        </w:rPr>
      </w:pPr>
    </w:p>
    <w:p w14:paraId="522D1D5E" w14:textId="77777777" w:rsidR="00326F74" w:rsidRDefault="00326F74" w:rsidP="00326F74">
      <w:pPr>
        <w:pStyle w:val="BodyText"/>
        <w:spacing w:before="94" w:line="264" w:lineRule="auto"/>
        <w:ind w:left="1069" w:right="1445" w:hanging="5"/>
        <w:jc w:val="center"/>
        <w:rPr>
          <w:rFonts w:ascii="Arial"/>
        </w:rPr>
      </w:pPr>
      <w:r>
        <w:rPr>
          <w:rFonts w:ascii="Arial"/>
        </w:rPr>
        <w:t>The following provider directory is intended to be a resource to better understand the service offerings of workforce, training, education, and wrap-around service organizations across the NE</w:t>
      </w:r>
      <w:r>
        <w:rPr>
          <w:rFonts w:ascii="Arial"/>
          <w:spacing w:val="-3"/>
        </w:rPr>
        <w:t xml:space="preserve"> </w:t>
      </w:r>
      <w:r>
        <w:rPr>
          <w:rFonts w:ascii="Arial"/>
        </w:rPr>
        <w:t>region</w:t>
      </w:r>
      <w:r>
        <w:rPr>
          <w:rFonts w:ascii="Arial"/>
          <w:spacing w:val="-2"/>
        </w:rPr>
        <w:t xml:space="preserve"> </w:t>
      </w:r>
      <w:r>
        <w:rPr>
          <w:rFonts w:ascii="Arial"/>
        </w:rPr>
        <w:t>in</w:t>
      </w:r>
      <w:r>
        <w:rPr>
          <w:rFonts w:ascii="Arial"/>
          <w:spacing w:val="-2"/>
        </w:rPr>
        <w:t xml:space="preserve"> </w:t>
      </w:r>
      <w:r>
        <w:rPr>
          <w:rFonts w:ascii="Arial"/>
        </w:rPr>
        <w:t>order</w:t>
      </w:r>
      <w:r>
        <w:rPr>
          <w:rFonts w:ascii="Arial"/>
          <w:spacing w:val="-3"/>
        </w:rPr>
        <w:t xml:space="preserve"> </w:t>
      </w:r>
      <w:r>
        <w:rPr>
          <w:rFonts w:ascii="Arial"/>
        </w:rPr>
        <w:t>to</w:t>
      </w:r>
      <w:r>
        <w:rPr>
          <w:rFonts w:ascii="Arial"/>
          <w:spacing w:val="-4"/>
        </w:rPr>
        <w:t xml:space="preserve"> </w:t>
      </w:r>
      <w:r>
        <w:rPr>
          <w:rFonts w:ascii="Arial"/>
        </w:rPr>
        <w:t>make</w:t>
      </w:r>
      <w:r>
        <w:rPr>
          <w:rFonts w:ascii="Arial"/>
          <w:spacing w:val="-2"/>
        </w:rPr>
        <w:t xml:space="preserve"> </w:t>
      </w:r>
      <w:r>
        <w:rPr>
          <w:rFonts w:ascii="Arial"/>
        </w:rPr>
        <w:t>excellent</w:t>
      </w:r>
      <w:r>
        <w:rPr>
          <w:rFonts w:ascii="Arial"/>
          <w:spacing w:val="-4"/>
        </w:rPr>
        <w:t xml:space="preserve"> </w:t>
      </w:r>
      <w:r>
        <w:rPr>
          <w:rFonts w:ascii="Arial"/>
        </w:rPr>
        <w:t>customer</w:t>
      </w:r>
      <w:r>
        <w:rPr>
          <w:rFonts w:ascii="Arial"/>
          <w:spacing w:val="-3"/>
        </w:rPr>
        <w:t xml:space="preserve"> </w:t>
      </w:r>
      <w:r>
        <w:rPr>
          <w:rFonts w:ascii="Arial"/>
        </w:rPr>
        <w:t>referrals</w:t>
      </w:r>
      <w:r>
        <w:rPr>
          <w:rFonts w:ascii="Arial"/>
          <w:spacing w:val="-1"/>
        </w:rPr>
        <w:t xml:space="preserve"> </w:t>
      </w:r>
      <w:r>
        <w:rPr>
          <w:rFonts w:ascii="Arial"/>
        </w:rPr>
        <w:t>as</w:t>
      </w:r>
      <w:r>
        <w:rPr>
          <w:rFonts w:ascii="Arial"/>
          <w:spacing w:val="-4"/>
        </w:rPr>
        <w:t xml:space="preserve"> </w:t>
      </w:r>
      <w:r>
        <w:rPr>
          <w:rFonts w:ascii="Arial"/>
        </w:rPr>
        <w:t>well</w:t>
      </w:r>
      <w:r>
        <w:rPr>
          <w:rFonts w:ascii="Arial"/>
          <w:spacing w:val="-2"/>
        </w:rPr>
        <w:t xml:space="preserve"> </w:t>
      </w:r>
      <w:r>
        <w:rPr>
          <w:rFonts w:ascii="Arial"/>
        </w:rPr>
        <w:t>as</w:t>
      </w:r>
      <w:r>
        <w:rPr>
          <w:rFonts w:ascii="Arial"/>
          <w:spacing w:val="-4"/>
        </w:rPr>
        <w:t xml:space="preserve"> </w:t>
      </w:r>
      <w:r>
        <w:rPr>
          <w:rFonts w:ascii="Arial"/>
        </w:rPr>
        <w:t>to</w:t>
      </w:r>
      <w:r>
        <w:rPr>
          <w:rFonts w:ascii="Arial"/>
          <w:spacing w:val="-3"/>
        </w:rPr>
        <w:t xml:space="preserve"> </w:t>
      </w:r>
      <w:r>
        <w:rPr>
          <w:rFonts w:ascii="Arial"/>
        </w:rPr>
        <w:t>identify</w:t>
      </w:r>
      <w:r>
        <w:rPr>
          <w:rFonts w:ascii="Arial"/>
          <w:spacing w:val="-1"/>
        </w:rPr>
        <w:t xml:space="preserve"> </w:t>
      </w:r>
      <w:r>
        <w:rPr>
          <w:rFonts w:ascii="Arial"/>
        </w:rPr>
        <w:t>new</w:t>
      </w:r>
      <w:r>
        <w:rPr>
          <w:rFonts w:ascii="Arial"/>
          <w:spacing w:val="-5"/>
        </w:rPr>
        <w:t xml:space="preserve"> </w:t>
      </w:r>
      <w:r>
        <w:rPr>
          <w:rFonts w:ascii="Arial"/>
        </w:rPr>
        <w:t>and</w:t>
      </w:r>
      <w:r>
        <w:rPr>
          <w:rFonts w:ascii="Arial"/>
          <w:spacing w:val="-28"/>
        </w:rPr>
        <w:t xml:space="preserve"> </w:t>
      </w:r>
      <w:r>
        <w:rPr>
          <w:rFonts w:ascii="Arial"/>
        </w:rPr>
        <w:t xml:space="preserve">innovative partnership opportunities. For more information, please contact Michelle Bish at </w:t>
      </w:r>
      <w:hyperlink r:id="rId22">
        <w:r>
          <w:rPr>
            <w:rFonts w:ascii="Arial"/>
            <w:color w:val="0461C1"/>
            <w:u w:val="single" w:color="0461C1"/>
          </w:rPr>
          <w:t>michelle.bish@northeastworkforceboard.com</w:t>
        </w:r>
      </w:hyperlink>
      <w:r>
        <w:rPr>
          <w:rFonts w:ascii="Arial"/>
        </w:rPr>
        <w:t>.</w:t>
      </w:r>
    </w:p>
    <w:p w14:paraId="27CC777E" w14:textId="77777777" w:rsidR="00326F74" w:rsidRDefault="00326F74" w:rsidP="00326F74">
      <w:pPr>
        <w:spacing w:line="264" w:lineRule="auto"/>
        <w:jc w:val="center"/>
        <w:sectPr w:rsidR="00326F74" w:rsidSect="00326F74">
          <w:footerReference w:type="default" r:id="rId23"/>
          <w:pgSz w:w="12240" w:h="15840"/>
          <w:pgMar w:top="1500" w:right="0" w:bottom="720" w:left="380" w:header="720" w:footer="523" w:gutter="0"/>
          <w:pgNumType w:start="1"/>
          <w:cols w:space="720"/>
        </w:sectPr>
      </w:pPr>
    </w:p>
    <w:p w14:paraId="6A10D62B" w14:textId="77777777" w:rsidR="00326F74" w:rsidRDefault="00326F74" w:rsidP="00326F74">
      <w:pPr>
        <w:spacing w:before="178"/>
        <w:ind w:left="1060"/>
        <w:rPr>
          <w:sz w:val="32"/>
        </w:rPr>
      </w:pPr>
      <w:r>
        <w:rPr>
          <w:color w:val="2D5294"/>
          <w:sz w:val="32"/>
        </w:rPr>
        <w:lastRenderedPageBreak/>
        <w:t>Table of Contents</w:t>
      </w:r>
    </w:p>
    <w:p w14:paraId="22F50EB5" w14:textId="77777777" w:rsidR="00326F74" w:rsidRDefault="00326F74" w:rsidP="00326F74">
      <w:pPr>
        <w:rPr>
          <w:sz w:val="32"/>
        </w:rPr>
        <w:sectPr w:rsidR="00326F74">
          <w:headerReference w:type="default" r:id="rId24"/>
          <w:footerReference w:type="default" r:id="rId25"/>
          <w:pgSz w:w="12240" w:h="15840"/>
          <w:pgMar w:top="1340" w:right="0" w:bottom="1927" w:left="380" w:header="336" w:footer="1506" w:gutter="0"/>
          <w:pgNumType w:start="2"/>
          <w:cols w:space="720"/>
        </w:sectPr>
      </w:pPr>
    </w:p>
    <w:sdt>
      <w:sdtPr>
        <w:id w:val="1662574822"/>
        <w:docPartObj>
          <w:docPartGallery w:val="Table of Contents"/>
          <w:docPartUnique/>
        </w:docPartObj>
      </w:sdtPr>
      <w:sdtContent>
        <w:p w14:paraId="2E41FC7D" w14:textId="77777777" w:rsidR="00326F74" w:rsidRDefault="00326F74" w:rsidP="00326F74">
          <w:pPr>
            <w:pStyle w:val="TOC1"/>
            <w:tabs>
              <w:tab w:val="right" w:pos="10408"/>
            </w:tabs>
            <w:spacing w:before="28"/>
            <w:ind w:left="1280"/>
          </w:pPr>
          <w:r>
            <w:t>AARP</w:t>
          </w:r>
          <w:r>
            <w:rPr>
              <w:spacing w:val="-8"/>
            </w:rPr>
            <w:t xml:space="preserve"> </w:t>
          </w:r>
          <w:r>
            <w:t>Foundation</w:t>
          </w:r>
          <w:r>
            <w:tab/>
            <w:t>4</w:t>
          </w:r>
        </w:p>
        <w:p w14:paraId="34800CDF" w14:textId="77777777" w:rsidR="00326F74" w:rsidRDefault="00326F74" w:rsidP="00326F74">
          <w:pPr>
            <w:pStyle w:val="TOC1"/>
            <w:tabs>
              <w:tab w:val="right" w:pos="10408"/>
            </w:tabs>
            <w:ind w:left="1280"/>
          </w:pPr>
          <w:r>
            <w:t>Bartlesville Adult</w:t>
          </w:r>
          <w:r>
            <w:rPr>
              <w:spacing w:val="-13"/>
            </w:rPr>
            <w:t xml:space="preserve"> </w:t>
          </w:r>
          <w:r>
            <w:t>Learning</w:t>
          </w:r>
          <w:r>
            <w:rPr>
              <w:spacing w:val="-6"/>
            </w:rPr>
            <w:t xml:space="preserve"> </w:t>
          </w:r>
          <w:r>
            <w:t>Center</w:t>
          </w:r>
          <w:r>
            <w:tab/>
            <w:t>5</w:t>
          </w:r>
        </w:p>
        <w:p w14:paraId="2F7A891A" w14:textId="77777777" w:rsidR="00326F74" w:rsidRDefault="00326F74" w:rsidP="00326F74">
          <w:pPr>
            <w:pStyle w:val="TOC1"/>
            <w:tabs>
              <w:tab w:val="right" w:pos="10407"/>
            </w:tabs>
            <w:spacing w:before="126"/>
            <w:ind w:left="1280"/>
          </w:pPr>
          <w:r>
            <w:t>Bartlesville</w:t>
          </w:r>
          <w:r>
            <w:rPr>
              <w:spacing w:val="-8"/>
            </w:rPr>
            <w:t xml:space="preserve"> </w:t>
          </w:r>
          <w:r>
            <w:t>High</w:t>
          </w:r>
          <w:r>
            <w:rPr>
              <w:spacing w:val="-7"/>
            </w:rPr>
            <w:t xml:space="preserve"> </w:t>
          </w:r>
          <w:r>
            <w:t>School</w:t>
          </w:r>
          <w:r>
            <w:tab/>
            <w:t>6</w:t>
          </w:r>
        </w:p>
        <w:p w14:paraId="0AEA65DE" w14:textId="77777777" w:rsidR="00326F74" w:rsidRDefault="00326F74" w:rsidP="00326F74">
          <w:pPr>
            <w:pStyle w:val="TOC1"/>
            <w:tabs>
              <w:tab w:val="right" w:pos="10407"/>
            </w:tabs>
            <w:ind w:left="1280"/>
          </w:pPr>
          <w:r>
            <w:t>Bartlesville Public Schools/Adult</w:t>
          </w:r>
          <w:r>
            <w:rPr>
              <w:spacing w:val="-17"/>
            </w:rPr>
            <w:t xml:space="preserve"> </w:t>
          </w:r>
          <w:r>
            <w:t>Basic</w:t>
          </w:r>
          <w:r>
            <w:rPr>
              <w:spacing w:val="-7"/>
            </w:rPr>
            <w:t xml:space="preserve"> </w:t>
          </w:r>
          <w:r>
            <w:t>Education</w:t>
          </w:r>
          <w:r>
            <w:tab/>
            <w:t>7</w:t>
          </w:r>
        </w:p>
        <w:p w14:paraId="5D52AAB2" w14:textId="77777777" w:rsidR="00326F74" w:rsidRDefault="00326F74" w:rsidP="00326F74">
          <w:pPr>
            <w:pStyle w:val="TOC1"/>
            <w:tabs>
              <w:tab w:val="right" w:pos="10407"/>
            </w:tabs>
            <w:spacing w:before="126"/>
            <w:ind w:left="1280"/>
          </w:pPr>
          <w:r>
            <w:t>Bartlesville Oklahoma Works American</w:t>
          </w:r>
          <w:r>
            <w:rPr>
              <w:spacing w:val="-32"/>
            </w:rPr>
            <w:t xml:space="preserve"> </w:t>
          </w:r>
          <w:r>
            <w:t>Job</w:t>
          </w:r>
          <w:r>
            <w:rPr>
              <w:spacing w:val="-8"/>
            </w:rPr>
            <w:t xml:space="preserve"> </w:t>
          </w:r>
          <w:r>
            <w:t>Center</w:t>
          </w:r>
          <w:r>
            <w:tab/>
            <w:t>8</w:t>
          </w:r>
        </w:p>
        <w:p w14:paraId="476B5F95" w14:textId="77777777" w:rsidR="00326F74" w:rsidRDefault="00326F74" w:rsidP="00326F74">
          <w:pPr>
            <w:pStyle w:val="TOC1"/>
            <w:tabs>
              <w:tab w:val="right" w:pos="10407"/>
            </w:tabs>
            <w:ind w:left="1280"/>
          </w:pPr>
          <w:r>
            <w:t>Cherokee Nation</w:t>
          </w:r>
          <w:r>
            <w:rPr>
              <w:spacing w:val="-17"/>
            </w:rPr>
            <w:t xml:space="preserve"> </w:t>
          </w:r>
          <w:r>
            <w:t>Career</w:t>
          </w:r>
          <w:r>
            <w:rPr>
              <w:spacing w:val="-8"/>
            </w:rPr>
            <w:t xml:space="preserve"> </w:t>
          </w:r>
          <w:r>
            <w:t>Services</w:t>
          </w:r>
          <w:r>
            <w:tab/>
            <w:t>9</w:t>
          </w:r>
        </w:p>
        <w:p w14:paraId="7D3EA6B3" w14:textId="77777777" w:rsidR="00326F74" w:rsidRDefault="00326F74" w:rsidP="00326F74">
          <w:pPr>
            <w:pStyle w:val="TOC1"/>
            <w:tabs>
              <w:tab w:val="right" w:pos="10407"/>
            </w:tabs>
            <w:spacing w:before="129"/>
            <w:ind w:left="1279"/>
          </w:pPr>
          <w:r>
            <w:t>Claremore Industrial &amp; Economic Development</w:t>
          </w:r>
          <w:r>
            <w:rPr>
              <w:spacing w:val="-42"/>
            </w:rPr>
            <w:t xml:space="preserve"> </w:t>
          </w:r>
          <w:r>
            <w:t>Authority</w:t>
          </w:r>
          <w:r>
            <w:rPr>
              <w:spacing w:val="-11"/>
            </w:rPr>
            <w:t xml:space="preserve"> </w:t>
          </w:r>
          <w:r>
            <w:t>(CIEDA)</w:t>
          </w:r>
          <w:r>
            <w:tab/>
            <w:t>11</w:t>
          </w:r>
        </w:p>
        <w:p w14:paraId="678E1D7B" w14:textId="77777777" w:rsidR="00326F74" w:rsidRDefault="00326F74" w:rsidP="00326F74">
          <w:pPr>
            <w:pStyle w:val="TOC1"/>
            <w:tabs>
              <w:tab w:val="right" w:pos="10407"/>
            </w:tabs>
            <w:ind w:left="1279"/>
          </w:pPr>
          <w:r>
            <w:t>Claremore Oklahoma Works American</w:t>
          </w:r>
          <w:r>
            <w:rPr>
              <w:spacing w:val="-34"/>
            </w:rPr>
            <w:t xml:space="preserve"> </w:t>
          </w:r>
          <w:r>
            <w:t>Job</w:t>
          </w:r>
          <w:r>
            <w:rPr>
              <w:spacing w:val="-7"/>
            </w:rPr>
            <w:t xml:space="preserve"> </w:t>
          </w:r>
          <w:r>
            <w:rPr>
              <w:spacing w:val="-2"/>
            </w:rPr>
            <w:t>Center</w:t>
          </w:r>
          <w:r>
            <w:rPr>
              <w:spacing w:val="-2"/>
            </w:rPr>
            <w:tab/>
          </w:r>
          <w:r>
            <w:t>12</w:t>
          </w:r>
        </w:p>
        <w:p w14:paraId="520DECA5" w14:textId="77777777" w:rsidR="00326F74" w:rsidRDefault="00326F74" w:rsidP="00326F74">
          <w:pPr>
            <w:pStyle w:val="TOC1"/>
            <w:tabs>
              <w:tab w:val="right" w:pos="10433"/>
            </w:tabs>
            <w:spacing w:before="123"/>
            <w:ind w:left="1279"/>
          </w:pPr>
          <w:r>
            <w:t>Compassion</w:t>
          </w:r>
          <w:r>
            <w:rPr>
              <w:spacing w:val="-1"/>
            </w:rPr>
            <w:t xml:space="preserve"> </w:t>
          </w:r>
          <w:r>
            <w:t>Women</w:t>
          </w:r>
          <w:r>
            <w:rPr>
              <w:rFonts w:ascii="Arial Narrow" w:hAnsi="Arial Narrow"/>
            </w:rPr>
            <w:t>’</w:t>
          </w:r>
          <w:r>
            <w:t>s</w:t>
          </w:r>
          <w:r>
            <w:rPr>
              <w:spacing w:val="1"/>
            </w:rPr>
            <w:t xml:space="preserve"> </w:t>
          </w:r>
          <w:r>
            <w:t>Center</w:t>
          </w:r>
          <w:r>
            <w:tab/>
            <w:t>13</w:t>
          </w:r>
        </w:p>
        <w:p w14:paraId="7B3C6488" w14:textId="77777777" w:rsidR="00326F74" w:rsidRDefault="00326F74" w:rsidP="00326F74">
          <w:pPr>
            <w:pStyle w:val="TOC1"/>
            <w:tabs>
              <w:tab w:val="right" w:pos="10407"/>
            </w:tabs>
            <w:spacing w:before="127"/>
            <w:ind w:left="1279"/>
          </w:pPr>
          <w:r>
            <w:t>Community Action Resource</w:t>
          </w:r>
          <w:r>
            <w:rPr>
              <w:spacing w:val="-24"/>
            </w:rPr>
            <w:t xml:space="preserve"> </w:t>
          </w:r>
          <w:r>
            <w:t>and</w:t>
          </w:r>
          <w:r>
            <w:rPr>
              <w:spacing w:val="-7"/>
            </w:rPr>
            <w:t xml:space="preserve"> </w:t>
          </w:r>
          <w:r>
            <w:t>Development</w:t>
          </w:r>
          <w:r>
            <w:tab/>
            <w:t>14</w:t>
          </w:r>
        </w:p>
        <w:p w14:paraId="56E9B981" w14:textId="77777777" w:rsidR="00326F74" w:rsidRDefault="00326F74" w:rsidP="00326F74">
          <w:pPr>
            <w:pStyle w:val="TOC1"/>
            <w:tabs>
              <w:tab w:val="right" w:pos="10406"/>
            </w:tabs>
            <w:ind w:left="1279"/>
          </w:pPr>
          <w:r>
            <w:t>Department of</w:t>
          </w:r>
          <w:r>
            <w:rPr>
              <w:spacing w:val="-14"/>
            </w:rPr>
            <w:t xml:space="preserve"> </w:t>
          </w:r>
          <w:r>
            <w:t>Rehabilitation</w:t>
          </w:r>
          <w:r>
            <w:rPr>
              <w:spacing w:val="-6"/>
            </w:rPr>
            <w:t xml:space="preserve"> </w:t>
          </w:r>
          <w:r>
            <w:t>Services</w:t>
          </w:r>
          <w:r>
            <w:tab/>
            <w:t>15</w:t>
          </w:r>
        </w:p>
        <w:p w14:paraId="5F7E6CB1" w14:textId="77777777" w:rsidR="00326F74" w:rsidRDefault="00326F74" w:rsidP="00326F74">
          <w:pPr>
            <w:pStyle w:val="TOC1"/>
            <w:tabs>
              <w:tab w:val="right" w:pos="10403"/>
            </w:tabs>
            <w:spacing w:before="126"/>
            <w:ind w:left="1279"/>
          </w:pPr>
          <w:r>
            <w:t>Educational</w:t>
          </w:r>
          <w:r>
            <w:rPr>
              <w:spacing w:val="-1"/>
            </w:rPr>
            <w:t xml:space="preserve"> </w:t>
          </w:r>
          <w:r>
            <w:t>Opportunity</w:t>
          </w:r>
          <w:r>
            <w:rPr>
              <w:spacing w:val="-2"/>
            </w:rPr>
            <w:t xml:space="preserve"> </w:t>
          </w:r>
          <w:r>
            <w:t>Center</w:t>
          </w:r>
          <w:r>
            <w:tab/>
            <w:t>16</w:t>
          </w:r>
        </w:p>
        <w:p w14:paraId="101CB28C" w14:textId="77777777" w:rsidR="00326F74" w:rsidRDefault="00326F74" w:rsidP="00326F74">
          <w:pPr>
            <w:pStyle w:val="TOC1"/>
            <w:tabs>
              <w:tab w:val="right" w:pos="10404"/>
            </w:tabs>
            <w:ind w:left="1279"/>
          </w:pPr>
          <w:r>
            <w:t>Grand</w:t>
          </w:r>
          <w:r>
            <w:rPr>
              <w:spacing w:val="-3"/>
            </w:rPr>
            <w:t xml:space="preserve"> </w:t>
          </w:r>
          <w:r>
            <w:t>Mental Health</w:t>
          </w:r>
          <w:r>
            <w:tab/>
            <w:t>17</w:t>
          </w:r>
        </w:p>
        <w:p w14:paraId="37FA5C15" w14:textId="77777777" w:rsidR="00326F74" w:rsidRDefault="00326F74" w:rsidP="00326F74">
          <w:pPr>
            <w:pStyle w:val="TOC1"/>
            <w:tabs>
              <w:tab w:val="right" w:pos="10404"/>
            </w:tabs>
            <w:spacing w:before="126"/>
            <w:ind w:left="1279"/>
          </w:pPr>
          <w:r>
            <w:t>Grove</w:t>
          </w:r>
          <w:r>
            <w:rPr>
              <w:spacing w:val="-3"/>
            </w:rPr>
            <w:t xml:space="preserve"> </w:t>
          </w:r>
          <w:r>
            <w:t>High School</w:t>
          </w:r>
          <w:r>
            <w:tab/>
            <w:t>18</w:t>
          </w:r>
        </w:p>
        <w:p w14:paraId="1AAB6673" w14:textId="77777777" w:rsidR="00326F74" w:rsidRDefault="00326F74" w:rsidP="00326F74">
          <w:pPr>
            <w:pStyle w:val="TOC1"/>
            <w:tabs>
              <w:tab w:val="right" w:pos="10383"/>
            </w:tabs>
            <w:ind w:left="1279"/>
          </w:pPr>
          <w:r>
            <w:t>Heavy Metal Training Institute</w:t>
          </w:r>
          <w:r>
            <w:rPr>
              <w:spacing w:val="-2"/>
            </w:rPr>
            <w:t xml:space="preserve"> </w:t>
          </w:r>
          <w:r>
            <w:t>(HMTI)</w:t>
          </w:r>
          <w:r>
            <w:tab/>
            <w:t>19</w:t>
          </w:r>
        </w:p>
        <w:p w14:paraId="3C8614EE" w14:textId="77777777" w:rsidR="00326F74" w:rsidRDefault="00326F74" w:rsidP="00326F74">
          <w:pPr>
            <w:pStyle w:val="TOC1"/>
            <w:tabs>
              <w:tab w:val="right" w:pos="10415"/>
            </w:tabs>
            <w:spacing w:before="126"/>
            <w:ind w:left="1279"/>
          </w:pPr>
          <w:r>
            <w:t>Impact</w:t>
          </w:r>
          <w:r>
            <w:rPr>
              <w:spacing w:val="1"/>
            </w:rPr>
            <w:t xml:space="preserve"> </w:t>
          </w:r>
          <w:r>
            <w:t>Pryor</w:t>
          </w:r>
          <w:r>
            <w:tab/>
            <w:t>20</w:t>
          </w:r>
        </w:p>
        <w:p w14:paraId="7EDDCF6A" w14:textId="77777777" w:rsidR="00326F74" w:rsidRDefault="00326F74" w:rsidP="00326F74">
          <w:pPr>
            <w:pStyle w:val="TOC1"/>
            <w:tabs>
              <w:tab w:val="right" w:pos="10406"/>
            </w:tabs>
            <w:spacing w:before="126"/>
            <w:ind w:left="1278"/>
          </w:pPr>
          <w:r>
            <w:t>Light</w:t>
          </w:r>
          <w:r>
            <w:rPr>
              <w:spacing w:val="-6"/>
            </w:rPr>
            <w:t xml:space="preserve"> </w:t>
          </w:r>
          <w:r>
            <w:t>of</w:t>
          </w:r>
          <w:r>
            <w:rPr>
              <w:spacing w:val="-8"/>
            </w:rPr>
            <w:t xml:space="preserve"> </w:t>
          </w:r>
          <w:r>
            <w:t>Hope</w:t>
          </w:r>
          <w:r>
            <w:tab/>
            <w:t>21</w:t>
          </w:r>
        </w:p>
        <w:p w14:paraId="1E6B175C" w14:textId="77777777" w:rsidR="00326F74" w:rsidRDefault="00326F74" w:rsidP="00326F74">
          <w:pPr>
            <w:pStyle w:val="TOC1"/>
            <w:tabs>
              <w:tab w:val="right" w:pos="10401"/>
            </w:tabs>
            <w:spacing w:before="126"/>
            <w:ind w:left="1278"/>
          </w:pPr>
          <w:r>
            <w:t>Mid America Industrial</w:t>
          </w:r>
          <w:r>
            <w:rPr>
              <w:spacing w:val="-3"/>
            </w:rPr>
            <w:t xml:space="preserve"> </w:t>
          </w:r>
          <w:r>
            <w:t>Park</w:t>
          </w:r>
          <w:r>
            <w:rPr>
              <w:spacing w:val="-2"/>
            </w:rPr>
            <w:t xml:space="preserve"> </w:t>
          </w:r>
          <w:r>
            <w:t>(MAIP)</w:t>
          </w:r>
          <w:r>
            <w:tab/>
            <w:t>22</w:t>
          </w:r>
        </w:p>
        <w:p w14:paraId="0D6BF606" w14:textId="77777777" w:rsidR="00326F74" w:rsidRDefault="00326F74" w:rsidP="00326F74">
          <w:pPr>
            <w:pStyle w:val="TOC1"/>
            <w:tabs>
              <w:tab w:val="right" w:pos="10405"/>
            </w:tabs>
            <w:ind w:left="1278"/>
          </w:pPr>
          <w:r>
            <w:t>Miami</w:t>
          </w:r>
          <w:r>
            <w:rPr>
              <w:spacing w:val="-9"/>
            </w:rPr>
            <w:t xml:space="preserve"> </w:t>
          </w:r>
          <w:r>
            <w:t>High</w:t>
          </w:r>
          <w:r>
            <w:rPr>
              <w:spacing w:val="-7"/>
            </w:rPr>
            <w:t xml:space="preserve"> </w:t>
          </w:r>
          <w:r>
            <w:t>School</w:t>
          </w:r>
          <w:r>
            <w:tab/>
            <w:t>23</w:t>
          </w:r>
        </w:p>
        <w:p w14:paraId="01C9F03E" w14:textId="77777777" w:rsidR="00326F74" w:rsidRDefault="00326F74" w:rsidP="00326F74">
          <w:pPr>
            <w:pStyle w:val="TOC1"/>
            <w:tabs>
              <w:tab w:val="right" w:pos="10405"/>
            </w:tabs>
            <w:ind w:left="1278"/>
          </w:pPr>
          <w:r>
            <w:t>Miami Oklahoma Works American</w:t>
          </w:r>
          <w:r>
            <w:rPr>
              <w:spacing w:val="-38"/>
            </w:rPr>
            <w:t xml:space="preserve"> </w:t>
          </w:r>
          <w:r>
            <w:t>Job</w:t>
          </w:r>
          <w:r>
            <w:rPr>
              <w:spacing w:val="-7"/>
            </w:rPr>
            <w:t xml:space="preserve"> </w:t>
          </w:r>
          <w:r>
            <w:t>Center</w:t>
          </w:r>
          <w:r>
            <w:tab/>
            <w:t>24</w:t>
          </w:r>
        </w:p>
        <w:p w14:paraId="3B122682" w14:textId="77777777" w:rsidR="00326F74" w:rsidRDefault="00326F74" w:rsidP="00326F74">
          <w:pPr>
            <w:pStyle w:val="TOC1"/>
            <w:tabs>
              <w:tab w:val="right" w:pos="10405"/>
            </w:tabs>
            <w:spacing w:before="126"/>
            <w:ind w:left="1278"/>
          </w:pPr>
          <w:r>
            <w:t>National Indian Council</w:t>
          </w:r>
          <w:r>
            <w:rPr>
              <w:spacing w:val="-22"/>
            </w:rPr>
            <w:t xml:space="preserve"> </w:t>
          </w:r>
          <w:r>
            <w:t>on</w:t>
          </w:r>
          <w:r>
            <w:rPr>
              <w:spacing w:val="-7"/>
            </w:rPr>
            <w:t xml:space="preserve"> </w:t>
          </w:r>
          <w:r>
            <w:t>Aging</w:t>
          </w:r>
          <w:r>
            <w:tab/>
            <w:t>25</w:t>
          </w:r>
        </w:p>
        <w:p w14:paraId="425C149B" w14:textId="77777777" w:rsidR="00326F74" w:rsidRDefault="00326F74" w:rsidP="00326F74">
          <w:pPr>
            <w:pStyle w:val="TOC1"/>
            <w:tabs>
              <w:tab w:val="right" w:pos="10405"/>
            </w:tabs>
            <w:spacing w:before="126"/>
            <w:ind w:left="1278"/>
          </w:pPr>
          <w:r>
            <w:t>NEO A&amp;M Adult</w:t>
          </w:r>
          <w:r>
            <w:rPr>
              <w:spacing w:val="-22"/>
            </w:rPr>
            <w:t xml:space="preserve"> </w:t>
          </w:r>
          <w:r>
            <w:t>Learning</w:t>
          </w:r>
          <w:r>
            <w:rPr>
              <w:spacing w:val="-6"/>
            </w:rPr>
            <w:t xml:space="preserve"> </w:t>
          </w:r>
          <w:r>
            <w:t>Center</w:t>
          </w:r>
          <w:r>
            <w:tab/>
            <w:t>26</w:t>
          </w:r>
        </w:p>
        <w:p w14:paraId="618F64CF" w14:textId="77777777" w:rsidR="00326F74" w:rsidRDefault="00326F74" w:rsidP="00326F74">
          <w:pPr>
            <w:pStyle w:val="TOC1"/>
            <w:tabs>
              <w:tab w:val="right" w:pos="10405"/>
            </w:tabs>
          </w:pPr>
          <w:r>
            <w:t>NORA (Northeast Oklahoma</w:t>
          </w:r>
          <w:r>
            <w:rPr>
              <w:spacing w:val="-25"/>
            </w:rPr>
            <w:t xml:space="preserve"> </w:t>
          </w:r>
          <w:r>
            <w:t>Regional</w:t>
          </w:r>
          <w:r>
            <w:rPr>
              <w:spacing w:val="-8"/>
            </w:rPr>
            <w:t xml:space="preserve"> </w:t>
          </w:r>
          <w:r>
            <w:t>Alliance)</w:t>
          </w:r>
          <w:r>
            <w:tab/>
            <w:t>27</w:t>
          </w:r>
        </w:p>
        <w:p w14:paraId="551B459F" w14:textId="77777777" w:rsidR="00326F74" w:rsidRDefault="00326F74" w:rsidP="00326F74">
          <w:pPr>
            <w:pStyle w:val="TOC1"/>
            <w:tabs>
              <w:tab w:val="right" w:pos="10405"/>
            </w:tabs>
            <w:spacing w:before="126"/>
          </w:pPr>
          <w:r>
            <w:t>Northeast</w:t>
          </w:r>
          <w:r>
            <w:rPr>
              <w:spacing w:val="-6"/>
            </w:rPr>
            <w:t xml:space="preserve"> </w:t>
          </w:r>
          <w:r>
            <w:t>Tech</w:t>
          </w:r>
          <w:r>
            <w:tab/>
            <w:t>28</w:t>
          </w:r>
        </w:p>
        <w:p w14:paraId="124AB83C" w14:textId="77777777" w:rsidR="00326F74" w:rsidRDefault="00326F74" w:rsidP="00326F74">
          <w:pPr>
            <w:pStyle w:val="TOC1"/>
            <w:tabs>
              <w:tab w:val="right" w:pos="10405"/>
            </w:tabs>
          </w:pPr>
          <w:r>
            <w:t>Oklahoma Employment</w:t>
          </w:r>
          <w:r>
            <w:rPr>
              <w:spacing w:val="-20"/>
            </w:rPr>
            <w:t xml:space="preserve"> </w:t>
          </w:r>
          <w:r>
            <w:t>Security</w:t>
          </w:r>
          <w:r>
            <w:rPr>
              <w:spacing w:val="-6"/>
            </w:rPr>
            <w:t xml:space="preserve"> </w:t>
          </w:r>
          <w:r>
            <w:t>Commission</w:t>
          </w:r>
          <w:r>
            <w:tab/>
            <w:t>29</w:t>
          </w:r>
        </w:p>
        <w:p w14:paraId="578A969C" w14:textId="77777777" w:rsidR="00326F74" w:rsidRDefault="00326F74" w:rsidP="00326F74">
          <w:pPr>
            <w:pStyle w:val="TOC1"/>
            <w:tabs>
              <w:tab w:val="right" w:pos="10404"/>
            </w:tabs>
            <w:spacing w:before="129"/>
          </w:pPr>
          <w:r>
            <w:t>Oklahoma</w:t>
          </w:r>
          <w:r>
            <w:rPr>
              <w:spacing w:val="-11"/>
            </w:rPr>
            <w:t xml:space="preserve"> </w:t>
          </w:r>
          <w:r>
            <w:t>Works</w:t>
          </w:r>
          <w:r>
            <w:tab/>
            <w:t>30</w:t>
          </w:r>
        </w:p>
        <w:p w14:paraId="7AC0BD14" w14:textId="77777777" w:rsidR="00326F74" w:rsidRDefault="00326F74" w:rsidP="00326F74">
          <w:pPr>
            <w:pStyle w:val="TOC1"/>
            <w:tabs>
              <w:tab w:val="right" w:pos="10404"/>
            </w:tabs>
          </w:pPr>
          <w:r>
            <w:t>ORO</w:t>
          </w:r>
          <w:r>
            <w:rPr>
              <w:spacing w:val="-9"/>
            </w:rPr>
            <w:t xml:space="preserve"> </w:t>
          </w:r>
          <w:r>
            <w:t>Development</w:t>
          </w:r>
          <w:r>
            <w:rPr>
              <w:spacing w:val="-7"/>
            </w:rPr>
            <w:t xml:space="preserve"> </w:t>
          </w:r>
          <w:r>
            <w:t>Corporation</w:t>
          </w:r>
          <w:r>
            <w:tab/>
            <w:t>32</w:t>
          </w:r>
        </w:p>
        <w:p w14:paraId="4F22A35F" w14:textId="77777777" w:rsidR="00326F74" w:rsidRDefault="00326F74" w:rsidP="00326F74">
          <w:pPr>
            <w:pStyle w:val="TOC1"/>
            <w:tabs>
              <w:tab w:val="right" w:pos="10404"/>
            </w:tabs>
          </w:pPr>
          <w:r>
            <w:t>Pryor</w:t>
          </w:r>
          <w:r>
            <w:rPr>
              <w:spacing w:val="-9"/>
            </w:rPr>
            <w:t xml:space="preserve"> </w:t>
          </w:r>
          <w:r>
            <w:t>High</w:t>
          </w:r>
          <w:r>
            <w:rPr>
              <w:spacing w:val="-7"/>
            </w:rPr>
            <w:t xml:space="preserve"> </w:t>
          </w:r>
          <w:r>
            <w:t>School</w:t>
          </w:r>
          <w:r>
            <w:tab/>
            <w:t>33</w:t>
          </w:r>
        </w:p>
        <w:p w14:paraId="7EE25E22" w14:textId="77777777" w:rsidR="00326F74" w:rsidRDefault="00326F74" w:rsidP="00326F74">
          <w:pPr>
            <w:pStyle w:val="TOC1"/>
            <w:tabs>
              <w:tab w:val="right" w:pos="10405"/>
            </w:tabs>
            <w:spacing w:before="126"/>
          </w:pPr>
          <w:r>
            <w:t>Pryor Oklahoma Works American</w:t>
          </w:r>
          <w:r>
            <w:rPr>
              <w:spacing w:val="-36"/>
            </w:rPr>
            <w:t xml:space="preserve"> </w:t>
          </w:r>
          <w:r>
            <w:t>Job</w:t>
          </w:r>
          <w:r>
            <w:rPr>
              <w:spacing w:val="-7"/>
            </w:rPr>
            <w:t xml:space="preserve"> </w:t>
          </w:r>
          <w:r>
            <w:t>Center</w:t>
          </w:r>
          <w:r>
            <w:tab/>
            <w:t>34</w:t>
          </w:r>
        </w:p>
        <w:p w14:paraId="4D422A66" w14:textId="77777777" w:rsidR="00326F74" w:rsidRDefault="00326F74" w:rsidP="00326F74">
          <w:pPr>
            <w:pStyle w:val="TOC1"/>
            <w:tabs>
              <w:tab w:val="right" w:pos="10426"/>
            </w:tabs>
          </w:pPr>
          <w:r>
            <w:t>Reincarnation</w:t>
          </w:r>
          <w:r>
            <w:rPr>
              <w:spacing w:val="-1"/>
            </w:rPr>
            <w:t xml:space="preserve"> </w:t>
          </w:r>
          <w:r>
            <w:t>Cottages</w:t>
          </w:r>
          <w:r>
            <w:tab/>
            <w:t>36</w:t>
          </w:r>
        </w:p>
        <w:p w14:paraId="7E616231" w14:textId="77777777" w:rsidR="00326F74" w:rsidRDefault="00326F74" w:rsidP="00326F74">
          <w:pPr>
            <w:pStyle w:val="TOC1"/>
            <w:tabs>
              <w:tab w:val="right" w:pos="10404"/>
            </w:tabs>
            <w:spacing w:before="126"/>
          </w:pPr>
          <w:r>
            <w:t>Rogers</w:t>
          </w:r>
          <w:r>
            <w:rPr>
              <w:spacing w:val="-7"/>
            </w:rPr>
            <w:t xml:space="preserve"> </w:t>
          </w:r>
          <w:r>
            <w:t>State</w:t>
          </w:r>
          <w:r>
            <w:rPr>
              <w:spacing w:val="-9"/>
            </w:rPr>
            <w:t xml:space="preserve"> </w:t>
          </w:r>
          <w:r>
            <w:t>University</w:t>
          </w:r>
          <w:r>
            <w:tab/>
            <w:t>37</w:t>
          </w:r>
        </w:p>
        <w:p w14:paraId="7900FB84" w14:textId="77777777" w:rsidR="00326F74" w:rsidRDefault="00000000" w:rsidP="00326F74">
          <w:pPr>
            <w:pStyle w:val="TOC1"/>
            <w:tabs>
              <w:tab w:val="right" w:pos="10404"/>
            </w:tabs>
            <w:spacing w:before="126" w:after="20"/>
          </w:pPr>
          <w:hyperlink w:anchor="_TOC_250001" w:history="1">
            <w:r w:rsidR="00326F74">
              <w:t>Talking Leaves</w:t>
            </w:r>
            <w:r w:rsidR="00326F74">
              <w:rPr>
                <w:spacing w:val="-14"/>
              </w:rPr>
              <w:t xml:space="preserve"> </w:t>
            </w:r>
            <w:r w:rsidR="00326F74">
              <w:t>Job</w:t>
            </w:r>
            <w:r w:rsidR="00326F74">
              <w:rPr>
                <w:spacing w:val="-9"/>
              </w:rPr>
              <w:t xml:space="preserve"> </w:t>
            </w:r>
            <w:r w:rsidR="00326F74">
              <w:t>Corps</w:t>
            </w:r>
            <w:r w:rsidR="00326F74">
              <w:tab/>
              <w:t>38</w:t>
            </w:r>
          </w:hyperlink>
        </w:p>
        <w:p w14:paraId="35BDF1C3" w14:textId="77777777" w:rsidR="00326F74" w:rsidRDefault="00000000" w:rsidP="00326F74">
          <w:pPr>
            <w:pStyle w:val="TOC1"/>
            <w:tabs>
              <w:tab w:val="right" w:pos="10407"/>
            </w:tabs>
            <w:spacing w:before="99"/>
            <w:ind w:left="1280"/>
          </w:pPr>
          <w:hyperlink w:anchor="_TOC_250000" w:history="1">
            <w:r w:rsidR="00326F74">
              <w:t>Tri</w:t>
            </w:r>
            <w:r w:rsidR="00326F74">
              <w:rPr>
                <w:spacing w:val="-9"/>
              </w:rPr>
              <w:t xml:space="preserve"> </w:t>
            </w:r>
            <w:r w:rsidR="00326F74">
              <w:t>County</w:t>
            </w:r>
            <w:r w:rsidR="00326F74">
              <w:rPr>
                <w:spacing w:val="-6"/>
              </w:rPr>
              <w:t xml:space="preserve"> </w:t>
            </w:r>
            <w:r w:rsidR="00326F74">
              <w:t>Tech</w:t>
            </w:r>
            <w:r w:rsidR="00326F74">
              <w:tab/>
              <w:t>39</w:t>
            </w:r>
          </w:hyperlink>
        </w:p>
        <w:p w14:paraId="52F09497" w14:textId="77777777" w:rsidR="00326F74" w:rsidRDefault="00326F74" w:rsidP="00326F74">
          <w:pPr>
            <w:pStyle w:val="TOC1"/>
            <w:tabs>
              <w:tab w:val="right" w:pos="10408"/>
            </w:tabs>
            <w:ind w:left="1281"/>
          </w:pPr>
          <w:r>
            <w:t>Tulsa Job</w:t>
          </w:r>
          <w:r>
            <w:rPr>
              <w:spacing w:val="-15"/>
            </w:rPr>
            <w:t xml:space="preserve"> </w:t>
          </w:r>
          <w:r>
            <w:t>Corps</w:t>
          </w:r>
          <w:r>
            <w:rPr>
              <w:spacing w:val="-6"/>
            </w:rPr>
            <w:t xml:space="preserve"> </w:t>
          </w:r>
          <w:r>
            <w:t>Center</w:t>
          </w:r>
          <w:r>
            <w:tab/>
            <w:t>41</w:t>
          </w:r>
        </w:p>
        <w:p w14:paraId="72813B05" w14:textId="77777777" w:rsidR="00326F74" w:rsidRDefault="00326F74" w:rsidP="00326F74">
          <w:pPr>
            <w:pStyle w:val="TOC1"/>
            <w:tabs>
              <w:tab w:val="right" w:pos="10402"/>
            </w:tabs>
            <w:spacing w:before="126"/>
            <w:ind w:left="1280"/>
          </w:pPr>
          <w:r>
            <w:t>Tulsa</w:t>
          </w:r>
          <w:r>
            <w:rPr>
              <w:spacing w:val="-1"/>
            </w:rPr>
            <w:t xml:space="preserve"> </w:t>
          </w:r>
          <w:r>
            <w:t>Ports</w:t>
          </w:r>
          <w:r>
            <w:tab/>
            <w:t>42</w:t>
          </w:r>
        </w:p>
        <w:p w14:paraId="62C22AAC" w14:textId="77777777" w:rsidR="00326F74" w:rsidRDefault="00326F74" w:rsidP="00326F74">
          <w:pPr>
            <w:pStyle w:val="TOC1"/>
            <w:tabs>
              <w:tab w:val="right" w:pos="10407"/>
            </w:tabs>
            <w:ind w:left="1280"/>
          </w:pPr>
          <w:r>
            <w:t>Union Adult</w:t>
          </w:r>
          <w:r>
            <w:rPr>
              <w:spacing w:val="-13"/>
            </w:rPr>
            <w:t xml:space="preserve"> </w:t>
          </w:r>
          <w:r>
            <w:t>Learning</w:t>
          </w:r>
          <w:r>
            <w:rPr>
              <w:spacing w:val="-7"/>
            </w:rPr>
            <w:t xml:space="preserve"> </w:t>
          </w:r>
          <w:r>
            <w:t>Center</w:t>
          </w:r>
          <w:r>
            <w:tab/>
            <w:t>43</w:t>
          </w:r>
        </w:p>
        <w:p w14:paraId="4DEBEC10" w14:textId="77777777" w:rsidR="00326F74" w:rsidRDefault="00326F74" w:rsidP="00326F74">
          <w:pPr>
            <w:pStyle w:val="TOC1"/>
            <w:tabs>
              <w:tab w:val="right" w:pos="10441"/>
            </w:tabs>
            <w:spacing w:before="126"/>
            <w:ind w:left="1280"/>
          </w:pPr>
          <w:r>
            <w:t>Volunteers</w:t>
          </w:r>
          <w:r>
            <w:rPr>
              <w:spacing w:val="-3"/>
            </w:rPr>
            <w:t xml:space="preserve"> </w:t>
          </w:r>
          <w:r>
            <w:t>for</w:t>
          </w:r>
          <w:r>
            <w:rPr>
              <w:spacing w:val="-1"/>
            </w:rPr>
            <w:t xml:space="preserve"> </w:t>
          </w:r>
          <w:r>
            <w:t>Youth</w:t>
          </w:r>
          <w:r>
            <w:tab/>
            <w:t>44</w:t>
          </w:r>
        </w:p>
      </w:sdtContent>
    </w:sdt>
    <w:p w14:paraId="6ECC0B02" w14:textId="77777777" w:rsidR="00326F74" w:rsidRDefault="00326F74" w:rsidP="00326F74">
      <w:pPr>
        <w:sectPr w:rsidR="00326F74">
          <w:type w:val="continuous"/>
          <w:pgSz w:w="12240" w:h="15840"/>
          <w:pgMar w:top="1341" w:right="0" w:bottom="1927" w:left="380" w:header="720" w:footer="720" w:gutter="0"/>
          <w:cols w:space="720"/>
        </w:sectPr>
      </w:pPr>
    </w:p>
    <w:p w14:paraId="24CF4CD4" w14:textId="77777777" w:rsidR="00326F74" w:rsidRDefault="00326F74" w:rsidP="00326F74">
      <w:pPr>
        <w:pStyle w:val="BodyText"/>
        <w:spacing w:before="11"/>
        <w:rPr>
          <w:rFonts w:ascii="Arial"/>
          <w:sz w:val="12"/>
        </w:rPr>
      </w:pPr>
    </w:p>
    <w:tbl>
      <w:tblPr>
        <w:tblW w:w="0" w:type="auto"/>
        <w:tblInd w:w="148" w:type="dxa"/>
        <w:tblLayout w:type="fixed"/>
        <w:tblCellMar>
          <w:left w:w="0" w:type="dxa"/>
          <w:right w:w="0" w:type="dxa"/>
        </w:tblCellMar>
        <w:tblLook w:val="01E0" w:firstRow="1" w:lastRow="1" w:firstColumn="1" w:lastColumn="1" w:noHBand="0" w:noVBand="0"/>
      </w:tblPr>
      <w:tblGrid>
        <w:gridCol w:w="2441"/>
        <w:gridCol w:w="2287"/>
        <w:gridCol w:w="955"/>
        <w:gridCol w:w="2160"/>
        <w:gridCol w:w="1404"/>
        <w:gridCol w:w="1987"/>
      </w:tblGrid>
      <w:tr w:rsidR="00326F74" w14:paraId="548FD392" w14:textId="77777777" w:rsidTr="001660CA">
        <w:trPr>
          <w:trHeight w:val="332"/>
        </w:trPr>
        <w:tc>
          <w:tcPr>
            <w:tcW w:w="2441" w:type="dxa"/>
            <w:tcBorders>
              <w:top w:val="single" w:sz="18" w:space="0" w:color="FFFFFF"/>
            </w:tcBorders>
            <w:shd w:val="clear" w:color="auto" w:fill="F0F0F0"/>
          </w:tcPr>
          <w:p w14:paraId="3FC339A8" w14:textId="77777777" w:rsidR="00326F74" w:rsidRDefault="00326F74" w:rsidP="001660CA">
            <w:pPr>
              <w:pStyle w:val="TableParagraph"/>
              <w:spacing w:before="0" w:line="245" w:lineRule="exact"/>
              <w:ind w:left="93"/>
            </w:pPr>
            <w:r>
              <w:rPr>
                <w:color w:val="7D7D7D"/>
              </w:rPr>
              <w:t>1. Organization Name</w:t>
            </w:r>
          </w:p>
        </w:tc>
        <w:tc>
          <w:tcPr>
            <w:tcW w:w="8793" w:type="dxa"/>
            <w:gridSpan w:val="5"/>
            <w:tcBorders>
              <w:top w:val="single" w:sz="6" w:space="0" w:color="F0F0F0"/>
              <w:bottom w:val="single" w:sz="6" w:space="0" w:color="F0F0F0"/>
              <w:right w:val="single" w:sz="6" w:space="0" w:color="F0F0F0"/>
            </w:tcBorders>
          </w:tcPr>
          <w:p w14:paraId="3F87B74D" w14:textId="77777777" w:rsidR="00326F74" w:rsidRDefault="00326F74" w:rsidP="001660CA">
            <w:pPr>
              <w:pStyle w:val="TableParagraph"/>
              <w:spacing w:before="0" w:line="292" w:lineRule="exact"/>
              <w:rPr>
                <w:rFonts w:ascii="Arial"/>
                <w:sz w:val="26"/>
              </w:rPr>
            </w:pPr>
            <w:r>
              <w:rPr>
                <w:rFonts w:ascii="Arial"/>
                <w:color w:val="2D5294"/>
                <w:sz w:val="26"/>
              </w:rPr>
              <w:t>AARP Foundation</w:t>
            </w:r>
          </w:p>
        </w:tc>
      </w:tr>
      <w:tr w:rsidR="00326F74" w14:paraId="59C8173F" w14:textId="77777777" w:rsidTr="001660CA">
        <w:trPr>
          <w:trHeight w:val="347"/>
        </w:trPr>
        <w:tc>
          <w:tcPr>
            <w:tcW w:w="2441" w:type="dxa"/>
            <w:shd w:val="clear" w:color="auto" w:fill="F0F0F0"/>
          </w:tcPr>
          <w:p w14:paraId="2CB476A2" w14:textId="77777777" w:rsidR="00326F74" w:rsidRDefault="00326F74" w:rsidP="001660CA">
            <w:pPr>
              <w:pStyle w:val="TableParagraph"/>
              <w:spacing w:before="62"/>
              <w:ind w:left="107"/>
            </w:pPr>
            <w:r>
              <w:rPr>
                <w:color w:val="7D7D7D"/>
              </w:rPr>
              <w:t>2. Address</w:t>
            </w:r>
          </w:p>
        </w:tc>
        <w:tc>
          <w:tcPr>
            <w:tcW w:w="8793" w:type="dxa"/>
            <w:gridSpan w:val="5"/>
            <w:tcBorders>
              <w:top w:val="single" w:sz="6" w:space="0" w:color="F0F0F0"/>
              <w:bottom w:val="single" w:sz="6" w:space="0" w:color="F0F0F0"/>
              <w:right w:val="single" w:sz="6" w:space="0" w:color="F0F0F0"/>
            </w:tcBorders>
          </w:tcPr>
          <w:p w14:paraId="22380297" w14:textId="77777777" w:rsidR="00326F74" w:rsidRDefault="00326F74" w:rsidP="001660CA">
            <w:pPr>
              <w:pStyle w:val="TableParagraph"/>
              <w:spacing w:before="50"/>
            </w:pPr>
            <w:r>
              <w:rPr>
                <w:color w:val="202934"/>
              </w:rPr>
              <w:t>4823 S. Sheridan Rd. #304 Tulsa, OK 74145</w:t>
            </w:r>
          </w:p>
        </w:tc>
      </w:tr>
      <w:tr w:rsidR="00326F74" w14:paraId="1F91D71A" w14:textId="77777777" w:rsidTr="001660CA">
        <w:trPr>
          <w:trHeight w:val="577"/>
        </w:trPr>
        <w:tc>
          <w:tcPr>
            <w:tcW w:w="2441" w:type="dxa"/>
            <w:shd w:val="clear" w:color="auto" w:fill="F0F0F0"/>
          </w:tcPr>
          <w:p w14:paraId="6C30B529" w14:textId="77777777" w:rsidR="00326F74" w:rsidRDefault="00326F74" w:rsidP="001660CA">
            <w:pPr>
              <w:pStyle w:val="TableParagraph"/>
              <w:spacing w:before="62"/>
              <w:ind w:left="314"/>
            </w:pPr>
            <w:r>
              <w:rPr>
                <w:color w:val="7D7D7D"/>
              </w:rPr>
              <w:t>Phone</w:t>
            </w:r>
          </w:p>
        </w:tc>
        <w:tc>
          <w:tcPr>
            <w:tcW w:w="2287" w:type="dxa"/>
            <w:tcBorders>
              <w:top w:val="single" w:sz="6" w:space="0" w:color="F0F0F0"/>
              <w:bottom w:val="single" w:sz="6" w:space="0" w:color="F0F0F0"/>
            </w:tcBorders>
          </w:tcPr>
          <w:p w14:paraId="23A2C79A" w14:textId="77777777" w:rsidR="00326F74" w:rsidRDefault="00326F74" w:rsidP="001660CA">
            <w:pPr>
              <w:pStyle w:val="TableParagraph"/>
              <w:spacing w:before="50"/>
            </w:pPr>
            <w:r>
              <w:rPr>
                <w:color w:val="202934"/>
              </w:rPr>
              <w:t>918-621-4480</w:t>
            </w:r>
          </w:p>
        </w:tc>
        <w:tc>
          <w:tcPr>
            <w:tcW w:w="955" w:type="dxa"/>
            <w:shd w:val="clear" w:color="auto" w:fill="F0F0F0"/>
          </w:tcPr>
          <w:p w14:paraId="36D03364" w14:textId="77777777" w:rsidR="00326F74" w:rsidRDefault="00326F74" w:rsidP="001660CA">
            <w:pPr>
              <w:pStyle w:val="TableParagraph"/>
              <w:spacing w:before="50"/>
              <w:ind w:left="0" w:right="98"/>
              <w:jc w:val="right"/>
            </w:pPr>
            <w:r>
              <w:rPr>
                <w:color w:val="7D7D7D"/>
              </w:rPr>
              <w:t>Website</w:t>
            </w:r>
          </w:p>
        </w:tc>
        <w:tc>
          <w:tcPr>
            <w:tcW w:w="2160" w:type="dxa"/>
            <w:tcBorders>
              <w:top w:val="single" w:sz="6" w:space="0" w:color="F0F0F0"/>
              <w:bottom w:val="single" w:sz="6" w:space="0" w:color="F0F0F0"/>
            </w:tcBorders>
          </w:tcPr>
          <w:p w14:paraId="6C505200" w14:textId="77777777" w:rsidR="00326F74" w:rsidRDefault="00000000" w:rsidP="001660CA">
            <w:pPr>
              <w:pStyle w:val="TableParagraph"/>
              <w:spacing w:before="50"/>
              <w:ind w:left="125" w:right="159"/>
            </w:pPr>
            <w:hyperlink r:id="rId26">
              <w:r w:rsidR="00326F74">
                <w:rPr>
                  <w:color w:val="202934"/>
                </w:rPr>
                <w:t>www.aarpfoundation.or</w:t>
              </w:r>
            </w:hyperlink>
            <w:r w:rsidR="00326F74">
              <w:rPr>
                <w:color w:val="202934"/>
              </w:rPr>
              <w:t xml:space="preserve"> g</w:t>
            </w:r>
          </w:p>
        </w:tc>
        <w:tc>
          <w:tcPr>
            <w:tcW w:w="1404" w:type="dxa"/>
            <w:shd w:val="clear" w:color="auto" w:fill="F0F0F0"/>
          </w:tcPr>
          <w:p w14:paraId="6066BF90" w14:textId="77777777" w:rsidR="00326F74" w:rsidRDefault="00326F74" w:rsidP="001660CA">
            <w:pPr>
              <w:pStyle w:val="TableParagraph"/>
              <w:spacing w:before="50"/>
              <w:ind w:left="506" w:right="85" w:firstLine="110"/>
            </w:pPr>
            <w:r>
              <w:rPr>
                <w:color w:val="7D7D7D"/>
              </w:rPr>
              <w:t>Hours of Operation</w:t>
            </w:r>
          </w:p>
        </w:tc>
        <w:tc>
          <w:tcPr>
            <w:tcW w:w="1987" w:type="dxa"/>
            <w:tcBorders>
              <w:top w:val="single" w:sz="6" w:space="0" w:color="F0F0F0"/>
              <w:bottom w:val="single" w:sz="6" w:space="0" w:color="F0F0F0"/>
              <w:right w:val="single" w:sz="6" w:space="0" w:color="F0F0F0"/>
            </w:tcBorders>
          </w:tcPr>
          <w:p w14:paraId="60CFD100" w14:textId="77777777" w:rsidR="00326F74" w:rsidRDefault="00326F74" w:rsidP="001660CA">
            <w:pPr>
              <w:pStyle w:val="TableParagraph"/>
              <w:spacing w:before="50"/>
              <w:ind w:left="125"/>
            </w:pPr>
            <w:r>
              <w:rPr>
                <w:color w:val="144767"/>
              </w:rPr>
              <w:t>8-4</w:t>
            </w:r>
          </w:p>
        </w:tc>
      </w:tr>
      <w:tr w:rsidR="00326F74" w14:paraId="4127A4BF" w14:textId="77777777" w:rsidTr="001660CA">
        <w:trPr>
          <w:trHeight w:val="347"/>
        </w:trPr>
        <w:tc>
          <w:tcPr>
            <w:tcW w:w="2441" w:type="dxa"/>
            <w:shd w:val="clear" w:color="auto" w:fill="F0F0F0"/>
          </w:tcPr>
          <w:p w14:paraId="38F5BBB7" w14:textId="77777777" w:rsidR="00326F74" w:rsidRDefault="00326F74" w:rsidP="001660CA">
            <w:pPr>
              <w:pStyle w:val="TableParagraph"/>
              <w:spacing w:before="62"/>
              <w:ind w:left="107"/>
            </w:pPr>
            <w:r>
              <w:rPr>
                <w:color w:val="7D7D7D"/>
              </w:rPr>
              <w:t>3. Point of Contact Name</w:t>
            </w:r>
          </w:p>
        </w:tc>
        <w:tc>
          <w:tcPr>
            <w:tcW w:w="2287" w:type="dxa"/>
            <w:tcBorders>
              <w:top w:val="single" w:sz="6" w:space="0" w:color="F0F0F0"/>
              <w:bottom w:val="single" w:sz="6" w:space="0" w:color="F0F0F0"/>
            </w:tcBorders>
          </w:tcPr>
          <w:p w14:paraId="462F28F5" w14:textId="77777777" w:rsidR="00326F74" w:rsidRDefault="00326F74" w:rsidP="001660CA">
            <w:pPr>
              <w:pStyle w:val="TableParagraph"/>
            </w:pPr>
            <w:r>
              <w:rPr>
                <w:color w:val="202934"/>
              </w:rPr>
              <w:t>Traci Gazaway</w:t>
            </w:r>
          </w:p>
        </w:tc>
        <w:tc>
          <w:tcPr>
            <w:tcW w:w="955" w:type="dxa"/>
            <w:shd w:val="clear" w:color="auto" w:fill="F0F0F0"/>
          </w:tcPr>
          <w:p w14:paraId="1A4311CD" w14:textId="77777777" w:rsidR="00326F74" w:rsidRDefault="00326F74" w:rsidP="001660CA">
            <w:pPr>
              <w:pStyle w:val="TableParagraph"/>
              <w:ind w:left="0" w:right="98"/>
              <w:jc w:val="right"/>
            </w:pPr>
            <w:r>
              <w:rPr>
                <w:color w:val="7D7D7D"/>
              </w:rPr>
              <w:t>Title</w:t>
            </w:r>
          </w:p>
        </w:tc>
        <w:tc>
          <w:tcPr>
            <w:tcW w:w="5551" w:type="dxa"/>
            <w:gridSpan w:val="3"/>
            <w:tcBorders>
              <w:top w:val="single" w:sz="6" w:space="0" w:color="F0F0F0"/>
              <w:bottom w:val="single" w:sz="6" w:space="0" w:color="F0F0F0"/>
              <w:right w:val="single" w:sz="6" w:space="0" w:color="F0F0F0"/>
            </w:tcBorders>
          </w:tcPr>
          <w:p w14:paraId="1A0EB44D" w14:textId="77777777" w:rsidR="00326F74" w:rsidRDefault="00326F74" w:rsidP="001660CA">
            <w:pPr>
              <w:pStyle w:val="TableParagraph"/>
              <w:ind w:left="125"/>
            </w:pPr>
            <w:r>
              <w:rPr>
                <w:color w:val="202934"/>
              </w:rPr>
              <w:t>Project Director</w:t>
            </w:r>
          </w:p>
        </w:tc>
      </w:tr>
      <w:tr w:rsidR="00326F74" w14:paraId="2A5A605B" w14:textId="77777777" w:rsidTr="001660CA">
        <w:trPr>
          <w:trHeight w:val="330"/>
        </w:trPr>
        <w:tc>
          <w:tcPr>
            <w:tcW w:w="2441" w:type="dxa"/>
            <w:shd w:val="clear" w:color="auto" w:fill="F0F0F0"/>
          </w:tcPr>
          <w:p w14:paraId="28E804C3" w14:textId="77777777" w:rsidR="00326F74" w:rsidRDefault="00326F74" w:rsidP="001660CA">
            <w:pPr>
              <w:pStyle w:val="TableParagraph"/>
              <w:spacing w:before="62" w:line="248" w:lineRule="exact"/>
              <w:ind w:left="0" w:right="99"/>
              <w:jc w:val="right"/>
            </w:pPr>
            <w:r>
              <w:rPr>
                <w:color w:val="7D7D7D"/>
              </w:rPr>
              <w:t>Email</w:t>
            </w:r>
          </w:p>
        </w:tc>
        <w:tc>
          <w:tcPr>
            <w:tcW w:w="2287" w:type="dxa"/>
            <w:tcBorders>
              <w:top w:val="single" w:sz="6" w:space="0" w:color="F0F0F0"/>
              <w:bottom w:val="single" w:sz="6" w:space="0" w:color="F0F0F0"/>
            </w:tcBorders>
          </w:tcPr>
          <w:p w14:paraId="680B6A5B" w14:textId="77777777" w:rsidR="00326F74" w:rsidRDefault="00000000" w:rsidP="001660CA">
            <w:pPr>
              <w:pStyle w:val="TableParagraph"/>
            </w:pPr>
            <w:hyperlink r:id="rId27">
              <w:r w:rsidR="00326F74">
                <w:rPr>
                  <w:color w:val="202934"/>
                </w:rPr>
                <w:t>tgazaway@aarp.org</w:t>
              </w:r>
            </w:hyperlink>
          </w:p>
        </w:tc>
        <w:tc>
          <w:tcPr>
            <w:tcW w:w="955" w:type="dxa"/>
            <w:shd w:val="clear" w:color="auto" w:fill="F0F0F0"/>
          </w:tcPr>
          <w:p w14:paraId="18FC03C5" w14:textId="77777777" w:rsidR="00326F74" w:rsidRDefault="00326F74" w:rsidP="001660CA">
            <w:pPr>
              <w:pStyle w:val="TableParagraph"/>
              <w:ind w:left="0" w:right="98"/>
              <w:jc w:val="right"/>
            </w:pPr>
            <w:r>
              <w:rPr>
                <w:color w:val="7D7D7D"/>
              </w:rPr>
              <w:t>Phone</w:t>
            </w:r>
          </w:p>
        </w:tc>
        <w:tc>
          <w:tcPr>
            <w:tcW w:w="5551" w:type="dxa"/>
            <w:gridSpan w:val="3"/>
            <w:tcBorders>
              <w:top w:val="single" w:sz="6" w:space="0" w:color="F0F0F0"/>
              <w:bottom w:val="single" w:sz="6" w:space="0" w:color="F0F0F0"/>
              <w:right w:val="single" w:sz="6" w:space="0" w:color="F0F0F0"/>
            </w:tcBorders>
          </w:tcPr>
          <w:p w14:paraId="172966D3" w14:textId="77777777" w:rsidR="00326F74" w:rsidRDefault="00326F74" w:rsidP="001660CA">
            <w:pPr>
              <w:pStyle w:val="TableParagraph"/>
              <w:ind w:left="125"/>
            </w:pPr>
            <w:r>
              <w:rPr>
                <w:color w:val="202934"/>
              </w:rPr>
              <w:t>918-621-4480</w:t>
            </w:r>
          </w:p>
        </w:tc>
      </w:tr>
      <w:tr w:rsidR="00326F74" w14:paraId="1622D4DB" w14:textId="77777777" w:rsidTr="001660CA">
        <w:trPr>
          <w:trHeight w:val="868"/>
        </w:trPr>
        <w:tc>
          <w:tcPr>
            <w:tcW w:w="2441" w:type="dxa"/>
            <w:shd w:val="clear" w:color="auto" w:fill="F0F0F0"/>
          </w:tcPr>
          <w:p w14:paraId="682F4345" w14:textId="77777777" w:rsidR="00326F74" w:rsidRDefault="00326F74" w:rsidP="001660CA">
            <w:pPr>
              <w:pStyle w:val="TableParagraph"/>
              <w:spacing w:before="79"/>
              <w:ind w:left="314" w:right="140" w:hanging="207"/>
            </w:pPr>
            <w:r>
              <w:rPr>
                <w:color w:val="7D7D7D"/>
              </w:rPr>
              <w:t>4. Primary services provided to students, job seekers, workers</w:t>
            </w:r>
          </w:p>
        </w:tc>
        <w:tc>
          <w:tcPr>
            <w:tcW w:w="8793" w:type="dxa"/>
            <w:gridSpan w:val="5"/>
            <w:tcBorders>
              <w:top w:val="single" w:sz="6" w:space="0" w:color="F0F0F0"/>
              <w:bottom w:val="single" w:sz="6" w:space="0" w:color="F0F0F0"/>
              <w:right w:val="single" w:sz="6" w:space="0" w:color="F0F0F0"/>
            </w:tcBorders>
          </w:tcPr>
          <w:p w14:paraId="7834A174" w14:textId="77777777" w:rsidR="00326F74" w:rsidRDefault="00326F74" w:rsidP="001660CA">
            <w:pPr>
              <w:pStyle w:val="TableParagraph"/>
              <w:spacing w:before="67"/>
            </w:pPr>
            <w:r>
              <w:rPr>
                <w:color w:val="202934"/>
              </w:rPr>
              <w:t>AARP Foundation works with individuals 55 and over by providing them with paid training</w:t>
            </w:r>
          </w:p>
        </w:tc>
      </w:tr>
      <w:tr w:rsidR="00326F74" w14:paraId="596AE5D2" w14:textId="77777777" w:rsidTr="001660CA">
        <w:trPr>
          <w:trHeight w:val="599"/>
        </w:trPr>
        <w:tc>
          <w:tcPr>
            <w:tcW w:w="2441" w:type="dxa"/>
            <w:shd w:val="clear" w:color="auto" w:fill="F0F0F0"/>
          </w:tcPr>
          <w:p w14:paraId="514C96D2" w14:textId="77777777" w:rsidR="00326F74" w:rsidRDefault="00326F74" w:rsidP="001660CA">
            <w:pPr>
              <w:pStyle w:val="TableParagraph"/>
              <w:spacing w:before="62"/>
              <w:ind w:left="314" w:right="107" w:hanging="207"/>
            </w:pPr>
            <w:r>
              <w:rPr>
                <w:color w:val="7D7D7D"/>
              </w:rPr>
              <w:t>5. Eligibility requirements to receive services</w:t>
            </w:r>
          </w:p>
        </w:tc>
        <w:tc>
          <w:tcPr>
            <w:tcW w:w="8793" w:type="dxa"/>
            <w:gridSpan w:val="5"/>
            <w:tcBorders>
              <w:top w:val="single" w:sz="6" w:space="0" w:color="F0F0F0"/>
              <w:bottom w:val="single" w:sz="6" w:space="0" w:color="F0F0F0"/>
              <w:right w:val="single" w:sz="6" w:space="0" w:color="F0F0F0"/>
            </w:tcBorders>
          </w:tcPr>
          <w:p w14:paraId="0242D826" w14:textId="77777777" w:rsidR="00326F74" w:rsidRDefault="00326F74" w:rsidP="001660CA">
            <w:pPr>
              <w:pStyle w:val="TableParagraph"/>
            </w:pPr>
            <w:r>
              <w:rPr>
                <w:color w:val="202934"/>
              </w:rPr>
              <w:t>Must be 55 or over, unemployed and willing to look for a job and must be within Income Guidelines</w:t>
            </w:r>
          </w:p>
        </w:tc>
      </w:tr>
      <w:tr w:rsidR="00326F74" w14:paraId="4FE9FD91" w14:textId="77777777" w:rsidTr="001660CA">
        <w:trPr>
          <w:trHeight w:val="599"/>
        </w:trPr>
        <w:tc>
          <w:tcPr>
            <w:tcW w:w="2441" w:type="dxa"/>
            <w:shd w:val="clear" w:color="auto" w:fill="F0F0F0"/>
          </w:tcPr>
          <w:p w14:paraId="74FF9616" w14:textId="77777777" w:rsidR="00326F74" w:rsidRDefault="00326F74" w:rsidP="001660CA">
            <w:pPr>
              <w:pStyle w:val="TableParagraph"/>
              <w:spacing w:before="62"/>
              <w:ind w:left="403" w:right="819" w:hanging="296"/>
            </w:pPr>
            <w:r>
              <w:rPr>
                <w:color w:val="7D7D7D"/>
              </w:rPr>
              <w:t>6. Areas of service expertise</w:t>
            </w:r>
          </w:p>
        </w:tc>
        <w:tc>
          <w:tcPr>
            <w:tcW w:w="8793" w:type="dxa"/>
            <w:gridSpan w:val="5"/>
            <w:tcBorders>
              <w:top w:val="single" w:sz="6" w:space="0" w:color="F0F0F0"/>
              <w:bottom w:val="single" w:sz="6" w:space="0" w:color="F0F0F0"/>
              <w:right w:val="single" w:sz="6" w:space="0" w:color="F0F0F0"/>
            </w:tcBorders>
          </w:tcPr>
          <w:p w14:paraId="0C2DB0F2" w14:textId="77777777" w:rsidR="00326F74" w:rsidRDefault="00326F74" w:rsidP="001660CA">
            <w:pPr>
              <w:pStyle w:val="TableParagraph"/>
              <w:ind w:right="477"/>
            </w:pPr>
            <w:r>
              <w:rPr>
                <w:color w:val="202934"/>
              </w:rPr>
              <w:t>We have training designed to provide participants with a variety of insightful information to build lasting skills they can use in their employment endeavors</w:t>
            </w:r>
          </w:p>
        </w:tc>
      </w:tr>
      <w:tr w:rsidR="00326F74" w14:paraId="5A2D9C92" w14:textId="77777777" w:rsidTr="001660CA">
        <w:trPr>
          <w:trHeight w:val="597"/>
        </w:trPr>
        <w:tc>
          <w:tcPr>
            <w:tcW w:w="2441" w:type="dxa"/>
            <w:shd w:val="clear" w:color="auto" w:fill="F0F0F0"/>
          </w:tcPr>
          <w:p w14:paraId="5EB192B8" w14:textId="77777777" w:rsidR="00326F74" w:rsidRDefault="00326F74" w:rsidP="001660CA">
            <w:pPr>
              <w:pStyle w:val="TableParagraph"/>
              <w:spacing w:before="62"/>
              <w:ind w:left="403" w:right="503" w:hanging="296"/>
            </w:pPr>
            <w:r>
              <w:rPr>
                <w:color w:val="7D7D7D"/>
              </w:rPr>
              <w:t>7. Primary target adult populations served</w:t>
            </w:r>
          </w:p>
        </w:tc>
        <w:tc>
          <w:tcPr>
            <w:tcW w:w="8793" w:type="dxa"/>
            <w:gridSpan w:val="5"/>
            <w:tcBorders>
              <w:top w:val="single" w:sz="6" w:space="0" w:color="F0F0F0"/>
              <w:bottom w:val="single" w:sz="6" w:space="0" w:color="F0F0F0"/>
              <w:right w:val="single" w:sz="6" w:space="0" w:color="F0F0F0"/>
            </w:tcBorders>
          </w:tcPr>
          <w:p w14:paraId="5D567E06" w14:textId="77777777" w:rsidR="00326F74" w:rsidRDefault="00326F74" w:rsidP="001660CA">
            <w:pPr>
              <w:pStyle w:val="TableParagraph"/>
              <w:spacing w:before="50"/>
            </w:pPr>
            <w:r>
              <w:rPr>
                <w:color w:val="202934"/>
              </w:rPr>
              <w:t>55 and older</w:t>
            </w:r>
          </w:p>
        </w:tc>
      </w:tr>
      <w:tr w:rsidR="00326F74" w14:paraId="3C9E0EBB" w14:textId="77777777" w:rsidTr="001660CA">
        <w:trPr>
          <w:trHeight w:val="853"/>
        </w:trPr>
        <w:tc>
          <w:tcPr>
            <w:tcW w:w="2441" w:type="dxa"/>
            <w:shd w:val="clear" w:color="auto" w:fill="F0F0F0"/>
          </w:tcPr>
          <w:p w14:paraId="22DC7890" w14:textId="77777777" w:rsidR="00326F74" w:rsidRDefault="00326F74" w:rsidP="001660CA">
            <w:pPr>
              <w:pStyle w:val="TableParagraph"/>
              <w:spacing w:before="64"/>
              <w:ind w:left="403" w:right="142" w:hanging="296"/>
            </w:pPr>
            <w:r>
              <w:rPr>
                <w:color w:val="7D7D7D"/>
              </w:rPr>
              <w:t>8. Organizations we partner/collaborate with beyond referrals</w:t>
            </w:r>
          </w:p>
        </w:tc>
        <w:tc>
          <w:tcPr>
            <w:tcW w:w="8793" w:type="dxa"/>
            <w:gridSpan w:val="5"/>
            <w:tcBorders>
              <w:top w:val="single" w:sz="6" w:space="0" w:color="F0F0F0"/>
              <w:bottom w:val="single" w:sz="6" w:space="0" w:color="F0F0F0"/>
              <w:right w:val="single" w:sz="6" w:space="0" w:color="F0F0F0"/>
            </w:tcBorders>
          </w:tcPr>
          <w:p w14:paraId="7F09F8E3" w14:textId="77777777" w:rsidR="00326F74" w:rsidRDefault="00326F74" w:rsidP="001660CA">
            <w:pPr>
              <w:pStyle w:val="TableParagraph"/>
            </w:pPr>
            <w:r>
              <w:rPr>
                <w:color w:val="202934"/>
              </w:rPr>
              <w:t>Oklahoma Works American Job Centers</w:t>
            </w:r>
          </w:p>
        </w:tc>
      </w:tr>
    </w:tbl>
    <w:p w14:paraId="16A7F5ED" w14:textId="77777777" w:rsidR="00326F74" w:rsidRDefault="00326F74" w:rsidP="00326F74">
      <w:pPr>
        <w:sectPr w:rsidR="00326F74">
          <w:headerReference w:type="default" r:id="rId28"/>
          <w:footerReference w:type="default" r:id="rId29"/>
          <w:pgSz w:w="12240" w:h="15840"/>
          <w:pgMar w:top="1340" w:right="0" w:bottom="1700" w:left="380" w:header="336" w:footer="1506" w:gutter="0"/>
          <w:pgNumType w:start="4"/>
          <w:cols w:space="720"/>
        </w:sectPr>
      </w:pPr>
    </w:p>
    <w:p w14:paraId="44923E58" w14:textId="77777777" w:rsidR="00326F74" w:rsidRDefault="00326F74" w:rsidP="00326F74">
      <w:pPr>
        <w:pStyle w:val="BodyText"/>
        <w:spacing w:before="7"/>
        <w:rPr>
          <w:rFonts w:ascii="Arial"/>
          <w:sz w:val="8"/>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1788"/>
        <w:gridCol w:w="966"/>
        <w:gridCol w:w="3073"/>
        <w:gridCol w:w="1272"/>
        <w:gridCol w:w="1682"/>
      </w:tblGrid>
      <w:tr w:rsidR="00326F74" w14:paraId="6C584E15" w14:textId="77777777" w:rsidTr="001660CA">
        <w:trPr>
          <w:trHeight w:val="340"/>
        </w:trPr>
        <w:tc>
          <w:tcPr>
            <w:tcW w:w="2218" w:type="dxa"/>
            <w:shd w:val="clear" w:color="auto" w:fill="F0F0F0"/>
          </w:tcPr>
          <w:p w14:paraId="396E871E" w14:textId="77777777" w:rsidR="00326F74" w:rsidRDefault="00326F74" w:rsidP="001660CA">
            <w:pPr>
              <w:pStyle w:val="TableParagraph"/>
              <w:spacing w:before="62"/>
              <w:ind w:left="107"/>
            </w:pPr>
            <w:r>
              <w:rPr>
                <w:color w:val="7D7D7D"/>
              </w:rPr>
              <w:t>1. Organization Name</w:t>
            </w:r>
          </w:p>
        </w:tc>
        <w:tc>
          <w:tcPr>
            <w:tcW w:w="8781" w:type="dxa"/>
            <w:gridSpan w:val="5"/>
            <w:tcBorders>
              <w:top w:val="single" w:sz="6" w:space="0" w:color="F0F0F0"/>
              <w:bottom w:val="double" w:sz="1" w:space="0" w:color="F0F0F0"/>
              <w:right w:val="single" w:sz="6" w:space="0" w:color="F0F0F0"/>
            </w:tcBorders>
          </w:tcPr>
          <w:p w14:paraId="604258DF" w14:textId="77777777" w:rsidR="00326F74" w:rsidRDefault="00326F74" w:rsidP="001660CA">
            <w:pPr>
              <w:pStyle w:val="TableParagraph"/>
              <w:spacing w:before="24" w:line="296" w:lineRule="exact"/>
              <w:rPr>
                <w:rFonts w:ascii="Arial"/>
                <w:sz w:val="26"/>
              </w:rPr>
            </w:pPr>
            <w:r>
              <w:rPr>
                <w:rFonts w:ascii="Arial"/>
                <w:color w:val="2D5294"/>
                <w:sz w:val="26"/>
              </w:rPr>
              <w:t>Bartlesville Adult Learning Center</w:t>
            </w:r>
          </w:p>
        </w:tc>
      </w:tr>
      <w:tr w:rsidR="00326F74" w14:paraId="39AECA7F" w14:textId="77777777" w:rsidTr="001660CA">
        <w:trPr>
          <w:trHeight w:val="383"/>
        </w:trPr>
        <w:tc>
          <w:tcPr>
            <w:tcW w:w="2218" w:type="dxa"/>
            <w:shd w:val="clear" w:color="auto" w:fill="F0F0F0"/>
          </w:tcPr>
          <w:p w14:paraId="12B86B20" w14:textId="77777777" w:rsidR="00326F74" w:rsidRDefault="00326F74" w:rsidP="001660CA">
            <w:pPr>
              <w:pStyle w:val="TableParagraph"/>
              <w:spacing w:before="81"/>
              <w:ind w:left="107"/>
            </w:pPr>
            <w:r>
              <w:rPr>
                <w:color w:val="7D7D7D"/>
              </w:rPr>
              <w:t>2. Address</w:t>
            </w:r>
          </w:p>
        </w:tc>
        <w:tc>
          <w:tcPr>
            <w:tcW w:w="8781" w:type="dxa"/>
            <w:gridSpan w:val="5"/>
            <w:tcBorders>
              <w:top w:val="double" w:sz="1" w:space="0" w:color="F0F0F0"/>
              <w:bottom w:val="single" w:sz="6" w:space="0" w:color="F0F0F0"/>
              <w:right w:val="single" w:sz="6" w:space="0" w:color="F0F0F0"/>
            </w:tcBorders>
          </w:tcPr>
          <w:p w14:paraId="47F268E4" w14:textId="77777777" w:rsidR="00326F74" w:rsidRDefault="00326F74" w:rsidP="001660CA">
            <w:pPr>
              <w:pStyle w:val="TableParagraph"/>
              <w:spacing w:before="72"/>
            </w:pPr>
            <w:r>
              <w:rPr>
                <w:color w:val="202934"/>
              </w:rPr>
              <w:t>1700 Hillcrest Dr., Bartlesville, OK 74003</w:t>
            </w:r>
          </w:p>
        </w:tc>
      </w:tr>
      <w:tr w:rsidR="00326F74" w14:paraId="36C514C3" w14:textId="77777777" w:rsidTr="001660CA">
        <w:trPr>
          <w:trHeight w:val="652"/>
        </w:trPr>
        <w:tc>
          <w:tcPr>
            <w:tcW w:w="2218" w:type="dxa"/>
            <w:shd w:val="clear" w:color="auto" w:fill="F0F0F0"/>
          </w:tcPr>
          <w:p w14:paraId="019B318C" w14:textId="77777777" w:rsidR="00326F74" w:rsidRDefault="00326F74" w:rsidP="001660CA">
            <w:pPr>
              <w:pStyle w:val="TableParagraph"/>
              <w:spacing w:before="62"/>
              <w:ind w:left="107"/>
            </w:pPr>
            <w:r>
              <w:rPr>
                <w:color w:val="7D7D7D"/>
              </w:rPr>
              <w:t>Phone</w:t>
            </w:r>
          </w:p>
        </w:tc>
        <w:tc>
          <w:tcPr>
            <w:tcW w:w="1788" w:type="dxa"/>
            <w:tcBorders>
              <w:top w:val="single" w:sz="6" w:space="0" w:color="F0F0F0"/>
              <w:bottom w:val="single" w:sz="6" w:space="0" w:color="F0F0F0"/>
            </w:tcBorders>
          </w:tcPr>
          <w:p w14:paraId="39C87F4F" w14:textId="77777777" w:rsidR="00326F74" w:rsidRDefault="00326F74" w:rsidP="001660CA">
            <w:pPr>
              <w:pStyle w:val="TableParagraph"/>
            </w:pPr>
            <w:r>
              <w:rPr>
                <w:color w:val="202934"/>
              </w:rPr>
              <w:t>918-336-6560</w:t>
            </w:r>
          </w:p>
        </w:tc>
        <w:tc>
          <w:tcPr>
            <w:tcW w:w="966" w:type="dxa"/>
            <w:shd w:val="clear" w:color="auto" w:fill="F0F0F0"/>
          </w:tcPr>
          <w:p w14:paraId="5BC8BD0F" w14:textId="77777777" w:rsidR="00326F74" w:rsidRDefault="00326F74" w:rsidP="001660CA">
            <w:pPr>
              <w:pStyle w:val="TableParagraph"/>
              <w:ind w:left="0" w:right="110"/>
              <w:jc w:val="right"/>
            </w:pPr>
            <w:r>
              <w:rPr>
                <w:color w:val="7D7D7D"/>
              </w:rPr>
              <w:t>Website</w:t>
            </w:r>
          </w:p>
        </w:tc>
        <w:tc>
          <w:tcPr>
            <w:tcW w:w="3073" w:type="dxa"/>
            <w:tcBorders>
              <w:top w:val="single" w:sz="6" w:space="0" w:color="F0F0F0"/>
              <w:bottom w:val="single" w:sz="6" w:space="0" w:color="F0F0F0"/>
            </w:tcBorders>
          </w:tcPr>
          <w:p w14:paraId="3F09D911" w14:textId="77777777" w:rsidR="00326F74" w:rsidRDefault="00000000" w:rsidP="001660CA">
            <w:pPr>
              <w:pStyle w:val="TableParagraph"/>
              <w:spacing w:line="254" w:lineRule="auto"/>
              <w:ind w:left="113" w:right="152"/>
            </w:pPr>
            <w:hyperlink r:id="rId30">
              <w:r w:rsidR="00326F74">
                <w:rPr>
                  <w:color w:val="0461C1"/>
                  <w:u w:val="single" w:color="0461C1"/>
                </w:rPr>
                <w:t>https://www.bps-ok.org/page/adult</w:t>
              </w:r>
            </w:hyperlink>
            <w:r w:rsidR="00326F74">
              <w:rPr>
                <w:color w:val="0461C1"/>
                <w:u w:val="single" w:color="0461C1"/>
              </w:rPr>
              <w:t>-</w:t>
            </w:r>
            <w:r w:rsidR="00326F74">
              <w:rPr>
                <w:color w:val="0461C1"/>
              </w:rPr>
              <w:t xml:space="preserve"> </w:t>
            </w:r>
            <w:r w:rsidR="00326F74">
              <w:rPr>
                <w:color w:val="0461C1"/>
                <w:u w:val="single" w:color="0461C1"/>
              </w:rPr>
              <w:t>education</w:t>
            </w:r>
          </w:p>
        </w:tc>
        <w:tc>
          <w:tcPr>
            <w:tcW w:w="1272" w:type="dxa"/>
            <w:shd w:val="clear" w:color="auto" w:fill="F0F0F0"/>
          </w:tcPr>
          <w:p w14:paraId="77D93B3D" w14:textId="77777777" w:rsidR="00326F74" w:rsidRDefault="00326F74" w:rsidP="001660CA">
            <w:pPr>
              <w:pStyle w:val="TableParagraph"/>
              <w:spacing w:line="254" w:lineRule="auto"/>
              <w:ind w:left="371" w:right="88" w:firstLine="110"/>
            </w:pPr>
            <w:r>
              <w:rPr>
                <w:color w:val="7D7D7D"/>
              </w:rPr>
              <w:t>Hours of Operation</w:t>
            </w:r>
          </w:p>
        </w:tc>
        <w:tc>
          <w:tcPr>
            <w:tcW w:w="1682" w:type="dxa"/>
            <w:tcBorders>
              <w:top w:val="single" w:sz="6" w:space="0" w:color="F0F0F0"/>
              <w:bottom w:val="single" w:sz="6" w:space="0" w:color="F0F0F0"/>
              <w:right w:val="single" w:sz="6" w:space="0" w:color="F0F0F0"/>
            </w:tcBorders>
          </w:tcPr>
          <w:p w14:paraId="63C279BC" w14:textId="77777777" w:rsidR="00326F74" w:rsidRDefault="00326F74" w:rsidP="001660CA">
            <w:pPr>
              <w:pStyle w:val="TableParagraph"/>
              <w:spacing w:before="11" w:line="310" w:lineRule="exact"/>
              <w:ind w:left="122" w:right="93"/>
            </w:pPr>
            <w:r>
              <w:rPr>
                <w:color w:val="202934"/>
              </w:rPr>
              <w:t>Monday-Thursday 8a-4p</w:t>
            </w:r>
          </w:p>
        </w:tc>
      </w:tr>
      <w:tr w:rsidR="00326F74" w14:paraId="078D8A6A" w14:textId="77777777" w:rsidTr="001660CA">
        <w:trPr>
          <w:trHeight w:val="632"/>
        </w:trPr>
        <w:tc>
          <w:tcPr>
            <w:tcW w:w="2218" w:type="dxa"/>
            <w:shd w:val="clear" w:color="auto" w:fill="F0F0F0"/>
          </w:tcPr>
          <w:p w14:paraId="41BA5328" w14:textId="77777777" w:rsidR="00326F74" w:rsidRDefault="00326F74" w:rsidP="001660CA">
            <w:pPr>
              <w:pStyle w:val="TableParagraph"/>
              <w:spacing w:before="64" w:line="254" w:lineRule="auto"/>
              <w:ind w:left="107" w:right="606"/>
            </w:pPr>
            <w:r>
              <w:rPr>
                <w:color w:val="7D7D7D"/>
              </w:rPr>
              <w:t>3. Point of Contact Name</w:t>
            </w:r>
          </w:p>
        </w:tc>
        <w:tc>
          <w:tcPr>
            <w:tcW w:w="1788" w:type="dxa"/>
            <w:tcBorders>
              <w:top w:val="single" w:sz="6" w:space="0" w:color="F0F0F0"/>
              <w:bottom w:val="single" w:sz="6" w:space="0" w:color="F0F0F0"/>
            </w:tcBorders>
          </w:tcPr>
          <w:p w14:paraId="241508F7" w14:textId="77777777" w:rsidR="00326F74" w:rsidRDefault="00326F74" w:rsidP="001660CA">
            <w:pPr>
              <w:pStyle w:val="TableParagraph"/>
            </w:pPr>
            <w:r>
              <w:rPr>
                <w:color w:val="202934"/>
              </w:rPr>
              <w:t>Joni Pollin</w:t>
            </w:r>
          </w:p>
        </w:tc>
        <w:tc>
          <w:tcPr>
            <w:tcW w:w="966" w:type="dxa"/>
            <w:shd w:val="clear" w:color="auto" w:fill="F0F0F0"/>
          </w:tcPr>
          <w:p w14:paraId="5605A0A1" w14:textId="77777777" w:rsidR="00326F74" w:rsidRDefault="00326F74" w:rsidP="001660CA">
            <w:pPr>
              <w:pStyle w:val="TableParagraph"/>
              <w:ind w:left="0" w:right="109"/>
              <w:jc w:val="right"/>
            </w:pPr>
            <w:r>
              <w:rPr>
                <w:color w:val="7D7D7D"/>
              </w:rPr>
              <w:t>Title</w:t>
            </w:r>
          </w:p>
        </w:tc>
        <w:tc>
          <w:tcPr>
            <w:tcW w:w="6027" w:type="dxa"/>
            <w:gridSpan w:val="3"/>
            <w:tcBorders>
              <w:top w:val="single" w:sz="6" w:space="0" w:color="F0F0F0"/>
              <w:bottom w:val="single" w:sz="6" w:space="0" w:color="F0F0F0"/>
              <w:right w:val="single" w:sz="6" w:space="0" w:color="F0F0F0"/>
            </w:tcBorders>
          </w:tcPr>
          <w:p w14:paraId="30F02378" w14:textId="77777777" w:rsidR="00326F74" w:rsidRDefault="00326F74" w:rsidP="001660CA">
            <w:pPr>
              <w:pStyle w:val="TableParagraph"/>
              <w:ind w:left="113"/>
            </w:pPr>
            <w:r>
              <w:rPr>
                <w:color w:val="202934"/>
              </w:rPr>
              <w:t>ABE Coordinator</w:t>
            </w:r>
          </w:p>
        </w:tc>
      </w:tr>
      <w:tr w:rsidR="00326F74" w14:paraId="4E316D4B" w14:textId="77777777" w:rsidTr="001660CA">
        <w:trPr>
          <w:trHeight w:val="364"/>
        </w:trPr>
        <w:tc>
          <w:tcPr>
            <w:tcW w:w="2218" w:type="dxa"/>
            <w:shd w:val="clear" w:color="auto" w:fill="F0F0F0"/>
          </w:tcPr>
          <w:p w14:paraId="5C03B37D" w14:textId="77777777" w:rsidR="00326F74" w:rsidRDefault="00326F74" w:rsidP="001660CA">
            <w:pPr>
              <w:pStyle w:val="TableParagraph"/>
              <w:spacing w:before="64"/>
              <w:ind w:left="0" w:right="99"/>
              <w:jc w:val="right"/>
            </w:pPr>
            <w:r>
              <w:rPr>
                <w:color w:val="7D7D7D"/>
              </w:rPr>
              <w:t>Email</w:t>
            </w:r>
          </w:p>
        </w:tc>
        <w:tc>
          <w:tcPr>
            <w:tcW w:w="1788" w:type="dxa"/>
            <w:tcBorders>
              <w:top w:val="single" w:sz="6" w:space="0" w:color="F0F0F0"/>
              <w:bottom w:val="single" w:sz="6" w:space="0" w:color="F0F0F0"/>
            </w:tcBorders>
          </w:tcPr>
          <w:p w14:paraId="150997FB" w14:textId="77777777" w:rsidR="00326F74" w:rsidRDefault="00000000" w:rsidP="001660CA">
            <w:pPr>
              <w:pStyle w:val="TableParagraph"/>
            </w:pPr>
            <w:hyperlink r:id="rId31">
              <w:r w:rsidR="00326F74">
                <w:t>pollinj@bps-ok.org</w:t>
              </w:r>
            </w:hyperlink>
          </w:p>
        </w:tc>
        <w:tc>
          <w:tcPr>
            <w:tcW w:w="966" w:type="dxa"/>
            <w:shd w:val="clear" w:color="auto" w:fill="F0F0F0"/>
          </w:tcPr>
          <w:p w14:paraId="2C183C4C" w14:textId="77777777" w:rsidR="00326F74" w:rsidRDefault="00326F74" w:rsidP="001660CA">
            <w:pPr>
              <w:pStyle w:val="TableParagraph"/>
              <w:ind w:left="0" w:right="110"/>
              <w:jc w:val="right"/>
            </w:pPr>
            <w:r>
              <w:rPr>
                <w:color w:val="7D7D7D"/>
              </w:rPr>
              <w:t>Phone</w:t>
            </w:r>
          </w:p>
        </w:tc>
        <w:tc>
          <w:tcPr>
            <w:tcW w:w="6027" w:type="dxa"/>
            <w:gridSpan w:val="3"/>
            <w:tcBorders>
              <w:top w:val="single" w:sz="6" w:space="0" w:color="F0F0F0"/>
              <w:bottom w:val="single" w:sz="6" w:space="0" w:color="F0F0F0"/>
              <w:right w:val="single" w:sz="6" w:space="0" w:color="F0F0F0"/>
            </w:tcBorders>
          </w:tcPr>
          <w:p w14:paraId="38CDE75B" w14:textId="77777777" w:rsidR="00326F74" w:rsidRDefault="00326F74" w:rsidP="001660CA">
            <w:pPr>
              <w:pStyle w:val="TableParagraph"/>
              <w:ind w:left="113"/>
            </w:pPr>
            <w:r>
              <w:t>918-336-3311 ext. 1011</w:t>
            </w:r>
          </w:p>
        </w:tc>
      </w:tr>
      <w:tr w:rsidR="00326F74" w14:paraId="4E5881B1" w14:textId="77777777" w:rsidTr="001660CA">
        <w:trPr>
          <w:trHeight w:val="901"/>
        </w:trPr>
        <w:tc>
          <w:tcPr>
            <w:tcW w:w="2218" w:type="dxa"/>
            <w:shd w:val="clear" w:color="auto" w:fill="F0F0F0"/>
          </w:tcPr>
          <w:p w14:paraId="593AAAEA" w14:textId="77777777" w:rsidR="00326F74" w:rsidRDefault="00326F74" w:rsidP="001660CA">
            <w:pPr>
              <w:pStyle w:val="TableParagraph"/>
              <w:spacing w:before="64" w:line="254" w:lineRule="auto"/>
              <w:ind w:left="107" w:right="124"/>
            </w:pPr>
            <w:r>
              <w:rPr>
                <w:color w:val="7D7D7D"/>
              </w:rPr>
              <w:t>4. Primary services provided to students, job seekers, workers</w:t>
            </w:r>
          </w:p>
        </w:tc>
        <w:tc>
          <w:tcPr>
            <w:tcW w:w="8781" w:type="dxa"/>
            <w:gridSpan w:val="5"/>
            <w:tcBorders>
              <w:top w:val="single" w:sz="6" w:space="0" w:color="F0F0F0"/>
              <w:bottom w:val="single" w:sz="6" w:space="0" w:color="F0F0F0"/>
              <w:right w:val="single" w:sz="6" w:space="0" w:color="F0F0F0"/>
            </w:tcBorders>
          </w:tcPr>
          <w:p w14:paraId="3ABBB697" w14:textId="77777777" w:rsidR="00326F74" w:rsidRDefault="00326F74" w:rsidP="001660CA">
            <w:pPr>
              <w:pStyle w:val="TableParagraph"/>
            </w:pPr>
            <w:r>
              <w:t>Adult Literacy and GED Preparation</w:t>
            </w:r>
          </w:p>
        </w:tc>
      </w:tr>
      <w:tr w:rsidR="00326F74" w14:paraId="536518D4" w14:textId="77777777" w:rsidTr="001660CA">
        <w:trPr>
          <w:trHeight w:val="904"/>
        </w:trPr>
        <w:tc>
          <w:tcPr>
            <w:tcW w:w="2218" w:type="dxa"/>
            <w:shd w:val="clear" w:color="auto" w:fill="F0F0F0"/>
          </w:tcPr>
          <w:p w14:paraId="34743E0A" w14:textId="77777777" w:rsidR="00326F74" w:rsidRDefault="00326F74" w:rsidP="001660CA">
            <w:pPr>
              <w:pStyle w:val="TableParagraph"/>
              <w:spacing w:before="64" w:line="254" w:lineRule="auto"/>
              <w:ind w:left="107" w:right="205"/>
            </w:pPr>
            <w:r>
              <w:rPr>
                <w:color w:val="7D7D7D"/>
              </w:rPr>
              <w:t>5. Eligibility requirements to receive services</w:t>
            </w:r>
          </w:p>
        </w:tc>
        <w:tc>
          <w:tcPr>
            <w:tcW w:w="8781" w:type="dxa"/>
            <w:gridSpan w:val="5"/>
            <w:tcBorders>
              <w:top w:val="single" w:sz="6" w:space="0" w:color="F0F0F0"/>
              <w:bottom w:val="single" w:sz="6" w:space="0" w:color="F0F0F0"/>
              <w:right w:val="single" w:sz="6" w:space="0" w:color="F0F0F0"/>
            </w:tcBorders>
          </w:tcPr>
          <w:p w14:paraId="6A7CDE32" w14:textId="77777777" w:rsidR="00326F74" w:rsidRDefault="00326F74" w:rsidP="001660CA">
            <w:pPr>
              <w:pStyle w:val="TableParagraph"/>
              <w:spacing w:line="256" w:lineRule="auto"/>
              <w:ind w:right="220"/>
            </w:pPr>
            <w:r>
              <w:t>16+ years of age (16/17 must be completely withdrawn from all public-school services and must complete minor interview with staff, parent/guardian, and minor student) *Must have government issued photo ID (required for GED testing)</w:t>
            </w:r>
          </w:p>
        </w:tc>
      </w:tr>
      <w:tr w:rsidR="00326F74" w14:paraId="61222235" w14:textId="77777777" w:rsidTr="001660CA">
        <w:trPr>
          <w:trHeight w:val="632"/>
        </w:trPr>
        <w:tc>
          <w:tcPr>
            <w:tcW w:w="2218" w:type="dxa"/>
            <w:shd w:val="clear" w:color="auto" w:fill="F0F0F0"/>
          </w:tcPr>
          <w:p w14:paraId="68764FBC" w14:textId="77777777" w:rsidR="00326F74" w:rsidRDefault="00326F74" w:rsidP="001660CA">
            <w:pPr>
              <w:pStyle w:val="TableParagraph"/>
              <w:spacing w:before="62" w:line="254" w:lineRule="auto"/>
              <w:ind w:left="107" w:right="596"/>
            </w:pPr>
            <w:r>
              <w:rPr>
                <w:color w:val="7D7D7D"/>
              </w:rPr>
              <w:t>6. Areas of service expertise</w:t>
            </w:r>
          </w:p>
        </w:tc>
        <w:tc>
          <w:tcPr>
            <w:tcW w:w="8781" w:type="dxa"/>
            <w:gridSpan w:val="5"/>
            <w:tcBorders>
              <w:top w:val="single" w:sz="6" w:space="0" w:color="F0F0F0"/>
              <w:bottom w:val="single" w:sz="6" w:space="0" w:color="F0F0F0"/>
              <w:right w:val="single" w:sz="6" w:space="0" w:color="F0F0F0"/>
            </w:tcBorders>
          </w:tcPr>
          <w:p w14:paraId="1DDDCD85" w14:textId="77777777" w:rsidR="00326F74" w:rsidRDefault="00326F74" w:rsidP="001660CA">
            <w:pPr>
              <w:pStyle w:val="TableParagraph"/>
              <w:spacing w:before="50"/>
            </w:pPr>
            <w:r>
              <w:t>Reading, language, math, science, social studies</w:t>
            </w:r>
          </w:p>
        </w:tc>
      </w:tr>
      <w:tr w:rsidR="00326F74" w14:paraId="409A5DA4" w14:textId="77777777" w:rsidTr="001660CA">
        <w:trPr>
          <w:trHeight w:val="633"/>
        </w:trPr>
        <w:tc>
          <w:tcPr>
            <w:tcW w:w="2218" w:type="dxa"/>
            <w:shd w:val="clear" w:color="auto" w:fill="F0F0F0"/>
          </w:tcPr>
          <w:p w14:paraId="7587429D" w14:textId="77777777" w:rsidR="00326F74" w:rsidRDefault="00326F74" w:rsidP="001660CA">
            <w:pPr>
              <w:pStyle w:val="TableParagraph"/>
              <w:spacing w:before="62" w:line="254" w:lineRule="auto"/>
              <w:ind w:left="107" w:right="316"/>
            </w:pPr>
            <w:r>
              <w:rPr>
                <w:color w:val="7D7D7D"/>
              </w:rPr>
              <w:t>7. Primary target adult populations served</w:t>
            </w:r>
          </w:p>
        </w:tc>
        <w:tc>
          <w:tcPr>
            <w:tcW w:w="8781" w:type="dxa"/>
            <w:gridSpan w:val="5"/>
            <w:tcBorders>
              <w:top w:val="single" w:sz="6" w:space="0" w:color="F0F0F0"/>
              <w:bottom w:val="single" w:sz="6" w:space="0" w:color="F0F0F0"/>
              <w:right w:val="single" w:sz="6" w:space="0" w:color="F0F0F0"/>
            </w:tcBorders>
          </w:tcPr>
          <w:p w14:paraId="6113686F" w14:textId="77777777" w:rsidR="00326F74" w:rsidRDefault="00326F74" w:rsidP="001660CA">
            <w:pPr>
              <w:pStyle w:val="TableParagraph"/>
              <w:spacing w:before="50" w:line="256" w:lineRule="auto"/>
              <w:ind w:right="475"/>
            </w:pPr>
            <w:r>
              <w:t>Anyone in need of High School Equivalency, post-secondary entrance exam preparation (Accuplacer), improvement in literacy or math skills for work or educational purposes even if they already have HSE.</w:t>
            </w:r>
          </w:p>
        </w:tc>
      </w:tr>
      <w:tr w:rsidR="00326F74" w14:paraId="2669E570" w14:textId="77777777" w:rsidTr="001660CA">
        <w:trPr>
          <w:trHeight w:val="901"/>
        </w:trPr>
        <w:tc>
          <w:tcPr>
            <w:tcW w:w="2218" w:type="dxa"/>
            <w:shd w:val="clear" w:color="auto" w:fill="F0F0F0"/>
          </w:tcPr>
          <w:p w14:paraId="7D0724F5" w14:textId="77777777" w:rsidR="00326F74" w:rsidRDefault="00326F74" w:rsidP="001660CA">
            <w:pPr>
              <w:pStyle w:val="TableParagraph"/>
              <w:spacing w:before="62" w:line="254" w:lineRule="auto"/>
              <w:ind w:left="107" w:right="215"/>
            </w:pPr>
            <w:r>
              <w:rPr>
                <w:color w:val="7D7D7D"/>
              </w:rPr>
              <w:t>8. Organizations we partner/collaborate with beyond referrals</w:t>
            </w:r>
          </w:p>
        </w:tc>
        <w:tc>
          <w:tcPr>
            <w:tcW w:w="8781" w:type="dxa"/>
            <w:gridSpan w:val="5"/>
            <w:tcBorders>
              <w:top w:val="single" w:sz="6" w:space="0" w:color="F0F0F0"/>
              <w:bottom w:val="single" w:sz="6" w:space="0" w:color="F0F0F0"/>
              <w:right w:val="single" w:sz="6" w:space="0" w:color="F0F0F0"/>
            </w:tcBorders>
          </w:tcPr>
          <w:p w14:paraId="1621B6AE" w14:textId="77777777" w:rsidR="00326F74" w:rsidRDefault="00326F74" w:rsidP="001660CA">
            <w:pPr>
              <w:pStyle w:val="TableParagraph"/>
              <w:spacing w:before="50" w:line="256" w:lineRule="auto"/>
              <w:ind w:right="126"/>
            </w:pPr>
            <w:r>
              <w:t>Oklahoma Works American Job Center, Tri County Tech, West Side Community Center, Bartlesville Public Schools</w:t>
            </w:r>
          </w:p>
        </w:tc>
      </w:tr>
    </w:tbl>
    <w:p w14:paraId="4793C451" w14:textId="77777777" w:rsidR="00326F74" w:rsidRDefault="00326F74" w:rsidP="00326F74">
      <w:pPr>
        <w:spacing w:line="256" w:lineRule="auto"/>
        <w:sectPr w:rsidR="00326F74">
          <w:pgSz w:w="12240" w:h="15840"/>
          <w:pgMar w:top="1340" w:right="0" w:bottom="1700" w:left="380" w:header="336" w:footer="1506" w:gutter="0"/>
          <w:cols w:space="720"/>
        </w:sectPr>
      </w:pPr>
    </w:p>
    <w:p w14:paraId="0ADF2DF9" w14:textId="77777777" w:rsidR="00326F74" w:rsidRDefault="00326F74" w:rsidP="00326F74">
      <w:pPr>
        <w:pStyle w:val="BodyText"/>
        <w:spacing w:before="11"/>
        <w:rPr>
          <w:rFonts w:ascii="Arial"/>
          <w:sz w:val="12"/>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302"/>
        <w:gridCol w:w="963"/>
        <w:gridCol w:w="2060"/>
        <w:gridCol w:w="1436"/>
        <w:gridCol w:w="2024"/>
      </w:tblGrid>
      <w:tr w:rsidR="00326F74" w14:paraId="24F48902" w14:textId="77777777" w:rsidTr="001660CA">
        <w:trPr>
          <w:trHeight w:val="349"/>
        </w:trPr>
        <w:tc>
          <w:tcPr>
            <w:tcW w:w="2218" w:type="dxa"/>
            <w:tcBorders>
              <w:top w:val="single" w:sz="18" w:space="0" w:color="FFFFFF"/>
            </w:tcBorders>
            <w:shd w:val="clear" w:color="auto" w:fill="F0F0F0"/>
          </w:tcPr>
          <w:p w14:paraId="2EF35511" w14:textId="77777777" w:rsidR="00326F74" w:rsidRDefault="00326F74" w:rsidP="001660CA">
            <w:pPr>
              <w:pStyle w:val="TableParagraph"/>
              <w:spacing w:before="0" w:line="245" w:lineRule="exact"/>
              <w:ind w:left="107"/>
            </w:pPr>
            <w:r>
              <w:rPr>
                <w:color w:val="7D7D7D"/>
              </w:rPr>
              <w:t>1. Organization Name</w:t>
            </w:r>
          </w:p>
        </w:tc>
        <w:tc>
          <w:tcPr>
            <w:tcW w:w="8785" w:type="dxa"/>
            <w:gridSpan w:val="5"/>
            <w:tcBorders>
              <w:top w:val="single" w:sz="6" w:space="0" w:color="F0F0F0"/>
              <w:bottom w:val="single" w:sz="6" w:space="0" w:color="F0F0F0"/>
              <w:right w:val="single" w:sz="6" w:space="0" w:color="F0F0F0"/>
            </w:tcBorders>
          </w:tcPr>
          <w:p w14:paraId="48133C13" w14:textId="77777777" w:rsidR="00326F74" w:rsidRDefault="00326F74" w:rsidP="001660CA">
            <w:pPr>
              <w:pStyle w:val="TableParagraph"/>
              <w:spacing w:before="0" w:line="292" w:lineRule="exact"/>
              <w:rPr>
                <w:rFonts w:ascii="Arial"/>
                <w:sz w:val="26"/>
              </w:rPr>
            </w:pPr>
            <w:r>
              <w:rPr>
                <w:rFonts w:ascii="Arial"/>
                <w:color w:val="2D5294"/>
                <w:sz w:val="26"/>
              </w:rPr>
              <w:t>Bartlesville High School</w:t>
            </w:r>
          </w:p>
        </w:tc>
      </w:tr>
      <w:tr w:rsidR="00326F74" w14:paraId="34691117" w14:textId="77777777" w:rsidTr="001660CA">
        <w:trPr>
          <w:trHeight w:val="364"/>
        </w:trPr>
        <w:tc>
          <w:tcPr>
            <w:tcW w:w="2218" w:type="dxa"/>
            <w:shd w:val="clear" w:color="auto" w:fill="F0F0F0"/>
          </w:tcPr>
          <w:p w14:paraId="5438DEFA" w14:textId="77777777" w:rsidR="00326F74" w:rsidRDefault="00326F74" w:rsidP="001660CA">
            <w:pPr>
              <w:pStyle w:val="TableParagraph"/>
              <w:spacing w:before="62"/>
              <w:ind w:left="107"/>
            </w:pPr>
            <w:r>
              <w:rPr>
                <w:color w:val="7D7D7D"/>
              </w:rPr>
              <w:t>2. Address</w:t>
            </w:r>
          </w:p>
        </w:tc>
        <w:tc>
          <w:tcPr>
            <w:tcW w:w="8785" w:type="dxa"/>
            <w:gridSpan w:val="5"/>
            <w:tcBorders>
              <w:top w:val="single" w:sz="6" w:space="0" w:color="F0F0F0"/>
              <w:bottom w:val="single" w:sz="6" w:space="0" w:color="F0F0F0"/>
              <w:right w:val="single" w:sz="6" w:space="0" w:color="F0F0F0"/>
            </w:tcBorders>
          </w:tcPr>
          <w:p w14:paraId="24CF0114" w14:textId="77777777" w:rsidR="00326F74" w:rsidRDefault="00326F74" w:rsidP="001660CA">
            <w:pPr>
              <w:pStyle w:val="TableParagraph"/>
            </w:pPr>
            <w:r>
              <w:rPr>
                <w:color w:val="202934"/>
              </w:rPr>
              <w:t>1700 Hillcrest Dr., Bartlesville, OK 74003</w:t>
            </w:r>
          </w:p>
        </w:tc>
      </w:tr>
      <w:tr w:rsidR="00326F74" w14:paraId="2684429C" w14:textId="77777777" w:rsidTr="001660CA">
        <w:trPr>
          <w:trHeight w:val="611"/>
        </w:trPr>
        <w:tc>
          <w:tcPr>
            <w:tcW w:w="2218" w:type="dxa"/>
            <w:shd w:val="clear" w:color="auto" w:fill="F0F0F0"/>
          </w:tcPr>
          <w:p w14:paraId="3DC17B5E" w14:textId="77777777" w:rsidR="00326F74" w:rsidRDefault="00326F74" w:rsidP="001660CA">
            <w:pPr>
              <w:pStyle w:val="TableParagraph"/>
              <w:spacing w:before="62"/>
              <w:ind w:left="107"/>
            </w:pPr>
            <w:r>
              <w:rPr>
                <w:color w:val="7D7D7D"/>
              </w:rPr>
              <w:t>Phone</w:t>
            </w:r>
          </w:p>
        </w:tc>
        <w:tc>
          <w:tcPr>
            <w:tcW w:w="2302" w:type="dxa"/>
            <w:tcBorders>
              <w:top w:val="single" w:sz="6" w:space="0" w:color="F0F0F0"/>
              <w:bottom w:val="single" w:sz="6" w:space="0" w:color="F0F0F0"/>
            </w:tcBorders>
          </w:tcPr>
          <w:p w14:paraId="42A6A116" w14:textId="77777777" w:rsidR="00326F74" w:rsidRDefault="00326F74" w:rsidP="001660CA">
            <w:pPr>
              <w:pStyle w:val="TableParagraph"/>
              <w:spacing w:before="50"/>
            </w:pPr>
            <w:r>
              <w:rPr>
                <w:color w:val="202934"/>
              </w:rPr>
              <w:t>918-336-3311</w:t>
            </w:r>
          </w:p>
        </w:tc>
        <w:tc>
          <w:tcPr>
            <w:tcW w:w="963" w:type="dxa"/>
            <w:shd w:val="clear" w:color="auto" w:fill="F0F0F0"/>
          </w:tcPr>
          <w:p w14:paraId="0D7E9DF7" w14:textId="77777777" w:rsidR="00326F74" w:rsidRDefault="00326F74" w:rsidP="001660CA">
            <w:pPr>
              <w:pStyle w:val="TableParagraph"/>
              <w:spacing w:before="50"/>
              <w:ind w:left="0" w:right="107"/>
              <w:jc w:val="right"/>
            </w:pPr>
            <w:r>
              <w:rPr>
                <w:color w:val="7D7D7D"/>
              </w:rPr>
              <w:t>Website</w:t>
            </w:r>
          </w:p>
        </w:tc>
        <w:tc>
          <w:tcPr>
            <w:tcW w:w="2060" w:type="dxa"/>
            <w:tcBorders>
              <w:top w:val="single" w:sz="6" w:space="0" w:color="F0F0F0"/>
              <w:bottom w:val="single" w:sz="6" w:space="0" w:color="F0F0F0"/>
            </w:tcBorders>
          </w:tcPr>
          <w:p w14:paraId="4D7EBF75" w14:textId="77777777" w:rsidR="00326F74" w:rsidRDefault="00000000" w:rsidP="001660CA">
            <w:pPr>
              <w:pStyle w:val="TableParagraph"/>
              <w:spacing w:before="50"/>
              <w:ind w:left="116"/>
            </w:pPr>
            <w:hyperlink r:id="rId32">
              <w:r w:rsidR="00326F74">
                <w:rPr>
                  <w:color w:val="0461C1"/>
                  <w:u w:val="single" w:color="0461C1"/>
                </w:rPr>
                <w:t>www.bps-ok.org</w:t>
              </w:r>
            </w:hyperlink>
          </w:p>
        </w:tc>
        <w:tc>
          <w:tcPr>
            <w:tcW w:w="1436" w:type="dxa"/>
            <w:shd w:val="clear" w:color="auto" w:fill="F0F0F0"/>
          </w:tcPr>
          <w:p w14:paraId="1283C439" w14:textId="77777777" w:rsidR="00326F74" w:rsidRDefault="00326F74" w:rsidP="001660CA">
            <w:pPr>
              <w:pStyle w:val="TableParagraph"/>
              <w:spacing w:before="50" w:line="256" w:lineRule="auto"/>
              <w:ind w:left="521" w:right="102" w:firstLine="110"/>
            </w:pPr>
            <w:r>
              <w:rPr>
                <w:color w:val="7D7D7D"/>
              </w:rPr>
              <w:t>Hours of Operation</w:t>
            </w:r>
          </w:p>
        </w:tc>
        <w:tc>
          <w:tcPr>
            <w:tcW w:w="2024" w:type="dxa"/>
            <w:tcBorders>
              <w:top w:val="single" w:sz="6" w:space="0" w:color="F0F0F0"/>
              <w:bottom w:val="single" w:sz="6" w:space="0" w:color="F0F0F0"/>
              <w:right w:val="single" w:sz="6" w:space="0" w:color="F0F0F0"/>
            </w:tcBorders>
          </w:tcPr>
          <w:p w14:paraId="640B7494" w14:textId="77777777" w:rsidR="00326F74" w:rsidRDefault="00326F74" w:rsidP="001660CA">
            <w:pPr>
              <w:pStyle w:val="TableParagraph"/>
              <w:spacing w:before="50"/>
              <w:ind w:left="107"/>
            </w:pPr>
            <w:r>
              <w:rPr>
                <w:color w:val="202934"/>
              </w:rPr>
              <w:t>8a – 5p</w:t>
            </w:r>
          </w:p>
        </w:tc>
      </w:tr>
      <w:tr w:rsidR="00326F74" w14:paraId="66BD43A6" w14:textId="77777777" w:rsidTr="001660CA">
        <w:trPr>
          <w:trHeight w:val="625"/>
        </w:trPr>
        <w:tc>
          <w:tcPr>
            <w:tcW w:w="2218" w:type="dxa"/>
            <w:shd w:val="clear" w:color="auto" w:fill="F0F0F0"/>
          </w:tcPr>
          <w:p w14:paraId="3AFC2347" w14:textId="77777777" w:rsidR="00326F74" w:rsidRDefault="00326F74" w:rsidP="001660CA">
            <w:pPr>
              <w:pStyle w:val="TableParagraph"/>
              <w:spacing w:before="64" w:line="254" w:lineRule="auto"/>
              <w:ind w:left="107" w:right="606"/>
            </w:pPr>
            <w:r>
              <w:rPr>
                <w:color w:val="7D7D7D"/>
              </w:rPr>
              <w:t>3. Point of Contact Name</w:t>
            </w:r>
          </w:p>
        </w:tc>
        <w:tc>
          <w:tcPr>
            <w:tcW w:w="2302" w:type="dxa"/>
            <w:tcBorders>
              <w:top w:val="single" w:sz="6" w:space="0" w:color="F0F0F0"/>
              <w:bottom w:val="single" w:sz="6" w:space="0" w:color="F0F0F0"/>
            </w:tcBorders>
          </w:tcPr>
          <w:p w14:paraId="75E23501" w14:textId="77777777" w:rsidR="00326F74" w:rsidRDefault="00326F74" w:rsidP="001660CA">
            <w:pPr>
              <w:pStyle w:val="TableParagraph"/>
            </w:pPr>
            <w:r>
              <w:rPr>
                <w:color w:val="202934"/>
              </w:rPr>
              <w:t>Marsha Fouts</w:t>
            </w:r>
          </w:p>
        </w:tc>
        <w:tc>
          <w:tcPr>
            <w:tcW w:w="963" w:type="dxa"/>
            <w:shd w:val="clear" w:color="auto" w:fill="F0F0F0"/>
          </w:tcPr>
          <w:p w14:paraId="02185BE2" w14:textId="77777777" w:rsidR="00326F74" w:rsidRDefault="00326F74" w:rsidP="001660CA">
            <w:pPr>
              <w:pStyle w:val="TableParagraph"/>
              <w:ind w:left="0" w:right="106"/>
              <w:jc w:val="right"/>
            </w:pPr>
            <w:r>
              <w:rPr>
                <w:color w:val="7D7D7D"/>
              </w:rPr>
              <w:t>Title</w:t>
            </w:r>
          </w:p>
        </w:tc>
        <w:tc>
          <w:tcPr>
            <w:tcW w:w="5520" w:type="dxa"/>
            <w:gridSpan w:val="3"/>
            <w:tcBorders>
              <w:top w:val="single" w:sz="6" w:space="0" w:color="F0F0F0"/>
              <w:bottom w:val="single" w:sz="6" w:space="0" w:color="F0F0F0"/>
              <w:right w:val="single" w:sz="6" w:space="0" w:color="F0F0F0"/>
            </w:tcBorders>
          </w:tcPr>
          <w:p w14:paraId="7B898B98" w14:textId="77777777" w:rsidR="00326F74" w:rsidRDefault="00326F74" w:rsidP="001660CA">
            <w:pPr>
              <w:pStyle w:val="TableParagraph"/>
              <w:ind w:left="116"/>
            </w:pPr>
            <w:r>
              <w:rPr>
                <w:color w:val="202934"/>
              </w:rPr>
              <w:t>College and Career Counselor</w:t>
            </w:r>
          </w:p>
        </w:tc>
      </w:tr>
      <w:tr w:rsidR="00326F74" w14:paraId="4673C8F9" w14:textId="77777777" w:rsidTr="001660CA">
        <w:trPr>
          <w:trHeight w:val="371"/>
        </w:trPr>
        <w:tc>
          <w:tcPr>
            <w:tcW w:w="2218" w:type="dxa"/>
            <w:shd w:val="clear" w:color="auto" w:fill="F0F0F0"/>
          </w:tcPr>
          <w:p w14:paraId="05D92AC6" w14:textId="77777777" w:rsidR="00326F74" w:rsidRDefault="00326F74" w:rsidP="001660CA">
            <w:pPr>
              <w:pStyle w:val="TableParagraph"/>
              <w:spacing w:before="72"/>
              <w:ind w:left="0" w:right="99"/>
              <w:jc w:val="right"/>
            </w:pPr>
            <w:r>
              <w:rPr>
                <w:color w:val="7D7D7D"/>
              </w:rPr>
              <w:t>Email</w:t>
            </w:r>
          </w:p>
        </w:tc>
        <w:tc>
          <w:tcPr>
            <w:tcW w:w="2302" w:type="dxa"/>
            <w:tcBorders>
              <w:top w:val="single" w:sz="6" w:space="0" w:color="F0F0F0"/>
              <w:bottom w:val="single" w:sz="6" w:space="0" w:color="F0F0F0"/>
            </w:tcBorders>
          </w:tcPr>
          <w:p w14:paraId="774A9DE1" w14:textId="77777777" w:rsidR="00326F74" w:rsidRDefault="00000000" w:rsidP="001660CA">
            <w:pPr>
              <w:pStyle w:val="TableParagraph"/>
              <w:spacing w:before="60"/>
            </w:pPr>
            <w:hyperlink r:id="rId33">
              <w:r w:rsidR="00326F74">
                <w:t>FoutsME@bps-ok.org</w:t>
              </w:r>
            </w:hyperlink>
          </w:p>
        </w:tc>
        <w:tc>
          <w:tcPr>
            <w:tcW w:w="963" w:type="dxa"/>
            <w:shd w:val="clear" w:color="auto" w:fill="F0F0F0"/>
          </w:tcPr>
          <w:p w14:paraId="0497CA89" w14:textId="77777777" w:rsidR="00326F74" w:rsidRDefault="00326F74" w:rsidP="001660CA">
            <w:pPr>
              <w:pStyle w:val="TableParagraph"/>
              <w:spacing w:before="60"/>
              <w:ind w:left="0" w:right="107"/>
              <w:jc w:val="right"/>
            </w:pPr>
            <w:r>
              <w:rPr>
                <w:color w:val="7D7D7D"/>
              </w:rPr>
              <w:t>Phone</w:t>
            </w:r>
          </w:p>
        </w:tc>
        <w:tc>
          <w:tcPr>
            <w:tcW w:w="5520" w:type="dxa"/>
            <w:gridSpan w:val="3"/>
            <w:tcBorders>
              <w:top w:val="single" w:sz="6" w:space="0" w:color="F0F0F0"/>
              <w:bottom w:val="single" w:sz="6" w:space="0" w:color="F0F0F0"/>
              <w:right w:val="single" w:sz="6" w:space="0" w:color="F0F0F0"/>
            </w:tcBorders>
          </w:tcPr>
          <w:p w14:paraId="4E419EBE" w14:textId="77777777" w:rsidR="00326F74" w:rsidRDefault="00326F74" w:rsidP="001660CA">
            <w:pPr>
              <w:pStyle w:val="TableParagraph"/>
              <w:spacing w:before="60"/>
              <w:ind w:left="116"/>
            </w:pPr>
            <w:r>
              <w:rPr>
                <w:color w:val="202934"/>
              </w:rPr>
              <w:t>918-336-3311 ext.1053</w:t>
            </w:r>
          </w:p>
        </w:tc>
      </w:tr>
      <w:tr w:rsidR="00326F74" w14:paraId="235B765C" w14:textId="77777777" w:rsidTr="001660CA">
        <w:trPr>
          <w:trHeight w:val="1273"/>
        </w:trPr>
        <w:tc>
          <w:tcPr>
            <w:tcW w:w="2218" w:type="dxa"/>
            <w:shd w:val="clear" w:color="auto" w:fill="F0F0F0"/>
          </w:tcPr>
          <w:p w14:paraId="62F1CC26" w14:textId="77777777" w:rsidR="00326F74" w:rsidRDefault="00326F74" w:rsidP="001660CA">
            <w:pPr>
              <w:pStyle w:val="TableParagraph"/>
              <w:spacing w:before="64" w:line="254" w:lineRule="auto"/>
              <w:ind w:left="107" w:right="124"/>
            </w:pPr>
            <w:r>
              <w:rPr>
                <w:color w:val="7D7D7D"/>
              </w:rPr>
              <w:t>4. Primary services provided to students, job seekers, workers</w:t>
            </w:r>
          </w:p>
        </w:tc>
        <w:tc>
          <w:tcPr>
            <w:tcW w:w="8785" w:type="dxa"/>
            <w:gridSpan w:val="5"/>
            <w:tcBorders>
              <w:top w:val="single" w:sz="6" w:space="0" w:color="F0F0F0"/>
              <w:bottom w:val="single" w:sz="6" w:space="0" w:color="F0F0F0"/>
              <w:right w:val="single" w:sz="6" w:space="0" w:color="F0F0F0"/>
            </w:tcBorders>
          </w:tcPr>
          <w:p w14:paraId="7131C9E2" w14:textId="77777777" w:rsidR="00326F74" w:rsidRDefault="00326F74" w:rsidP="001660CA">
            <w:pPr>
              <w:pStyle w:val="TableParagraph"/>
            </w:pPr>
            <w:r>
              <w:rPr>
                <w:color w:val="202934"/>
              </w:rPr>
              <w:t>Career exploration, navigation, and coaching services</w:t>
            </w:r>
          </w:p>
          <w:p w14:paraId="1E1ADB84" w14:textId="77777777" w:rsidR="00326F74" w:rsidRDefault="00326F74" w:rsidP="001660CA">
            <w:pPr>
              <w:pStyle w:val="TableParagraph"/>
              <w:spacing w:before="58" w:line="295" w:lineRule="auto"/>
              <w:ind w:right="2713" w:hanging="1"/>
            </w:pPr>
            <w:r>
              <w:rPr>
                <w:color w:val="202934"/>
              </w:rPr>
              <w:t>Pre-employment assistance (interview coaching, resume preparation, etc.) Education-related services (secondary education)</w:t>
            </w:r>
          </w:p>
          <w:p w14:paraId="07640689" w14:textId="77777777" w:rsidR="00326F74" w:rsidRDefault="00326F74" w:rsidP="001660CA">
            <w:pPr>
              <w:pStyle w:val="TableParagraph"/>
              <w:spacing w:before="0" w:line="246" w:lineRule="exact"/>
            </w:pPr>
            <w:r>
              <w:rPr>
                <w:color w:val="202934"/>
              </w:rPr>
              <w:t>Work-based learning</w:t>
            </w:r>
          </w:p>
        </w:tc>
      </w:tr>
      <w:tr w:rsidR="00326F74" w14:paraId="65475550" w14:textId="77777777" w:rsidTr="001660CA">
        <w:trPr>
          <w:trHeight w:val="901"/>
        </w:trPr>
        <w:tc>
          <w:tcPr>
            <w:tcW w:w="2218" w:type="dxa"/>
            <w:shd w:val="clear" w:color="auto" w:fill="F0F0F0"/>
          </w:tcPr>
          <w:p w14:paraId="06D870EE" w14:textId="77777777" w:rsidR="00326F74" w:rsidRDefault="00326F74" w:rsidP="001660CA">
            <w:pPr>
              <w:pStyle w:val="TableParagraph"/>
              <w:spacing w:before="62" w:line="254" w:lineRule="auto"/>
              <w:ind w:left="107" w:right="205"/>
            </w:pPr>
            <w:r>
              <w:rPr>
                <w:color w:val="7D7D7D"/>
              </w:rPr>
              <w:t>5. Eligibility requirements to receive services</w:t>
            </w:r>
          </w:p>
        </w:tc>
        <w:tc>
          <w:tcPr>
            <w:tcW w:w="8785" w:type="dxa"/>
            <w:gridSpan w:val="5"/>
            <w:tcBorders>
              <w:top w:val="single" w:sz="6" w:space="0" w:color="F0F0F0"/>
              <w:bottom w:val="single" w:sz="6" w:space="0" w:color="F0F0F0"/>
              <w:right w:val="single" w:sz="6" w:space="0" w:color="F0F0F0"/>
            </w:tcBorders>
          </w:tcPr>
          <w:p w14:paraId="38711535" w14:textId="77777777" w:rsidR="00326F74" w:rsidRDefault="00326F74" w:rsidP="001660CA">
            <w:pPr>
              <w:pStyle w:val="TableParagraph"/>
              <w:spacing w:before="50"/>
            </w:pPr>
            <w:r>
              <w:rPr>
                <w:color w:val="202934"/>
              </w:rPr>
              <w:t>High school students</w:t>
            </w:r>
          </w:p>
        </w:tc>
      </w:tr>
      <w:tr w:rsidR="00326F74" w14:paraId="6A2DDA80" w14:textId="77777777" w:rsidTr="001660CA">
        <w:trPr>
          <w:trHeight w:val="633"/>
        </w:trPr>
        <w:tc>
          <w:tcPr>
            <w:tcW w:w="2218" w:type="dxa"/>
            <w:shd w:val="clear" w:color="auto" w:fill="F0F0F0"/>
          </w:tcPr>
          <w:p w14:paraId="7CA0CDB4" w14:textId="77777777" w:rsidR="00326F74" w:rsidRDefault="00326F74" w:rsidP="001660CA">
            <w:pPr>
              <w:pStyle w:val="TableParagraph"/>
              <w:spacing w:before="62" w:line="254" w:lineRule="auto"/>
              <w:ind w:left="107" w:right="596"/>
            </w:pPr>
            <w:r>
              <w:rPr>
                <w:color w:val="7D7D7D"/>
              </w:rPr>
              <w:t>6. Areas of service expertise</w:t>
            </w:r>
          </w:p>
        </w:tc>
        <w:tc>
          <w:tcPr>
            <w:tcW w:w="8785" w:type="dxa"/>
            <w:gridSpan w:val="5"/>
            <w:tcBorders>
              <w:top w:val="single" w:sz="6" w:space="0" w:color="F0F0F0"/>
              <w:bottom w:val="single" w:sz="6" w:space="0" w:color="F0F0F0"/>
              <w:right w:val="single" w:sz="6" w:space="0" w:color="F0F0F0"/>
            </w:tcBorders>
          </w:tcPr>
          <w:p w14:paraId="400064F5" w14:textId="77777777" w:rsidR="00326F74" w:rsidRDefault="00326F74" w:rsidP="001660CA">
            <w:pPr>
              <w:pStyle w:val="TableParagraph"/>
              <w:spacing w:before="50"/>
            </w:pPr>
            <w:r>
              <w:rPr>
                <w:color w:val="202934"/>
              </w:rPr>
              <w:t>Education</w:t>
            </w:r>
          </w:p>
        </w:tc>
      </w:tr>
      <w:tr w:rsidR="00326F74" w14:paraId="3AC037EA" w14:textId="77777777" w:rsidTr="001660CA">
        <w:trPr>
          <w:trHeight w:val="632"/>
        </w:trPr>
        <w:tc>
          <w:tcPr>
            <w:tcW w:w="2218" w:type="dxa"/>
            <w:shd w:val="clear" w:color="auto" w:fill="F0F0F0"/>
          </w:tcPr>
          <w:p w14:paraId="7C2455FC" w14:textId="77777777" w:rsidR="00326F74" w:rsidRDefault="00326F74" w:rsidP="001660CA">
            <w:pPr>
              <w:pStyle w:val="TableParagraph"/>
              <w:spacing w:before="62" w:line="254" w:lineRule="auto"/>
              <w:ind w:left="107" w:right="316"/>
            </w:pPr>
            <w:r>
              <w:rPr>
                <w:color w:val="7D7D7D"/>
              </w:rPr>
              <w:t>7. Primary target adult populations served</w:t>
            </w:r>
          </w:p>
        </w:tc>
        <w:tc>
          <w:tcPr>
            <w:tcW w:w="8785" w:type="dxa"/>
            <w:gridSpan w:val="5"/>
            <w:tcBorders>
              <w:top w:val="single" w:sz="6" w:space="0" w:color="F0F0F0"/>
              <w:bottom w:val="single" w:sz="6" w:space="0" w:color="F0F0F0"/>
              <w:right w:val="single" w:sz="6" w:space="0" w:color="F0F0F0"/>
            </w:tcBorders>
          </w:tcPr>
          <w:p w14:paraId="19039D8F" w14:textId="77777777" w:rsidR="00326F74" w:rsidRDefault="00326F74" w:rsidP="001660CA">
            <w:pPr>
              <w:pStyle w:val="TableParagraph"/>
              <w:spacing w:before="50"/>
            </w:pPr>
            <w:r>
              <w:rPr>
                <w:color w:val="202934"/>
              </w:rPr>
              <w:t>Preparing all students for the workforce</w:t>
            </w:r>
          </w:p>
        </w:tc>
      </w:tr>
      <w:tr w:rsidR="00326F74" w14:paraId="39AEBCF8" w14:textId="77777777" w:rsidTr="001660CA">
        <w:trPr>
          <w:trHeight w:val="1273"/>
        </w:trPr>
        <w:tc>
          <w:tcPr>
            <w:tcW w:w="2218" w:type="dxa"/>
            <w:shd w:val="clear" w:color="auto" w:fill="F0F0F0"/>
          </w:tcPr>
          <w:p w14:paraId="7B2DD1FD" w14:textId="77777777" w:rsidR="00326F74" w:rsidRDefault="00326F74" w:rsidP="001660CA">
            <w:pPr>
              <w:pStyle w:val="TableParagraph"/>
              <w:spacing w:before="62" w:line="254" w:lineRule="auto"/>
              <w:ind w:left="107" w:right="215"/>
            </w:pPr>
            <w:r>
              <w:rPr>
                <w:color w:val="7D7D7D"/>
              </w:rPr>
              <w:t>8. Organizations we partner/collaborate with beyond referrals</w:t>
            </w:r>
          </w:p>
        </w:tc>
        <w:tc>
          <w:tcPr>
            <w:tcW w:w="8785" w:type="dxa"/>
            <w:gridSpan w:val="5"/>
            <w:tcBorders>
              <w:top w:val="single" w:sz="6" w:space="0" w:color="F0F0F0"/>
              <w:bottom w:val="single" w:sz="6" w:space="0" w:color="F0F0F0"/>
              <w:right w:val="single" w:sz="6" w:space="0" w:color="F0F0F0"/>
            </w:tcBorders>
          </w:tcPr>
          <w:p w14:paraId="27DDC9C7" w14:textId="77777777" w:rsidR="00326F74" w:rsidRDefault="00326F74" w:rsidP="001660CA">
            <w:pPr>
              <w:pStyle w:val="TableParagraph"/>
              <w:spacing w:before="50" w:line="297" w:lineRule="auto"/>
              <w:ind w:right="6738"/>
            </w:pPr>
            <w:r>
              <w:rPr>
                <w:color w:val="202934"/>
              </w:rPr>
              <w:t>Rogers State University Tri County Tech</w:t>
            </w:r>
          </w:p>
          <w:p w14:paraId="02929C4E" w14:textId="77777777" w:rsidR="00326F74" w:rsidRDefault="00326F74" w:rsidP="001660CA">
            <w:pPr>
              <w:pStyle w:val="TableParagraph"/>
              <w:spacing w:before="0" w:line="241" w:lineRule="exact"/>
            </w:pPr>
            <w:r>
              <w:rPr>
                <w:color w:val="202934"/>
              </w:rPr>
              <w:t>Bartlesville Oklahoma Works American Job Center</w:t>
            </w:r>
          </w:p>
          <w:p w14:paraId="4D831AFA" w14:textId="77777777" w:rsidR="00326F74" w:rsidRDefault="00326F74" w:rsidP="001660CA">
            <w:pPr>
              <w:pStyle w:val="TableParagraph"/>
              <w:spacing w:before="62"/>
            </w:pPr>
            <w:r>
              <w:rPr>
                <w:color w:val="202934"/>
              </w:rPr>
              <w:t>Business community in Bartlesville</w:t>
            </w:r>
          </w:p>
        </w:tc>
      </w:tr>
    </w:tbl>
    <w:p w14:paraId="7F943FE5" w14:textId="77777777" w:rsidR="00326F74" w:rsidRDefault="00326F74" w:rsidP="00326F74">
      <w:pPr>
        <w:sectPr w:rsidR="00326F74">
          <w:pgSz w:w="12240" w:h="15840"/>
          <w:pgMar w:top="1340" w:right="0" w:bottom="1700" w:left="380" w:header="336" w:footer="1506" w:gutter="0"/>
          <w:cols w:space="720"/>
        </w:sectPr>
      </w:pPr>
    </w:p>
    <w:p w14:paraId="7564312B" w14:textId="77777777" w:rsidR="00326F74" w:rsidRDefault="00326F74" w:rsidP="00326F74">
      <w:pPr>
        <w:pStyle w:val="BodyText"/>
        <w:rPr>
          <w:rFonts w:ascii="Arial"/>
          <w:sz w:val="20"/>
        </w:rPr>
      </w:pPr>
    </w:p>
    <w:p w14:paraId="1FBF3DED" w14:textId="77777777" w:rsidR="00326F74" w:rsidRDefault="00326F74" w:rsidP="00326F74">
      <w:pPr>
        <w:pStyle w:val="BodyText"/>
        <w:rPr>
          <w:rFonts w:ascii="Arial"/>
          <w:sz w:val="20"/>
        </w:rPr>
      </w:pPr>
    </w:p>
    <w:p w14:paraId="06B777F4" w14:textId="77777777" w:rsidR="00326F74" w:rsidRDefault="00326F74" w:rsidP="00326F74">
      <w:pPr>
        <w:pStyle w:val="BodyText"/>
        <w:spacing w:before="7" w:after="1"/>
        <w:rPr>
          <w:rFonts w:ascii="Arial"/>
          <w:sz w:val="13"/>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040"/>
        <w:gridCol w:w="966"/>
        <w:gridCol w:w="2644"/>
        <w:gridCol w:w="1344"/>
        <w:gridCol w:w="1788"/>
      </w:tblGrid>
      <w:tr w:rsidR="00326F74" w14:paraId="3D5FB5BC" w14:textId="77777777" w:rsidTr="001660CA">
        <w:trPr>
          <w:trHeight w:val="364"/>
        </w:trPr>
        <w:tc>
          <w:tcPr>
            <w:tcW w:w="2218" w:type="dxa"/>
            <w:shd w:val="clear" w:color="auto" w:fill="F0F0F0"/>
          </w:tcPr>
          <w:p w14:paraId="478190B9" w14:textId="77777777" w:rsidR="00326F74" w:rsidRDefault="00326F74" w:rsidP="001660CA">
            <w:pPr>
              <w:pStyle w:val="TableParagraph"/>
              <w:spacing w:before="62"/>
              <w:ind w:left="107"/>
            </w:pPr>
            <w:r>
              <w:rPr>
                <w:color w:val="7D7D7D"/>
              </w:rPr>
              <w:t>1. Organization Name</w:t>
            </w:r>
          </w:p>
        </w:tc>
        <w:tc>
          <w:tcPr>
            <w:tcW w:w="8782" w:type="dxa"/>
            <w:gridSpan w:val="5"/>
            <w:tcBorders>
              <w:top w:val="single" w:sz="6" w:space="0" w:color="F0F0F0"/>
              <w:bottom w:val="single" w:sz="6" w:space="0" w:color="F0F0F0"/>
              <w:right w:val="single" w:sz="6" w:space="0" w:color="F0F0F0"/>
            </w:tcBorders>
          </w:tcPr>
          <w:p w14:paraId="5099F52E" w14:textId="77777777" w:rsidR="00326F74" w:rsidRDefault="00326F74" w:rsidP="001660CA">
            <w:pPr>
              <w:pStyle w:val="TableParagraph"/>
              <w:spacing w:before="41"/>
              <w:rPr>
                <w:rFonts w:ascii="Arial"/>
                <w:sz w:val="26"/>
              </w:rPr>
            </w:pPr>
            <w:r>
              <w:rPr>
                <w:rFonts w:ascii="Arial"/>
                <w:color w:val="2D5294"/>
                <w:sz w:val="26"/>
              </w:rPr>
              <w:t>Bartlesville Public Schools/Adult Basic Education</w:t>
            </w:r>
          </w:p>
        </w:tc>
      </w:tr>
      <w:tr w:rsidR="00326F74" w14:paraId="23DC16CB" w14:textId="77777777" w:rsidTr="001660CA">
        <w:trPr>
          <w:trHeight w:val="361"/>
        </w:trPr>
        <w:tc>
          <w:tcPr>
            <w:tcW w:w="2218" w:type="dxa"/>
            <w:shd w:val="clear" w:color="auto" w:fill="F0F0F0"/>
          </w:tcPr>
          <w:p w14:paraId="1BCBC6D7" w14:textId="77777777" w:rsidR="00326F74" w:rsidRDefault="00326F74" w:rsidP="001660CA">
            <w:pPr>
              <w:pStyle w:val="TableParagraph"/>
              <w:spacing w:before="62"/>
              <w:ind w:left="107"/>
            </w:pPr>
            <w:r>
              <w:rPr>
                <w:color w:val="7D7D7D"/>
              </w:rPr>
              <w:t>2. Address</w:t>
            </w:r>
          </w:p>
        </w:tc>
        <w:tc>
          <w:tcPr>
            <w:tcW w:w="8782" w:type="dxa"/>
            <w:gridSpan w:val="5"/>
            <w:tcBorders>
              <w:top w:val="single" w:sz="6" w:space="0" w:color="F0F0F0"/>
              <w:bottom w:val="single" w:sz="6" w:space="0" w:color="F0F0F0"/>
              <w:right w:val="single" w:sz="6" w:space="0" w:color="F0F0F0"/>
            </w:tcBorders>
          </w:tcPr>
          <w:p w14:paraId="7397DBE7" w14:textId="77777777" w:rsidR="00326F74" w:rsidRDefault="00326F74" w:rsidP="001660CA">
            <w:pPr>
              <w:pStyle w:val="TableParagraph"/>
              <w:spacing w:before="50"/>
            </w:pPr>
            <w:r>
              <w:rPr>
                <w:color w:val="202934"/>
              </w:rPr>
              <w:t>1100 SW Jennings Ave, Bartlesville, OK 74003</w:t>
            </w:r>
          </w:p>
        </w:tc>
      </w:tr>
      <w:tr w:rsidR="00326F74" w14:paraId="27E95176" w14:textId="77777777" w:rsidTr="001660CA">
        <w:trPr>
          <w:trHeight w:val="613"/>
        </w:trPr>
        <w:tc>
          <w:tcPr>
            <w:tcW w:w="2218" w:type="dxa"/>
            <w:shd w:val="clear" w:color="auto" w:fill="F0F0F0"/>
          </w:tcPr>
          <w:p w14:paraId="4D63368C" w14:textId="77777777" w:rsidR="00326F74" w:rsidRDefault="00326F74" w:rsidP="001660CA">
            <w:pPr>
              <w:pStyle w:val="TableParagraph"/>
              <w:spacing w:before="64"/>
              <w:ind w:left="107"/>
            </w:pPr>
            <w:r>
              <w:rPr>
                <w:color w:val="7D7D7D"/>
              </w:rPr>
              <w:t>Phone</w:t>
            </w:r>
          </w:p>
        </w:tc>
        <w:tc>
          <w:tcPr>
            <w:tcW w:w="2040" w:type="dxa"/>
            <w:tcBorders>
              <w:top w:val="single" w:sz="6" w:space="0" w:color="F0F0F0"/>
              <w:bottom w:val="single" w:sz="6" w:space="0" w:color="F0F0F0"/>
            </w:tcBorders>
          </w:tcPr>
          <w:p w14:paraId="723079AA" w14:textId="77777777" w:rsidR="00326F74" w:rsidRDefault="00326F74" w:rsidP="001660CA">
            <w:pPr>
              <w:pStyle w:val="TableParagraph"/>
            </w:pPr>
            <w:r>
              <w:rPr>
                <w:color w:val="202934"/>
              </w:rPr>
              <w:t>918-336-8600</w:t>
            </w:r>
          </w:p>
        </w:tc>
        <w:tc>
          <w:tcPr>
            <w:tcW w:w="966" w:type="dxa"/>
            <w:shd w:val="clear" w:color="auto" w:fill="F0F0F0"/>
          </w:tcPr>
          <w:p w14:paraId="48B862AC" w14:textId="77777777" w:rsidR="00326F74" w:rsidRDefault="00326F74" w:rsidP="001660CA">
            <w:pPr>
              <w:pStyle w:val="TableParagraph"/>
              <w:ind w:left="0" w:right="110"/>
              <w:jc w:val="right"/>
            </w:pPr>
            <w:r>
              <w:rPr>
                <w:color w:val="7D7D7D"/>
              </w:rPr>
              <w:t>Website</w:t>
            </w:r>
          </w:p>
        </w:tc>
        <w:tc>
          <w:tcPr>
            <w:tcW w:w="2644" w:type="dxa"/>
            <w:tcBorders>
              <w:top w:val="single" w:sz="6" w:space="0" w:color="F0F0F0"/>
              <w:bottom w:val="single" w:sz="6" w:space="0" w:color="F0F0F0"/>
            </w:tcBorders>
          </w:tcPr>
          <w:p w14:paraId="64AE3A52" w14:textId="77777777" w:rsidR="00326F74" w:rsidRDefault="00000000" w:rsidP="001660CA">
            <w:pPr>
              <w:pStyle w:val="TableParagraph"/>
              <w:ind w:left="113"/>
            </w:pPr>
            <w:hyperlink r:id="rId34">
              <w:r w:rsidR="00326F74">
                <w:rPr>
                  <w:color w:val="0461C1"/>
                  <w:u w:val="single" w:color="0461C1"/>
                </w:rPr>
                <w:t>https://sites.google.com/a/bps</w:t>
              </w:r>
            </w:hyperlink>
          </w:p>
          <w:p w14:paraId="0B0053D4" w14:textId="77777777" w:rsidR="00326F74" w:rsidRDefault="00000000" w:rsidP="001660CA">
            <w:pPr>
              <w:pStyle w:val="TableParagraph"/>
              <w:spacing w:before="19"/>
              <w:ind w:left="113"/>
            </w:pPr>
            <w:hyperlink r:id="rId35">
              <w:r w:rsidR="00326F74">
                <w:rPr>
                  <w:color w:val="0461C1"/>
                  <w:u w:val="single" w:color="0461C1"/>
                </w:rPr>
                <w:t>-ok.org/website/</w:t>
              </w:r>
            </w:hyperlink>
          </w:p>
        </w:tc>
        <w:tc>
          <w:tcPr>
            <w:tcW w:w="1344" w:type="dxa"/>
            <w:shd w:val="clear" w:color="auto" w:fill="F0F0F0"/>
          </w:tcPr>
          <w:p w14:paraId="269C9F0B" w14:textId="77777777" w:rsidR="00326F74" w:rsidRDefault="00326F74" w:rsidP="001660CA">
            <w:pPr>
              <w:pStyle w:val="TableParagraph"/>
              <w:spacing w:line="256" w:lineRule="auto"/>
              <w:ind w:left="445" w:right="86" w:firstLine="110"/>
            </w:pPr>
            <w:r>
              <w:rPr>
                <w:color w:val="7D7D7D"/>
              </w:rPr>
              <w:t>Hours of Operation</w:t>
            </w:r>
          </w:p>
        </w:tc>
        <w:tc>
          <w:tcPr>
            <w:tcW w:w="1788" w:type="dxa"/>
            <w:tcBorders>
              <w:top w:val="single" w:sz="6" w:space="0" w:color="F0F0F0"/>
              <w:bottom w:val="single" w:sz="6" w:space="0" w:color="F0F0F0"/>
              <w:right w:val="single" w:sz="6" w:space="0" w:color="F0F0F0"/>
            </w:tcBorders>
          </w:tcPr>
          <w:p w14:paraId="618E3738" w14:textId="77777777" w:rsidR="00326F74" w:rsidRDefault="00326F74" w:rsidP="001660CA">
            <w:pPr>
              <w:pStyle w:val="TableParagraph"/>
            </w:pPr>
            <w:r>
              <w:rPr>
                <w:color w:val="202934"/>
              </w:rPr>
              <w:t>8a – 4p</w:t>
            </w:r>
          </w:p>
        </w:tc>
      </w:tr>
      <w:tr w:rsidR="00326F74" w14:paraId="04A322AC" w14:textId="77777777" w:rsidTr="001660CA">
        <w:trPr>
          <w:trHeight w:val="632"/>
        </w:trPr>
        <w:tc>
          <w:tcPr>
            <w:tcW w:w="2218" w:type="dxa"/>
            <w:shd w:val="clear" w:color="auto" w:fill="F0F0F0"/>
          </w:tcPr>
          <w:p w14:paraId="3CE6E7D8" w14:textId="77777777" w:rsidR="00326F74" w:rsidRDefault="00326F74" w:rsidP="001660CA">
            <w:pPr>
              <w:pStyle w:val="TableParagraph"/>
              <w:tabs>
                <w:tab w:val="left" w:pos="479"/>
                <w:tab w:val="left" w:pos="1115"/>
                <w:tab w:val="left" w:pos="1490"/>
              </w:tabs>
              <w:spacing w:before="64" w:line="254" w:lineRule="auto"/>
              <w:ind w:left="107" w:right="120"/>
            </w:pPr>
            <w:r>
              <w:rPr>
                <w:color w:val="7D7D7D"/>
              </w:rPr>
              <w:t>3.</w:t>
            </w:r>
            <w:r>
              <w:rPr>
                <w:color w:val="7D7D7D"/>
              </w:rPr>
              <w:tab/>
              <w:t>Point</w:t>
            </w:r>
            <w:r>
              <w:rPr>
                <w:color w:val="7D7D7D"/>
              </w:rPr>
              <w:tab/>
              <w:t>of</w:t>
            </w:r>
            <w:r>
              <w:rPr>
                <w:color w:val="7D7D7D"/>
              </w:rPr>
              <w:tab/>
            </w:r>
            <w:r>
              <w:rPr>
                <w:color w:val="7D7D7D"/>
                <w:spacing w:val="-6"/>
              </w:rPr>
              <w:t xml:space="preserve">Contact </w:t>
            </w:r>
            <w:r>
              <w:rPr>
                <w:color w:val="7D7D7D"/>
              </w:rPr>
              <w:t>Name</w:t>
            </w:r>
          </w:p>
        </w:tc>
        <w:tc>
          <w:tcPr>
            <w:tcW w:w="2040" w:type="dxa"/>
            <w:tcBorders>
              <w:top w:val="single" w:sz="6" w:space="0" w:color="F0F0F0"/>
              <w:bottom w:val="single" w:sz="6" w:space="0" w:color="F0F0F0"/>
            </w:tcBorders>
          </w:tcPr>
          <w:p w14:paraId="01592A5B" w14:textId="77777777" w:rsidR="00326F74" w:rsidRDefault="00326F74" w:rsidP="001660CA">
            <w:pPr>
              <w:pStyle w:val="TableParagraph"/>
            </w:pPr>
            <w:r>
              <w:rPr>
                <w:color w:val="202934"/>
              </w:rPr>
              <w:t>Dr. Stephanie Curtis</w:t>
            </w:r>
          </w:p>
        </w:tc>
        <w:tc>
          <w:tcPr>
            <w:tcW w:w="966" w:type="dxa"/>
            <w:shd w:val="clear" w:color="auto" w:fill="F0F0F0"/>
          </w:tcPr>
          <w:p w14:paraId="54BA9337" w14:textId="77777777" w:rsidR="00326F74" w:rsidRDefault="00326F74" w:rsidP="001660CA">
            <w:pPr>
              <w:pStyle w:val="TableParagraph"/>
              <w:ind w:left="0" w:right="109"/>
              <w:jc w:val="right"/>
            </w:pPr>
            <w:r>
              <w:rPr>
                <w:color w:val="7D7D7D"/>
              </w:rPr>
              <w:t>Title</w:t>
            </w:r>
          </w:p>
        </w:tc>
        <w:tc>
          <w:tcPr>
            <w:tcW w:w="5776" w:type="dxa"/>
            <w:gridSpan w:val="3"/>
            <w:tcBorders>
              <w:top w:val="single" w:sz="6" w:space="0" w:color="F0F0F0"/>
              <w:bottom w:val="single" w:sz="6" w:space="0" w:color="F0F0F0"/>
              <w:right w:val="single" w:sz="6" w:space="0" w:color="F0F0F0"/>
            </w:tcBorders>
          </w:tcPr>
          <w:p w14:paraId="14AE7AA1" w14:textId="77777777" w:rsidR="00326F74" w:rsidRDefault="00326F74" w:rsidP="001660CA">
            <w:pPr>
              <w:pStyle w:val="TableParagraph"/>
              <w:ind w:left="113"/>
            </w:pPr>
            <w:r>
              <w:rPr>
                <w:color w:val="202934"/>
              </w:rPr>
              <w:t>Executive Director, Personnel &amp; School Support</w:t>
            </w:r>
          </w:p>
        </w:tc>
      </w:tr>
      <w:tr w:rsidR="00326F74" w14:paraId="0D4F3AF1" w14:textId="77777777" w:rsidTr="001660CA">
        <w:trPr>
          <w:trHeight w:val="364"/>
        </w:trPr>
        <w:tc>
          <w:tcPr>
            <w:tcW w:w="2218" w:type="dxa"/>
            <w:shd w:val="clear" w:color="auto" w:fill="F0F0F0"/>
          </w:tcPr>
          <w:p w14:paraId="0175CC19" w14:textId="77777777" w:rsidR="00326F74" w:rsidRDefault="00326F74" w:rsidP="001660CA">
            <w:pPr>
              <w:pStyle w:val="TableParagraph"/>
              <w:spacing w:before="62"/>
              <w:ind w:left="0" w:right="99"/>
              <w:jc w:val="right"/>
            </w:pPr>
            <w:r>
              <w:rPr>
                <w:color w:val="7D7D7D"/>
              </w:rPr>
              <w:t>Email</w:t>
            </w:r>
          </w:p>
        </w:tc>
        <w:tc>
          <w:tcPr>
            <w:tcW w:w="2040" w:type="dxa"/>
            <w:tcBorders>
              <w:top w:val="single" w:sz="6" w:space="0" w:color="F0F0F0"/>
              <w:bottom w:val="single" w:sz="6" w:space="0" w:color="F0F0F0"/>
            </w:tcBorders>
          </w:tcPr>
          <w:p w14:paraId="1F23839F" w14:textId="77777777" w:rsidR="00326F74" w:rsidRDefault="00000000" w:rsidP="001660CA">
            <w:pPr>
              <w:pStyle w:val="TableParagraph"/>
            </w:pPr>
            <w:hyperlink r:id="rId36">
              <w:r w:rsidR="00326F74">
                <w:t>CurtisSA@bps-ok.org</w:t>
              </w:r>
            </w:hyperlink>
          </w:p>
        </w:tc>
        <w:tc>
          <w:tcPr>
            <w:tcW w:w="966" w:type="dxa"/>
            <w:shd w:val="clear" w:color="auto" w:fill="F0F0F0"/>
          </w:tcPr>
          <w:p w14:paraId="307D2881" w14:textId="77777777" w:rsidR="00326F74" w:rsidRDefault="00326F74" w:rsidP="001660CA">
            <w:pPr>
              <w:pStyle w:val="TableParagraph"/>
              <w:ind w:left="0" w:right="110"/>
              <w:jc w:val="right"/>
            </w:pPr>
            <w:r>
              <w:rPr>
                <w:color w:val="7D7D7D"/>
              </w:rPr>
              <w:t>Phone</w:t>
            </w:r>
          </w:p>
        </w:tc>
        <w:tc>
          <w:tcPr>
            <w:tcW w:w="5776" w:type="dxa"/>
            <w:gridSpan w:val="3"/>
            <w:tcBorders>
              <w:top w:val="single" w:sz="6" w:space="0" w:color="F0F0F0"/>
              <w:bottom w:val="single" w:sz="6" w:space="0" w:color="F0F0F0"/>
              <w:right w:val="single" w:sz="6" w:space="0" w:color="F0F0F0"/>
            </w:tcBorders>
          </w:tcPr>
          <w:p w14:paraId="4C87B59E" w14:textId="77777777" w:rsidR="00326F74" w:rsidRDefault="00326F74" w:rsidP="001660CA">
            <w:pPr>
              <w:pStyle w:val="TableParagraph"/>
              <w:ind w:left="113"/>
            </w:pPr>
            <w:r>
              <w:rPr>
                <w:color w:val="202934"/>
              </w:rPr>
              <w:t>918-336-8600 ext. 3528</w:t>
            </w:r>
          </w:p>
        </w:tc>
      </w:tr>
      <w:tr w:rsidR="00326F74" w14:paraId="0BDD4956" w14:textId="77777777" w:rsidTr="001660CA">
        <w:trPr>
          <w:trHeight w:val="2509"/>
        </w:trPr>
        <w:tc>
          <w:tcPr>
            <w:tcW w:w="2218" w:type="dxa"/>
            <w:shd w:val="clear" w:color="auto" w:fill="F0F0F0"/>
          </w:tcPr>
          <w:p w14:paraId="3394E4C0" w14:textId="77777777" w:rsidR="00326F74" w:rsidRDefault="00326F74" w:rsidP="001660CA">
            <w:pPr>
              <w:pStyle w:val="TableParagraph"/>
              <w:spacing w:before="64" w:line="254" w:lineRule="auto"/>
              <w:ind w:left="107" w:right="124"/>
            </w:pPr>
            <w:r>
              <w:rPr>
                <w:color w:val="7D7D7D"/>
              </w:rPr>
              <w:t>4. Primary services provided to students, job seekers, workers</w:t>
            </w:r>
          </w:p>
        </w:tc>
        <w:tc>
          <w:tcPr>
            <w:tcW w:w="8782" w:type="dxa"/>
            <w:gridSpan w:val="5"/>
            <w:tcBorders>
              <w:top w:val="single" w:sz="6" w:space="0" w:color="F0F0F0"/>
              <w:bottom w:val="single" w:sz="6" w:space="0" w:color="F0F0F0"/>
              <w:right w:val="single" w:sz="6" w:space="0" w:color="F0F0F0"/>
            </w:tcBorders>
          </w:tcPr>
          <w:p w14:paraId="7218723D" w14:textId="77777777" w:rsidR="00326F74" w:rsidRDefault="00326F74" w:rsidP="001660CA">
            <w:pPr>
              <w:pStyle w:val="TableParagraph"/>
              <w:spacing w:line="295" w:lineRule="auto"/>
              <w:ind w:right="4338"/>
            </w:pPr>
            <w:r>
              <w:rPr>
                <w:color w:val="202934"/>
              </w:rPr>
              <w:t>Supportive services (</w:t>
            </w:r>
            <w:proofErr w:type="gramStart"/>
            <w:r>
              <w:rPr>
                <w:color w:val="202934"/>
              </w:rPr>
              <w:t>e.g.</w:t>
            </w:r>
            <w:proofErr w:type="gramEnd"/>
            <w:r>
              <w:rPr>
                <w:color w:val="202934"/>
              </w:rPr>
              <w:t xml:space="preserve"> childcare, transportation) Career exploration, navigation, and coaching services</w:t>
            </w:r>
          </w:p>
          <w:p w14:paraId="2EE37BDB" w14:textId="77777777" w:rsidR="00326F74" w:rsidRDefault="00326F74" w:rsidP="001660CA">
            <w:pPr>
              <w:pStyle w:val="TableParagraph"/>
              <w:spacing w:before="1" w:line="295" w:lineRule="auto"/>
              <w:ind w:right="2710" w:hanging="1"/>
            </w:pPr>
            <w:r>
              <w:rPr>
                <w:color w:val="202934"/>
              </w:rPr>
              <w:t>Pre-employment assistance (interview coaching, resume preparation, etc.) Education-related services (Adult Education) – Adult Basic Education Education-related services (secondary education), soft skills training</w:t>
            </w:r>
          </w:p>
          <w:p w14:paraId="68135766" w14:textId="77777777" w:rsidR="00326F74" w:rsidRDefault="00326F74" w:rsidP="001660CA">
            <w:pPr>
              <w:pStyle w:val="TableParagraph"/>
              <w:spacing w:before="0" w:line="297" w:lineRule="auto"/>
              <w:ind w:right="1269"/>
            </w:pPr>
            <w:r>
              <w:rPr>
                <w:color w:val="202934"/>
              </w:rPr>
              <w:t>Services for non-English speakers and English language-learners/other acclimation services Funding/scholarships for individuals to participate in education or training services</w:t>
            </w:r>
          </w:p>
          <w:p w14:paraId="490CD1E6" w14:textId="77777777" w:rsidR="00326F74" w:rsidRDefault="00326F74" w:rsidP="001660CA">
            <w:pPr>
              <w:pStyle w:val="TableParagraph"/>
              <w:spacing w:before="0" w:line="241" w:lineRule="exact"/>
            </w:pPr>
            <w:r>
              <w:rPr>
                <w:color w:val="202934"/>
              </w:rPr>
              <w:t>Work-based learning</w:t>
            </w:r>
          </w:p>
        </w:tc>
      </w:tr>
      <w:tr w:rsidR="00326F74" w14:paraId="7503192C" w14:textId="77777777" w:rsidTr="001660CA">
        <w:trPr>
          <w:trHeight w:val="901"/>
        </w:trPr>
        <w:tc>
          <w:tcPr>
            <w:tcW w:w="2218" w:type="dxa"/>
            <w:shd w:val="clear" w:color="auto" w:fill="F0F0F0"/>
          </w:tcPr>
          <w:p w14:paraId="4353277B" w14:textId="77777777" w:rsidR="00326F74" w:rsidRDefault="00326F74" w:rsidP="001660CA">
            <w:pPr>
              <w:pStyle w:val="TableParagraph"/>
              <w:spacing w:before="62" w:line="254" w:lineRule="auto"/>
              <w:ind w:left="107" w:right="205"/>
            </w:pPr>
            <w:r>
              <w:rPr>
                <w:color w:val="7D7D7D"/>
              </w:rPr>
              <w:t>5. Eligibility requirements to receive services</w:t>
            </w:r>
          </w:p>
        </w:tc>
        <w:tc>
          <w:tcPr>
            <w:tcW w:w="8782" w:type="dxa"/>
            <w:gridSpan w:val="5"/>
            <w:tcBorders>
              <w:top w:val="single" w:sz="6" w:space="0" w:color="F0F0F0"/>
              <w:bottom w:val="single" w:sz="6" w:space="0" w:color="F0F0F0"/>
              <w:right w:val="single" w:sz="6" w:space="0" w:color="F0F0F0"/>
            </w:tcBorders>
          </w:tcPr>
          <w:p w14:paraId="681E7F36" w14:textId="77777777" w:rsidR="00326F74" w:rsidRDefault="00326F74" w:rsidP="001660CA">
            <w:pPr>
              <w:pStyle w:val="TableParagraph"/>
              <w:spacing w:before="50"/>
            </w:pPr>
            <w:r>
              <w:rPr>
                <w:color w:val="202934"/>
              </w:rPr>
              <w:t>WIOA Adult Education Federal Eligibility Requirements</w:t>
            </w:r>
          </w:p>
        </w:tc>
      </w:tr>
      <w:tr w:rsidR="00326F74" w14:paraId="2F71A688" w14:textId="77777777" w:rsidTr="001660CA">
        <w:trPr>
          <w:trHeight w:val="633"/>
        </w:trPr>
        <w:tc>
          <w:tcPr>
            <w:tcW w:w="2218" w:type="dxa"/>
            <w:shd w:val="clear" w:color="auto" w:fill="F0F0F0"/>
          </w:tcPr>
          <w:p w14:paraId="12E9B608" w14:textId="77777777" w:rsidR="00326F74" w:rsidRDefault="00326F74" w:rsidP="001660CA">
            <w:pPr>
              <w:pStyle w:val="TableParagraph"/>
              <w:spacing w:before="64" w:line="254" w:lineRule="auto"/>
              <w:ind w:left="107" w:right="596"/>
            </w:pPr>
            <w:r>
              <w:rPr>
                <w:color w:val="7D7D7D"/>
              </w:rPr>
              <w:t>6. Areas of service expertise</w:t>
            </w:r>
          </w:p>
        </w:tc>
        <w:tc>
          <w:tcPr>
            <w:tcW w:w="8782" w:type="dxa"/>
            <w:gridSpan w:val="5"/>
            <w:tcBorders>
              <w:top w:val="single" w:sz="6" w:space="0" w:color="F0F0F0"/>
              <w:bottom w:val="single" w:sz="6" w:space="0" w:color="F0F0F0"/>
              <w:right w:val="single" w:sz="6" w:space="0" w:color="F0F0F0"/>
            </w:tcBorders>
          </w:tcPr>
          <w:p w14:paraId="2AF90CED" w14:textId="77777777" w:rsidR="00326F74" w:rsidRDefault="00326F74" w:rsidP="001660CA">
            <w:pPr>
              <w:pStyle w:val="TableParagraph"/>
            </w:pPr>
            <w:r>
              <w:rPr>
                <w:color w:val="202934"/>
              </w:rPr>
              <w:t>Adult Basic Education, GED Testing, Secondary Education</w:t>
            </w:r>
          </w:p>
        </w:tc>
      </w:tr>
      <w:tr w:rsidR="00326F74" w14:paraId="1F42C711" w14:textId="77777777" w:rsidTr="001660CA">
        <w:trPr>
          <w:trHeight w:val="652"/>
        </w:trPr>
        <w:tc>
          <w:tcPr>
            <w:tcW w:w="2218" w:type="dxa"/>
            <w:shd w:val="clear" w:color="auto" w:fill="F0F0F0"/>
          </w:tcPr>
          <w:p w14:paraId="360E7F5B" w14:textId="77777777" w:rsidR="00326F74" w:rsidRDefault="00326F74" w:rsidP="001660CA">
            <w:pPr>
              <w:pStyle w:val="TableParagraph"/>
              <w:spacing w:before="64" w:line="254" w:lineRule="auto"/>
              <w:ind w:left="107" w:right="316"/>
            </w:pPr>
            <w:r>
              <w:rPr>
                <w:color w:val="7D7D7D"/>
              </w:rPr>
              <w:t>7. Primary target adult populations served</w:t>
            </w:r>
          </w:p>
        </w:tc>
        <w:tc>
          <w:tcPr>
            <w:tcW w:w="8782" w:type="dxa"/>
            <w:gridSpan w:val="5"/>
            <w:tcBorders>
              <w:top w:val="single" w:sz="6" w:space="0" w:color="F0F0F0"/>
              <w:bottom w:val="single" w:sz="6" w:space="0" w:color="F0F0F0"/>
              <w:right w:val="single" w:sz="6" w:space="0" w:color="F0F0F0"/>
            </w:tcBorders>
          </w:tcPr>
          <w:p w14:paraId="653898A1" w14:textId="77777777" w:rsidR="00326F74" w:rsidRDefault="00326F74" w:rsidP="001660CA">
            <w:pPr>
              <w:pStyle w:val="TableParagraph"/>
            </w:pPr>
            <w:r>
              <w:rPr>
                <w:color w:val="202934"/>
              </w:rPr>
              <w:t>High School Dropouts</w:t>
            </w:r>
          </w:p>
          <w:p w14:paraId="474438C5" w14:textId="77777777" w:rsidR="00326F74" w:rsidRDefault="00326F74" w:rsidP="001660CA">
            <w:pPr>
              <w:pStyle w:val="TableParagraph"/>
              <w:spacing w:before="58"/>
            </w:pPr>
            <w:r>
              <w:rPr>
                <w:color w:val="202934"/>
              </w:rPr>
              <w:t>At-risk Secondary Students</w:t>
            </w:r>
          </w:p>
        </w:tc>
      </w:tr>
      <w:tr w:rsidR="00326F74" w14:paraId="78FCBFBB" w14:textId="77777777" w:rsidTr="001660CA">
        <w:trPr>
          <w:trHeight w:val="1273"/>
        </w:trPr>
        <w:tc>
          <w:tcPr>
            <w:tcW w:w="2218" w:type="dxa"/>
            <w:shd w:val="clear" w:color="auto" w:fill="F0F0F0"/>
          </w:tcPr>
          <w:p w14:paraId="5FDBA76C" w14:textId="77777777" w:rsidR="00326F74" w:rsidRDefault="00326F74" w:rsidP="001660CA">
            <w:pPr>
              <w:pStyle w:val="TableParagraph"/>
              <w:spacing w:before="64" w:line="254" w:lineRule="auto"/>
              <w:ind w:left="107" w:right="215"/>
            </w:pPr>
            <w:r>
              <w:rPr>
                <w:color w:val="7D7D7D"/>
              </w:rPr>
              <w:t>8. Organizations we partner/collaborate with beyond referrals</w:t>
            </w:r>
          </w:p>
        </w:tc>
        <w:tc>
          <w:tcPr>
            <w:tcW w:w="8782" w:type="dxa"/>
            <w:gridSpan w:val="5"/>
            <w:tcBorders>
              <w:top w:val="single" w:sz="6" w:space="0" w:color="F0F0F0"/>
              <w:bottom w:val="single" w:sz="6" w:space="0" w:color="F0F0F0"/>
              <w:right w:val="single" w:sz="6" w:space="0" w:color="F0F0F0"/>
            </w:tcBorders>
          </w:tcPr>
          <w:p w14:paraId="08B2C8AF" w14:textId="77777777" w:rsidR="00326F74" w:rsidRDefault="00326F74" w:rsidP="001660CA">
            <w:pPr>
              <w:pStyle w:val="TableParagraph"/>
            </w:pPr>
            <w:r>
              <w:rPr>
                <w:color w:val="202934"/>
              </w:rPr>
              <w:t>Tri County Tech</w:t>
            </w:r>
          </w:p>
          <w:p w14:paraId="4DC98B02" w14:textId="77777777" w:rsidR="00326F74" w:rsidRDefault="00326F74" w:rsidP="001660CA">
            <w:pPr>
              <w:pStyle w:val="TableParagraph"/>
              <w:spacing w:before="58" w:line="295" w:lineRule="auto"/>
              <w:ind w:right="5010"/>
            </w:pPr>
            <w:r>
              <w:rPr>
                <w:color w:val="202934"/>
              </w:rPr>
              <w:t>Oklahoma Works American Job Center Osage Nation</w:t>
            </w:r>
          </w:p>
          <w:p w14:paraId="47E6B6B9" w14:textId="77777777" w:rsidR="00326F74" w:rsidRDefault="00326F74" w:rsidP="001660CA">
            <w:pPr>
              <w:pStyle w:val="TableParagraph"/>
              <w:spacing w:before="0" w:line="246" w:lineRule="exact"/>
            </w:pPr>
            <w:r>
              <w:rPr>
                <w:color w:val="202934"/>
              </w:rPr>
              <w:t>Dollar General</w:t>
            </w:r>
          </w:p>
        </w:tc>
      </w:tr>
    </w:tbl>
    <w:p w14:paraId="135451B0" w14:textId="77777777" w:rsidR="00326F74" w:rsidRDefault="00326F74" w:rsidP="00326F74">
      <w:pPr>
        <w:spacing w:line="246" w:lineRule="exact"/>
        <w:sectPr w:rsidR="00326F74">
          <w:pgSz w:w="12240" w:h="15840"/>
          <w:pgMar w:top="1340" w:right="0" w:bottom="1700" w:left="380" w:header="336" w:footer="1506" w:gutter="0"/>
          <w:cols w:space="720"/>
        </w:sectPr>
      </w:pPr>
    </w:p>
    <w:p w14:paraId="24CE7E04" w14:textId="77777777" w:rsidR="00326F74" w:rsidRDefault="00326F74" w:rsidP="00326F74">
      <w:pPr>
        <w:pStyle w:val="BodyText"/>
        <w:spacing w:before="7"/>
        <w:rPr>
          <w:rFonts w:ascii="Arial"/>
          <w:sz w:val="28"/>
        </w:rPr>
      </w:pPr>
    </w:p>
    <w:tbl>
      <w:tblPr>
        <w:tblW w:w="0" w:type="auto"/>
        <w:tblInd w:w="265" w:type="dxa"/>
        <w:tblLayout w:type="fixed"/>
        <w:tblCellMar>
          <w:left w:w="0" w:type="dxa"/>
          <w:right w:w="0" w:type="dxa"/>
        </w:tblCellMar>
        <w:tblLook w:val="01E0" w:firstRow="1" w:lastRow="1" w:firstColumn="1" w:lastColumn="1" w:noHBand="0" w:noVBand="0"/>
      </w:tblPr>
      <w:tblGrid>
        <w:gridCol w:w="2082"/>
        <w:gridCol w:w="3076"/>
        <w:gridCol w:w="947"/>
        <w:gridCol w:w="1941"/>
        <w:gridCol w:w="1323"/>
        <w:gridCol w:w="1633"/>
      </w:tblGrid>
      <w:tr w:rsidR="00326F74" w14:paraId="485C872F" w14:textId="77777777" w:rsidTr="001660CA">
        <w:trPr>
          <w:trHeight w:val="347"/>
        </w:trPr>
        <w:tc>
          <w:tcPr>
            <w:tcW w:w="2082" w:type="dxa"/>
            <w:shd w:val="clear" w:color="auto" w:fill="F0F0F0"/>
          </w:tcPr>
          <w:p w14:paraId="20C53852" w14:textId="77777777" w:rsidR="00326F74" w:rsidRDefault="00326F74" w:rsidP="001660CA">
            <w:pPr>
              <w:pStyle w:val="TableParagraph"/>
              <w:spacing w:before="72"/>
              <w:ind w:left="107"/>
            </w:pPr>
            <w:r>
              <w:rPr>
                <w:color w:val="7D7D7D"/>
              </w:rPr>
              <w:t>1. Organization Name</w:t>
            </w:r>
          </w:p>
        </w:tc>
        <w:tc>
          <w:tcPr>
            <w:tcW w:w="8920" w:type="dxa"/>
            <w:gridSpan w:val="5"/>
            <w:tcBorders>
              <w:top w:val="single" w:sz="6" w:space="0" w:color="F0F0F0"/>
              <w:left w:val="single" w:sz="6" w:space="0" w:color="F0F0F0"/>
              <w:bottom w:val="single" w:sz="6" w:space="0" w:color="F0F0F0"/>
              <w:right w:val="single" w:sz="6" w:space="0" w:color="F0F0F0"/>
            </w:tcBorders>
          </w:tcPr>
          <w:p w14:paraId="490E6599" w14:textId="77777777" w:rsidR="00326F74" w:rsidRDefault="00326F74" w:rsidP="001660CA">
            <w:pPr>
              <w:pStyle w:val="TableParagraph"/>
              <w:spacing w:before="29" w:line="298" w:lineRule="exact"/>
              <w:ind w:left="125"/>
              <w:rPr>
                <w:rFonts w:ascii="Arial"/>
                <w:sz w:val="26"/>
              </w:rPr>
            </w:pPr>
            <w:r>
              <w:rPr>
                <w:rFonts w:ascii="Arial"/>
                <w:color w:val="2D5294"/>
                <w:sz w:val="26"/>
              </w:rPr>
              <w:t>Bartlesville Oklahoma Works American Job Center</w:t>
            </w:r>
          </w:p>
        </w:tc>
      </w:tr>
      <w:tr w:rsidR="00326F74" w14:paraId="58CDADA7" w14:textId="77777777" w:rsidTr="001660CA">
        <w:trPr>
          <w:trHeight w:val="322"/>
        </w:trPr>
        <w:tc>
          <w:tcPr>
            <w:tcW w:w="2082" w:type="dxa"/>
            <w:shd w:val="clear" w:color="auto" w:fill="F0F0F0"/>
          </w:tcPr>
          <w:p w14:paraId="20BADF6E" w14:textId="77777777" w:rsidR="00326F74" w:rsidRDefault="00326F74" w:rsidP="001660CA">
            <w:pPr>
              <w:pStyle w:val="TableParagraph"/>
              <w:spacing w:before="72" w:line="231" w:lineRule="exact"/>
              <w:ind w:left="107"/>
            </w:pPr>
            <w:r>
              <w:rPr>
                <w:color w:val="7D7D7D"/>
              </w:rPr>
              <w:t>2. Address</w:t>
            </w:r>
          </w:p>
        </w:tc>
        <w:tc>
          <w:tcPr>
            <w:tcW w:w="8920" w:type="dxa"/>
            <w:gridSpan w:val="5"/>
            <w:tcBorders>
              <w:top w:val="single" w:sz="6" w:space="0" w:color="F0F0F0"/>
              <w:left w:val="single" w:sz="6" w:space="0" w:color="F0F0F0"/>
              <w:bottom w:val="single" w:sz="24" w:space="0" w:color="F0F0F0"/>
              <w:right w:val="single" w:sz="6" w:space="0" w:color="F0F0F0"/>
            </w:tcBorders>
          </w:tcPr>
          <w:p w14:paraId="3C1A5222" w14:textId="77777777" w:rsidR="00326F74" w:rsidRDefault="00326F74" w:rsidP="001660CA">
            <w:pPr>
              <w:pStyle w:val="TableParagraph"/>
              <w:spacing w:before="62" w:line="240" w:lineRule="exact"/>
              <w:ind w:left="125"/>
            </w:pPr>
            <w:r>
              <w:rPr>
                <w:color w:val="202934"/>
              </w:rPr>
              <w:t>210 NE Washington Blvd, Bartlesville, OK 74006</w:t>
            </w:r>
          </w:p>
        </w:tc>
      </w:tr>
      <w:tr w:rsidR="00326F74" w14:paraId="2F82B158" w14:textId="77777777" w:rsidTr="001660CA">
        <w:trPr>
          <w:trHeight w:val="557"/>
        </w:trPr>
        <w:tc>
          <w:tcPr>
            <w:tcW w:w="2082" w:type="dxa"/>
            <w:shd w:val="clear" w:color="auto" w:fill="F0F0F0"/>
          </w:tcPr>
          <w:p w14:paraId="658BCE8F" w14:textId="77777777" w:rsidR="00326F74" w:rsidRDefault="00326F74" w:rsidP="001660CA">
            <w:pPr>
              <w:pStyle w:val="TableParagraph"/>
              <w:ind w:left="107"/>
            </w:pPr>
            <w:r>
              <w:rPr>
                <w:color w:val="7D7D7D"/>
              </w:rPr>
              <w:t>Phone</w:t>
            </w:r>
          </w:p>
        </w:tc>
        <w:tc>
          <w:tcPr>
            <w:tcW w:w="3076" w:type="dxa"/>
            <w:tcBorders>
              <w:top w:val="single" w:sz="6" w:space="0" w:color="F0F0F0"/>
              <w:left w:val="single" w:sz="6" w:space="0" w:color="F0F0F0"/>
              <w:bottom w:val="single" w:sz="6" w:space="0" w:color="F0F0F0"/>
            </w:tcBorders>
          </w:tcPr>
          <w:p w14:paraId="3F803D8F" w14:textId="77777777" w:rsidR="00326F74" w:rsidRDefault="00326F74" w:rsidP="001660CA">
            <w:pPr>
              <w:pStyle w:val="TableParagraph"/>
              <w:spacing w:before="42"/>
              <w:ind w:left="125"/>
            </w:pPr>
            <w:r>
              <w:rPr>
                <w:color w:val="202934"/>
              </w:rPr>
              <w:t>918-332-4800</w:t>
            </w:r>
          </w:p>
        </w:tc>
        <w:tc>
          <w:tcPr>
            <w:tcW w:w="947" w:type="dxa"/>
            <w:shd w:val="clear" w:color="auto" w:fill="F0F0F0"/>
          </w:tcPr>
          <w:p w14:paraId="35C66939" w14:textId="77777777" w:rsidR="00326F74" w:rsidRDefault="00326F74" w:rsidP="001660CA">
            <w:pPr>
              <w:pStyle w:val="TableParagraph"/>
              <w:spacing w:before="42"/>
              <w:ind w:left="0" w:right="110"/>
              <w:jc w:val="right"/>
            </w:pPr>
            <w:r>
              <w:rPr>
                <w:color w:val="7D7D7D"/>
              </w:rPr>
              <w:t>Website</w:t>
            </w:r>
          </w:p>
        </w:tc>
        <w:tc>
          <w:tcPr>
            <w:tcW w:w="1941" w:type="dxa"/>
            <w:tcBorders>
              <w:top w:val="single" w:sz="6" w:space="0" w:color="F0F0F0"/>
              <w:bottom w:val="single" w:sz="6" w:space="0" w:color="F0F0F0"/>
            </w:tcBorders>
          </w:tcPr>
          <w:p w14:paraId="17BF741F" w14:textId="77777777" w:rsidR="00326F74" w:rsidRDefault="00000000" w:rsidP="001660CA">
            <w:pPr>
              <w:pStyle w:val="TableParagraph"/>
              <w:spacing w:before="42"/>
              <w:ind w:left="113"/>
            </w:pPr>
            <w:hyperlink r:id="rId37">
              <w:r w:rsidR="00326F74">
                <w:rPr>
                  <w:color w:val="0461C1"/>
                </w:rPr>
                <w:t>w</w:t>
              </w:r>
              <w:r w:rsidR="00326F74">
                <w:rPr>
                  <w:color w:val="0461C1"/>
                  <w:u w:val="single" w:color="0461C1"/>
                </w:rPr>
                <w:t>ww.oesc.ok.gov</w:t>
              </w:r>
            </w:hyperlink>
          </w:p>
        </w:tc>
        <w:tc>
          <w:tcPr>
            <w:tcW w:w="1323" w:type="dxa"/>
            <w:shd w:val="clear" w:color="auto" w:fill="F0F0F0"/>
          </w:tcPr>
          <w:p w14:paraId="26D67685" w14:textId="77777777" w:rsidR="00326F74" w:rsidRDefault="00326F74" w:rsidP="001660CA">
            <w:pPr>
              <w:pStyle w:val="TableParagraph"/>
              <w:spacing w:before="46" w:line="252" w:lineRule="exact"/>
              <w:ind w:left="421" w:right="89" w:firstLine="110"/>
            </w:pPr>
            <w:r>
              <w:rPr>
                <w:color w:val="7D7D7D"/>
              </w:rPr>
              <w:t>Hours of Operation</w:t>
            </w:r>
          </w:p>
        </w:tc>
        <w:tc>
          <w:tcPr>
            <w:tcW w:w="1633" w:type="dxa"/>
            <w:tcBorders>
              <w:top w:val="single" w:sz="6" w:space="0" w:color="F0F0F0"/>
              <w:bottom w:val="single" w:sz="6" w:space="0" w:color="F0F0F0"/>
              <w:right w:val="single" w:sz="6" w:space="0" w:color="F0F0F0"/>
            </w:tcBorders>
          </w:tcPr>
          <w:p w14:paraId="0C8D9B12" w14:textId="77777777" w:rsidR="00326F74" w:rsidRDefault="00326F74" w:rsidP="001660CA">
            <w:pPr>
              <w:pStyle w:val="TableParagraph"/>
              <w:spacing w:before="42"/>
              <w:ind w:left="122"/>
            </w:pPr>
            <w:r>
              <w:rPr>
                <w:color w:val="202934"/>
              </w:rPr>
              <w:t>8a – 5p</w:t>
            </w:r>
          </w:p>
        </w:tc>
      </w:tr>
      <w:tr w:rsidR="00326F74" w14:paraId="0771AB4C" w14:textId="77777777" w:rsidTr="001660CA">
        <w:trPr>
          <w:trHeight w:val="599"/>
        </w:trPr>
        <w:tc>
          <w:tcPr>
            <w:tcW w:w="2082" w:type="dxa"/>
            <w:shd w:val="clear" w:color="auto" w:fill="F0F0F0"/>
          </w:tcPr>
          <w:p w14:paraId="43DA5276" w14:textId="77777777" w:rsidR="00326F74" w:rsidRDefault="00326F74" w:rsidP="001660CA">
            <w:pPr>
              <w:pStyle w:val="TableParagraph"/>
              <w:spacing w:before="72"/>
              <w:ind w:left="107" w:right="470"/>
            </w:pPr>
            <w:r>
              <w:rPr>
                <w:color w:val="7D7D7D"/>
              </w:rPr>
              <w:t>3. Point of Contact Name</w:t>
            </w:r>
          </w:p>
        </w:tc>
        <w:tc>
          <w:tcPr>
            <w:tcW w:w="3076" w:type="dxa"/>
            <w:tcBorders>
              <w:top w:val="single" w:sz="6" w:space="0" w:color="F0F0F0"/>
              <w:left w:val="single" w:sz="6" w:space="0" w:color="F0F0F0"/>
              <w:bottom w:val="single" w:sz="6" w:space="0" w:color="F0F0F0"/>
            </w:tcBorders>
          </w:tcPr>
          <w:p w14:paraId="299A5C60" w14:textId="77777777" w:rsidR="00326F74" w:rsidRDefault="00326F74" w:rsidP="001660CA">
            <w:pPr>
              <w:pStyle w:val="TableParagraph"/>
              <w:spacing w:before="62"/>
              <w:ind w:left="125"/>
            </w:pPr>
            <w:r>
              <w:rPr>
                <w:color w:val="202934"/>
              </w:rPr>
              <w:t>Mike Simmons</w:t>
            </w:r>
          </w:p>
        </w:tc>
        <w:tc>
          <w:tcPr>
            <w:tcW w:w="947" w:type="dxa"/>
            <w:shd w:val="clear" w:color="auto" w:fill="F0F0F0"/>
          </w:tcPr>
          <w:p w14:paraId="21D68ABF" w14:textId="77777777" w:rsidR="00326F74" w:rsidRDefault="00326F74" w:rsidP="001660CA">
            <w:pPr>
              <w:pStyle w:val="TableParagraph"/>
              <w:spacing w:before="62"/>
              <w:ind w:left="0" w:right="109"/>
              <w:jc w:val="right"/>
            </w:pPr>
            <w:r>
              <w:rPr>
                <w:color w:val="7D7D7D"/>
              </w:rPr>
              <w:t>Title</w:t>
            </w:r>
          </w:p>
        </w:tc>
        <w:tc>
          <w:tcPr>
            <w:tcW w:w="4897" w:type="dxa"/>
            <w:gridSpan w:val="3"/>
            <w:tcBorders>
              <w:top w:val="single" w:sz="6" w:space="0" w:color="F0F0F0"/>
              <w:bottom w:val="single" w:sz="6" w:space="0" w:color="F0F0F0"/>
              <w:right w:val="single" w:sz="6" w:space="0" w:color="F0F0F0"/>
            </w:tcBorders>
          </w:tcPr>
          <w:p w14:paraId="3E9579E2" w14:textId="77777777" w:rsidR="00326F74" w:rsidRDefault="00326F74" w:rsidP="001660CA">
            <w:pPr>
              <w:pStyle w:val="TableParagraph"/>
              <w:spacing w:before="62"/>
              <w:ind w:left="113"/>
            </w:pPr>
            <w:r>
              <w:rPr>
                <w:color w:val="202934"/>
              </w:rPr>
              <w:t>Workforce Center Manager</w:t>
            </w:r>
          </w:p>
        </w:tc>
      </w:tr>
      <w:tr w:rsidR="00326F74" w14:paraId="409E4C2D" w14:textId="77777777" w:rsidTr="001660CA">
        <w:trPr>
          <w:trHeight w:val="577"/>
        </w:trPr>
        <w:tc>
          <w:tcPr>
            <w:tcW w:w="2082" w:type="dxa"/>
            <w:shd w:val="clear" w:color="auto" w:fill="F0F0F0"/>
          </w:tcPr>
          <w:p w14:paraId="2EC52E12" w14:textId="77777777" w:rsidR="00326F74" w:rsidRDefault="00326F74" w:rsidP="001660CA">
            <w:pPr>
              <w:pStyle w:val="TableParagraph"/>
              <w:spacing w:before="72"/>
              <w:ind w:left="0" w:right="98"/>
              <w:jc w:val="right"/>
            </w:pPr>
            <w:r>
              <w:rPr>
                <w:color w:val="7D7D7D"/>
              </w:rPr>
              <w:t>Email</w:t>
            </w:r>
          </w:p>
        </w:tc>
        <w:tc>
          <w:tcPr>
            <w:tcW w:w="3076" w:type="dxa"/>
            <w:tcBorders>
              <w:top w:val="single" w:sz="6" w:space="0" w:color="F0F0F0"/>
              <w:left w:val="single" w:sz="6" w:space="0" w:color="F0F0F0"/>
              <w:bottom w:val="single" w:sz="6" w:space="0" w:color="F0F0F0"/>
            </w:tcBorders>
          </w:tcPr>
          <w:p w14:paraId="5D852980" w14:textId="77777777" w:rsidR="00326F74" w:rsidRDefault="00000000" w:rsidP="001660CA">
            <w:pPr>
              <w:pStyle w:val="TableParagraph"/>
              <w:spacing w:before="62"/>
              <w:ind w:left="125"/>
            </w:pPr>
            <w:hyperlink r:id="rId38">
              <w:r w:rsidR="00326F74">
                <w:t>George.simmons@oesc.ok.gov</w:t>
              </w:r>
            </w:hyperlink>
          </w:p>
        </w:tc>
        <w:tc>
          <w:tcPr>
            <w:tcW w:w="947" w:type="dxa"/>
            <w:shd w:val="clear" w:color="auto" w:fill="F0F0F0"/>
          </w:tcPr>
          <w:p w14:paraId="5895FFD8" w14:textId="77777777" w:rsidR="00326F74" w:rsidRDefault="00326F74" w:rsidP="001660CA">
            <w:pPr>
              <w:pStyle w:val="TableParagraph"/>
              <w:spacing w:before="62"/>
              <w:ind w:left="0" w:right="110"/>
              <w:jc w:val="right"/>
            </w:pPr>
            <w:r>
              <w:rPr>
                <w:color w:val="7D7D7D"/>
              </w:rPr>
              <w:t>Phone</w:t>
            </w:r>
          </w:p>
        </w:tc>
        <w:tc>
          <w:tcPr>
            <w:tcW w:w="4897" w:type="dxa"/>
            <w:gridSpan w:val="3"/>
            <w:tcBorders>
              <w:top w:val="single" w:sz="6" w:space="0" w:color="F0F0F0"/>
              <w:bottom w:val="single" w:sz="6" w:space="0" w:color="F0F0F0"/>
              <w:right w:val="single" w:sz="6" w:space="0" w:color="F0F0F0"/>
            </w:tcBorders>
          </w:tcPr>
          <w:p w14:paraId="0D84F456" w14:textId="77777777" w:rsidR="00326F74" w:rsidRDefault="00326F74" w:rsidP="001660CA">
            <w:pPr>
              <w:pStyle w:val="TableParagraph"/>
              <w:spacing w:before="62"/>
              <w:ind w:left="113"/>
            </w:pPr>
            <w:r>
              <w:rPr>
                <w:color w:val="202934"/>
              </w:rPr>
              <w:t>918-332-4800</w:t>
            </w:r>
          </w:p>
        </w:tc>
      </w:tr>
      <w:tr w:rsidR="00326F74" w14:paraId="22420AD0" w14:textId="77777777" w:rsidTr="001660CA">
        <w:trPr>
          <w:trHeight w:val="4657"/>
        </w:trPr>
        <w:tc>
          <w:tcPr>
            <w:tcW w:w="2082" w:type="dxa"/>
            <w:shd w:val="clear" w:color="auto" w:fill="F0F0F0"/>
          </w:tcPr>
          <w:p w14:paraId="13DD3863" w14:textId="77777777" w:rsidR="00326F74" w:rsidRDefault="00326F74" w:rsidP="001660CA">
            <w:pPr>
              <w:pStyle w:val="TableParagraph"/>
              <w:spacing w:before="74"/>
              <w:ind w:left="107" w:right="279"/>
            </w:pPr>
            <w:r>
              <w:rPr>
                <w:color w:val="7D7D7D"/>
              </w:rPr>
              <w:t>4. Primary services provided to students, job seekers, workers</w:t>
            </w:r>
          </w:p>
        </w:tc>
        <w:tc>
          <w:tcPr>
            <w:tcW w:w="8920" w:type="dxa"/>
            <w:gridSpan w:val="5"/>
            <w:tcBorders>
              <w:top w:val="single" w:sz="6" w:space="0" w:color="F0F0F0"/>
              <w:left w:val="single" w:sz="6" w:space="0" w:color="F0F0F0"/>
              <w:bottom w:val="single" w:sz="6" w:space="0" w:color="F0F0F0"/>
              <w:right w:val="single" w:sz="6" w:space="0" w:color="F0F0F0"/>
            </w:tcBorders>
          </w:tcPr>
          <w:p w14:paraId="28C8DFDE" w14:textId="77777777" w:rsidR="00326F74" w:rsidRDefault="00326F74" w:rsidP="001660CA">
            <w:pPr>
              <w:pStyle w:val="TableParagraph"/>
              <w:spacing w:before="64"/>
              <w:ind w:left="125"/>
            </w:pPr>
            <w:r>
              <w:rPr>
                <w:color w:val="202934"/>
              </w:rPr>
              <w:t>Career exploration, navigation, and coaching services</w:t>
            </w:r>
          </w:p>
          <w:p w14:paraId="3D412070" w14:textId="77777777" w:rsidR="00326F74" w:rsidRDefault="00326F74" w:rsidP="001660CA">
            <w:pPr>
              <w:pStyle w:val="TableParagraph"/>
              <w:spacing w:before="58" w:line="295" w:lineRule="auto"/>
              <w:ind w:left="125" w:right="2839" w:hanging="1"/>
            </w:pPr>
            <w:r>
              <w:rPr>
                <w:color w:val="202934"/>
              </w:rPr>
              <w:t>Pre-employment assistance (interview coaching, resume preparation, etc.) Education-related services (Adult Education) – Adult Basic Education Education-related services (secondary education)</w:t>
            </w:r>
          </w:p>
          <w:p w14:paraId="06864BE5" w14:textId="77777777" w:rsidR="00326F74" w:rsidRDefault="00326F74" w:rsidP="001660CA">
            <w:pPr>
              <w:pStyle w:val="TableParagraph"/>
              <w:spacing w:before="0" w:line="295" w:lineRule="auto"/>
              <w:ind w:left="125" w:right="4397"/>
            </w:pPr>
            <w:r>
              <w:rPr>
                <w:color w:val="202934"/>
              </w:rPr>
              <w:t>Education-related services (post-secondary education) Soft skills training</w:t>
            </w:r>
          </w:p>
          <w:p w14:paraId="691A568C" w14:textId="77777777" w:rsidR="00326F74" w:rsidRDefault="00326F74" w:rsidP="001660CA">
            <w:pPr>
              <w:pStyle w:val="TableParagraph"/>
              <w:spacing w:before="0" w:line="295" w:lineRule="auto"/>
              <w:ind w:left="125" w:right="5931"/>
            </w:pPr>
            <w:r>
              <w:rPr>
                <w:color w:val="202934"/>
              </w:rPr>
              <w:t>Job search and placement services Job/technical skills training</w:t>
            </w:r>
          </w:p>
          <w:p w14:paraId="32772834" w14:textId="77777777" w:rsidR="00326F74" w:rsidRDefault="00326F74" w:rsidP="001660CA">
            <w:pPr>
              <w:pStyle w:val="TableParagraph"/>
              <w:spacing w:before="0" w:line="297" w:lineRule="auto"/>
              <w:ind w:left="125" w:right="4548"/>
            </w:pPr>
            <w:r>
              <w:rPr>
                <w:color w:val="202934"/>
              </w:rPr>
              <w:t>Post-employment retention or advancement services Customized training</w:t>
            </w:r>
          </w:p>
          <w:p w14:paraId="204E2996" w14:textId="77777777" w:rsidR="00326F74" w:rsidRDefault="00326F74" w:rsidP="001660CA">
            <w:pPr>
              <w:pStyle w:val="TableParagraph"/>
              <w:spacing w:before="0" w:line="295" w:lineRule="auto"/>
              <w:ind w:left="125" w:right="2244"/>
            </w:pPr>
            <w:r>
              <w:rPr>
                <w:color w:val="202934"/>
              </w:rPr>
              <w:t>Funding/scholarships for individuals to participate in education or training services Education-related services (Adult Education) - Adult Learners</w:t>
            </w:r>
          </w:p>
          <w:p w14:paraId="719E1909" w14:textId="77777777" w:rsidR="00326F74" w:rsidRDefault="00326F74" w:rsidP="001660CA">
            <w:pPr>
              <w:pStyle w:val="TableParagraph"/>
              <w:spacing w:before="0"/>
              <w:ind w:left="125"/>
            </w:pPr>
            <w:r>
              <w:rPr>
                <w:color w:val="202934"/>
              </w:rPr>
              <w:t>Work-based learning</w:t>
            </w:r>
          </w:p>
          <w:p w14:paraId="59335B4A" w14:textId="77777777" w:rsidR="00326F74" w:rsidRDefault="00326F74" w:rsidP="001660CA">
            <w:pPr>
              <w:pStyle w:val="TableParagraph"/>
              <w:spacing w:before="11" w:line="290" w:lineRule="atLeast"/>
              <w:ind w:left="125" w:right="7175"/>
            </w:pPr>
            <w:r>
              <w:rPr>
                <w:color w:val="202934"/>
              </w:rPr>
              <w:t>Disconnected youth Business services</w:t>
            </w:r>
          </w:p>
        </w:tc>
      </w:tr>
      <w:tr w:rsidR="00326F74" w14:paraId="6AD92038" w14:textId="77777777" w:rsidTr="001660CA">
        <w:trPr>
          <w:trHeight w:val="851"/>
        </w:trPr>
        <w:tc>
          <w:tcPr>
            <w:tcW w:w="2082" w:type="dxa"/>
            <w:shd w:val="clear" w:color="auto" w:fill="F0F0F0"/>
          </w:tcPr>
          <w:p w14:paraId="5AA59ABD" w14:textId="77777777" w:rsidR="00326F74" w:rsidRDefault="00326F74" w:rsidP="001660CA">
            <w:pPr>
              <w:pStyle w:val="TableParagraph"/>
              <w:spacing w:before="72"/>
              <w:ind w:left="107" w:right="661"/>
            </w:pPr>
            <w:r>
              <w:rPr>
                <w:color w:val="7D7D7D"/>
              </w:rPr>
              <w:t>5. Eligibility requirements to receive services</w:t>
            </w:r>
          </w:p>
        </w:tc>
        <w:tc>
          <w:tcPr>
            <w:tcW w:w="8920" w:type="dxa"/>
            <w:gridSpan w:val="5"/>
            <w:tcBorders>
              <w:top w:val="single" w:sz="6" w:space="0" w:color="F0F0F0"/>
              <w:left w:val="single" w:sz="6" w:space="0" w:color="F0F0F0"/>
              <w:bottom w:val="single" w:sz="6" w:space="0" w:color="F0F0F0"/>
              <w:right w:val="single" w:sz="6" w:space="0" w:color="F0F0F0"/>
            </w:tcBorders>
          </w:tcPr>
          <w:p w14:paraId="1E2E21F3" w14:textId="77777777" w:rsidR="00326F74" w:rsidRDefault="00326F74" w:rsidP="001660CA">
            <w:pPr>
              <w:pStyle w:val="TableParagraph"/>
              <w:spacing w:before="62"/>
              <w:ind w:left="125" w:right="607"/>
            </w:pPr>
            <w:r>
              <w:rPr>
                <w:color w:val="202934"/>
              </w:rPr>
              <w:t>There are no requirements for universal customers; however, there are eligibility requirements for core programs and services.</w:t>
            </w:r>
          </w:p>
        </w:tc>
      </w:tr>
      <w:tr w:rsidR="00326F74" w14:paraId="10A2DA0E" w14:textId="77777777" w:rsidTr="001660CA">
        <w:trPr>
          <w:trHeight w:val="1770"/>
        </w:trPr>
        <w:tc>
          <w:tcPr>
            <w:tcW w:w="2082" w:type="dxa"/>
            <w:shd w:val="clear" w:color="auto" w:fill="F0F0F0"/>
          </w:tcPr>
          <w:p w14:paraId="26B60659" w14:textId="77777777" w:rsidR="00326F74" w:rsidRDefault="00326F74" w:rsidP="001660CA">
            <w:pPr>
              <w:pStyle w:val="TableParagraph"/>
              <w:spacing w:before="74"/>
              <w:ind w:left="107" w:right="460"/>
            </w:pPr>
            <w:r>
              <w:rPr>
                <w:color w:val="7D7D7D"/>
              </w:rPr>
              <w:t>6. Areas of service expertise</w:t>
            </w:r>
          </w:p>
        </w:tc>
        <w:tc>
          <w:tcPr>
            <w:tcW w:w="8920" w:type="dxa"/>
            <w:gridSpan w:val="5"/>
            <w:tcBorders>
              <w:top w:val="single" w:sz="6" w:space="0" w:color="F0F0F0"/>
              <w:left w:val="single" w:sz="6" w:space="0" w:color="F0F0F0"/>
              <w:bottom w:val="single" w:sz="6" w:space="0" w:color="F0F0F0"/>
              <w:right w:val="single" w:sz="6" w:space="0" w:color="F0F0F0"/>
            </w:tcBorders>
          </w:tcPr>
          <w:p w14:paraId="301E3D81" w14:textId="77777777" w:rsidR="00326F74" w:rsidRDefault="00326F74" w:rsidP="001660CA">
            <w:pPr>
              <w:pStyle w:val="TableParagraph"/>
              <w:spacing w:before="64"/>
              <w:ind w:left="125"/>
              <w:jc w:val="both"/>
            </w:pPr>
            <w:r>
              <w:rPr>
                <w:color w:val="202934"/>
              </w:rPr>
              <w:t>Matching jobs and workers to increase the efficiency of local labor markets</w:t>
            </w:r>
          </w:p>
          <w:p w14:paraId="132A480C" w14:textId="77777777" w:rsidR="00326F74" w:rsidRDefault="00326F74" w:rsidP="001660CA">
            <w:pPr>
              <w:pStyle w:val="TableParagraph"/>
              <w:spacing w:before="41" w:line="276" w:lineRule="auto"/>
              <w:ind w:left="125" w:right="1160"/>
              <w:jc w:val="both"/>
            </w:pPr>
            <w:r>
              <w:rPr>
                <w:color w:val="202934"/>
              </w:rPr>
              <w:t xml:space="preserve">Providing Unemployment Compensation to support unemployed workers and their communities Preparing a skilled workforce to enhance and align their skills to meet local labor market needs </w:t>
            </w:r>
            <w:r>
              <w:rPr>
                <w:color w:val="1F1F1D"/>
              </w:rPr>
              <w:t>Providing direct linkages to employment services and other core partner services</w:t>
            </w:r>
          </w:p>
          <w:p w14:paraId="581AA117" w14:textId="77777777" w:rsidR="00326F74" w:rsidRDefault="00326F74" w:rsidP="001660CA">
            <w:pPr>
              <w:pStyle w:val="TableParagraph"/>
              <w:spacing w:before="29" w:line="252" w:lineRule="exact"/>
              <w:ind w:left="125" w:right="781"/>
              <w:jc w:val="both"/>
            </w:pPr>
            <w:r>
              <w:rPr>
                <w:color w:val="202934"/>
              </w:rPr>
              <w:t>Gathering, analyzing, and disseminating information about the labor force to improve local economic decisions</w:t>
            </w:r>
          </w:p>
        </w:tc>
      </w:tr>
      <w:tr w:rsidR="00326F74" w14:paraId="68D2B732" w14:textId="77777777" w:rsidTr="001660CA">
        <w:trPr>
          <w:trHeight w:val="1081"/>
        </w:trPr>
        <w:tc>
          <w:tcPr>
            <w:tcW w:w="2082" w:type="dxa"/>
            <w:shd w:val="clear" w:color="auto" w:fill="F0F0F0"/>
          </w:tcPr>
          <w:p w14:paraId="529417BD" w14:textId="77777777" w:rsidR="00326F74" w:rsidRDefault="00326F74" w:rsidP="001660CA">
            <w:pPr>
              <w:pStyle w:val="TableParagraph"/>
              <w:spacing w:before="72"/>
              <w:ind w:left="107" w:right="180"/>
            </w:pPr>
            <w:r>
              <w:rPr>
                <w:color w:val="7D7D7D"/>
              </w:rPr>
              <w:t>7. Primary target adult populations served</w:t>
            </w:r>
          </w:p>
        </w:tc>
        <w:tc>
          <w:tcPr>
            <w:tcW w:w="8920" w:type="dxa"/>
            <w:gridSpan w:val="5"/>
            <w:tcBorders>
              <w:top w:val="single" w:sz="6" w:space="0" w:color="F0F0F0"/>
              <w:left w:val="single" w:sz="6" w:space="0" w:color="F0F0F0"/>
              <w:bottom w:val="single" w:sz="6" w:space="0" w:color="F0F0F0"/>
              <w:right w:val="single" w:sz="6" w:space="0" w:color="F0F0F0"/>
            </w:tcBorders>
          </w:tcPr>
          <w:p w14:paraId="165F8089" w14:textId="77777777" w:rsidR="00326F74" w:rsidRDefault="00326F74" w:rsidP="001660CA">
            <w:pPr>
              <w:pStyle w:val="TableParagraph"/>
              <w:spacing w:before="67" w:line="252" w:lineRule="exact"/>
              <w:ind w:left="125" w:right="265"/>
            </w:pPr>
            <w:r>
              <w:rPr>
                <w:color w:val="202934"/>
              </w:rPr>
              <w:t>Adults, Dislocated Workers and Youth who need assistance in attaining self-sufficient employment through educational and occupational training, or additionally for Youth, assistance in entering Post-Secondary Education. Priority of services for Veterans, recipients of public assistance, low-income individuals and individuals who are basic skills deficient.</w:t>
            </w:r>
          </w:p>
        </w:tc>
      </w:tr>
      <w:tr w:rsidR="00326F74" w14:paraId="1B6830F5" w14:textId="77777777" w:rsidTr="001660CA">
        <w:trPr>
          <w:trHeight w:val="822"/>
        </w:trPr>
        <w:tc>
          <w:tcPr>
            <w:tcW w:w="2082" w:type="dxa"/>
            <w:shd w:val="clear" w:color="auto" w:fill="F0F0F0"/>
          </w:tcPr>
          <w:p w14:paraId="76CAF88A" w14:textId="77777777" w:rsidR="00326F74" w:rsidRDefault="00326F74" w:rsidP="001660CA">
            <w:pPr>
              <w:pStyle w:val="TableParagraph"/>
              <w:spacing w:before="79" w:line="252" w:lineRule="exact"/>
              <w:ind w:left="107" w:right="79"/>
            </w:pPr>
            <w:r>
              <w:rPr>
                <w:color w:val="7D7D7D"/>
              </w:rPr>
              <w:t>8. Organizations we partner/collaborate with beyond referrals</w:t>
            </w:r>
          </w:p>
        </w:tc>
        <w:tc>
          <w:tcPr>
            <w:tcW w:w="8920" w:type="dxa"/>
            <w:gridSpan w:val="5"/>
            <w:vMerge w:val="restart"/>
            <w:tcBorders>
              <w:top w:val="single" w:sz="6" w:space="0" w:color="F0F0F0"/>
              <w:left w:val="single" w:sz="6" w:space="0" w:color="F0F0F0"/>
              <w:bottom w:val="single" w:sz="6" w:space="0" w:color="F0F0F0"/>
              <w:right w:val="single" w:sz="6" w:space="0" w:color="F0F0F0"/>
            </w:tcBorders>
          </w:tcPr>
          <w:p w14:paraId="63ADBE3E" w14:textId="77777777" w:rsidR="00326F74" w:rsidRDefault="00326F74" w:rsidP="001660CA">
            <w:pPr>
              <w:pStyle w:val="TableParagraph"/>
              <w:spacing w:before="31"/>
              <w:ind w:left="3" w:right="238"/>
            </w:pPr>
            <w:r>
              <w:rPr>
                <w:color w:val="202934"/>
              </w:rPr>
              <w:t>Cherokee Nation, Department of Rehab Services, Department of Human Services, Career Tech, Adult Basic Education, area businesses, Tulsa Job Corps</w:t>
            </w:r>
          </w:p>
        </w:tc>
      </w:tr>
      <w:tr w:rsidR="00326F74" w14:paraId="29314943" w14:textId="77777777" w:rsidTr="001660CA">
        <w:trPr>
          <w:trHeight w:val="140"/>
        </w:trPr>
        <w:tc>
          <w:tcPr>
            <w:tcW w:w="2082" w:type="dxa"/>
            <w:tcBorders>
              <w:right w:val="single" w:sz="6" w:space="0" w:color="F0F0F0"/>
            </w:tcBorders>
          </w:tcPr>
          <w:p w14:paraId="072AF815" w14:textId="77777777" w:rsidR="00326F74" w:rsidRDefault="00326F74" w:rsidP="001660CA">
            <w:pPr>
              <w:pStyle w:val="TableParagraph"/>
              <w:spacing w:before="0"/>
              <w:ind w:left="0"/>
              <w:rPr>
                <w:rFonts w:ascii="Times New Roman"/>
                <w:sz w:val="8"/>
              </w:rPr>
            </w:pPr>
          </w:p>
        </w:tc>
        <w:tc>
          <w:tcPr>
            <w:tcW w:w="8920" w:type="dxa"/>
            <w:gridSpan w:val="5"/>
            <w:vMerge/>
            <w:tcBorders>
              <w:top w:val="nil"/>
              <w:left w:val="single" w:sz="6" w:space="0" w:color="F0F0F0"/>
              <w:bottom w:val="single" w:sz="6" w:space="0" w:color="F0F0F0"/>
              <w:right w:val="single" w:sz="6" w:space="0" w:color="F0F0F0"/>
            </w:tcBorders>
          </w:tcPr>
          <w:p w14:paraId="167BDF46" w14:textId="77777777" w:rsidR="00326F74" w:rsidRDefault="00326F74" w:rsidP="001660CA">
            <w:pPr>
              <w:rPr>
                <w:sz w:val="2"/>
                <w:szCs w:val="2"/>
              </w:rPr>
            </w:pPr>
          </w:p>
        </w:tc>
      </w:tr>
    </w:tbl>
    <w:p w14:paraId="62D45818" w14:textId="77777777" w:rsidR="00326F74" w:rsidRDefault="00326F74" w:rsidP="00326F74">
      <w:pPr>
        <w:rPr>
          <w:sz w:val="2"/>
          <w:szCs w:val="2"/>
        </w:rPr>
        <w:sectPr w:rsidR="00326F74">
          <w:pgSz w:w="12240" w:h="15840"/>
          <w:pgMar w:top="1340" w:right="0" w:bottom="1700" w:left="380" w:header="336" w:footer="1506" w:gutter="0"/>
          <w:cols w:space="720"/>
        </w:sectPr>
      </w:pPr>
    </w:p>
    <w:p w14:paraId="074478DF" w14:textId="77777777" w:rsidR="00326F74" w:rsidRDefault="00326F74" w:rsidP="00326F74">
      <w:pPr>
        <w:pStyle w:val="BodyText"/>
        <w:spacing w:before="4"/>
        <w:rPr>
          <w:rFonts w:ascii="Arial"/>
          <w:sz w:val="26"/>
        </w:rPr>
      </w:pPr>
    </w:p>
    <w:tbl>
      <w:tblPr>
        <w:tblW w:w="0" w:type="auto"/>
        <w:tblInd w:w="265" w:type="dxa"/>
        <w:tblLayout w:type="fixed"/>
        <w:tblCellMar>
          <w:left w:w="0" w:type="dxa"/>
          <w:right w:w="0" w:type="dxa"/>
        </w:tblCellMar>
        <w:tblLook w:val="01E0" w:firstRow="1" w:lastRow="1" w:firstColumn="1" w:lastColumn="1" w:noHBand="0" w:noVBand="0"/>
      </w:tblPr>
      <w:tblGrid>
        <w:gridCol w:w="2134"/>
        <w:gridCol w:w="2237"/>
        <w:gridCol w:w="951"/>
        <w:gridCol w:w="2525"/>
        <w:gridCol w:w="1371"/>
        <w:gridCol w:w="1784"/>
      </w:tblGrid>
      <w:tr w:rsidR="00326F74" w14:paraId="6B8FDF1F" w14:textId="77777777" w:rsidTr="001660CA">
        <w:trPr>
          <w:trHeight w:val="364"/>
        </w:trPr>
        <w:tc>
          <w:tcPr>
            <w:tcW w:w="2134" w:type="dxa"/>
            <w:shd w:val="clear" w:color="auto" w:fill="F0F0F0"/>
          </w:tcPr>
          <w:p w14:paraId="68DDC8EB" w14:textId="77777777" w:rsidR="00326F74" w:rsidRDefault="00326F74" w:rsidP="001660CA">
            <w:pPr>
              <w:pStyle w:val="TableParagraph"/>
              <w:spacing w:before="72"/>
              <w:ind w:left="107"/>
            </w:pPr>
            <w:r>
              <w:rPr>
                <w:color w:val="7D7D7D"/>
              </w:rPr>
              <w:t>1. Organization Name</w:t>
            </w:r>
          </w:p>
        </w:tc>
        <w:tc>
          <w:tcPr>
            <w:tcW w:w="8868" w:type="dxa"/>
            <w:gridSpan w:val="5"/>
            <w:tcBorders>
              <w:top w:val="single" w:sz="6" w:space="0" w:color="F0F0F0"/>
              <w:bottom w:val="single" w:sz="6" w:space="0" w:color="F0F0F0"/>
              <w:right w:val="single" w:sz="6" w:space="0" w:color="F0F0F0"/>
            </w:tcBorders>
          </w:tcPr>
          <w:p w14:paraId="1F71CB45" w14:textId="77777777" w:rsidR="00326F74" w:rsidRDefault="00326F74" w:rsidP="001660CA">
            <w:pPr>
              <w:pStyle w:val="TableParagraph"/>
              <w:spacing w:before="44"/>
              <w:rPr>
                <w:rFonts w:ascii="Arial"/>
                <w:sz w:val="26"/>
              </w:rPr>
            </w:pPr>
            <w:r>
              <w:rPr>
                <w:rFonts w:ascii="Arial"/>
                <w:color w:val="2D5294"/>
                <w:sz w:val="26"/>
              </w:rPr>
              <w:t>Cherokee Nation Career Services</w:t>
            </w:r>
          </w:p>
        </w:tc>
      </w:tr>
      <w:tr w:rsidR="00326F74" w14:paraId="1CE1BD75" w14:textId="77777777" w:rsidTr="001660CA">
        <w:trPr>
          <w:trHeight w:val="364"/>
        </w:trPr>
        <w:tc>
          <w:tcPr>
            <w:tcW w:w="2134" w:type="dxa"/>
            <w:shd w:val="clear" w:color="auto" w:fill="F0F0F0"/>
          </w:tcPr>
          <w:p w14:paraId="096F85ED" w14:textId="77777777" w:rsidR="00326F74" w:rsidRDefault="00326F74" w:rsidP="001660CA">
            <w:pPr>
              <w:pStyle w:val="TableParagraph"/>
              <w:spacing w:before="72"/>
              <w:ind w:left="107"/>
            </w:pPr>
            <w:r>
              <w:rPr>
                <w:color w:val="7D7D7D"/>
              </w:rPr>
              <w:t>2. Address</w:t>
            </w:r>
          </w:p>
        </w:tc>
        <w:tc>
          <w:tcPr>
            <w:tcW w:w="8868" w:type="dxa"/>
            <w:gridSpan w:val="5"/>
            <w:tcBorders>
              <w:top w:val="single" w:sz="6" w:space="0" w:color="F0F0F0"/>
              <w:bottom w:val="single" w:sz="6" w:space="0" w:color="F0F0F0"/>
              <w:right w:val="single" w:sz="6" w:space="0" w:color="F0F0F0"/>
            </w:tcBorders>
          </w:tcPr>
          <w:p w14:paraId="16718AAD" w14:textId="77777777" w:rsidR="00326F74" w:rsidRDefault="00326F74" w:rsidP="001660CA">
            <w:pPr>
              <w:pStyle w:val="TableParagraph"/>
              <w:spacing w:before="62"/>
            </w:pPr>
            <w:r>
              <w:rPr>
                <w:color w:val="202934"/>
              </w:rPr>
              <w:t>17675 South Muskogee Ave Tahlequah, OK 74464</w:t>
            </w:r>
          </w:p>
        </w:tc>
      </w:tr>
      <w:tr w:rsidR="00326F74" w14:paraId="06D94A2D" w14:textId="77777777" w:rsidTr="001660CA">
        <w:trPr>
          <w:trHeight w:val="611"/>
        </w:trPr>
        <w:tc>
          <w:tcPr>
            <w:tcW w:w="2134" w:type="dxa"/>
            <w:shd w:val="clear" w:color="auto" w:fill="F0F0F0"/>
          </w:tcPr>
          <w:p w14:paraId="1B2DE43C" w14:textId="77777777" w:rsidR="00326F74" w:rsidRDefault="00326F74" w:rsidP="001660CA">
            <w:pPr>
              <w:pStyle w:val="TableParagraph"/>
              <w:spacing w:before="72"/>
              <w:ind w:left="107"/>
            </w:pPr>
            <w:r>
              <w:rPr>
                <w:color w:val="7D7D7D"/>
              </w:rPr>
              <w:t>Phone</w:t>
            </w:r>
          </w:p>
        </w:tc>
        <w:tc>
          <w:tcPr>
            <w:tcW w:w="2237" w:type="dxa"/>
            <w:tcBorders>
              <w:top w:val="single" w:sz="6" w:space="0" w:color="F0F0F0"/>
              <w:bottom w:val="single" w:sz="6" w:space="0" w:color="F0F0F0"/>
            </w:tcBorders>
          </w:tcPr>
          <w:p w14:paraId="4A998426" w14:textId="77777777" w:rsidR="00326F74" w:rsidRDefault="00326F74" w:rsidP="001660CA">
            <w:pPr>
              <w:pStyle w:val="TableParagraph"/>
              <w:spacing w:before="62"/>
            </w:pPr>
            <w:r>
              <w:rPr>
                <w:color w:val="202934"/>
              </w:rPr>
              <w:t>918-453-5555</w:t>
            </w:r>
          </w:p>
        </w:tc>
        <w:tc>
          <w:tcPr>
            <w:tcW w:w="951" w:type="dxa"/>
            <w:shd w:val="clear" w:color="auto" w:fill="F0F0F0"/>
          </w:tcPr>
          <w:p w14:paraId="7E6F820A" w14:textId="77777777" w:rsidR="00326F74" w:rsidRDefault="00326F74" w:rsidP="001660CA">
            <w:pPr>
              <w:pStyle w:val="TableParagraph"/>
              <w:spacing w:before="62"/>
              <w:ind w:left="0" w:right="109"/>
              <w:jc w:val="right"/>
            </w:pPr>
            <w:r>
              <w:rPr>
                <w:color w:val="7D7D7D"/>
              </w:rPr>
              <w:t>Website</w:t>
            </w:r>
          </w:p>
        </w:tc>
        <w:tc>
          <w:tcPr>
            <w:tcW w:w="2525" w:type="dxa"/>
            <w:tcBorders>
              <w:top w:val="single" w:sz="6" w:space="0" w:color="F0F0F0"/>
              <w:bottom w:val="single" w:sz="6" w:space="0" w:color="F0F0F0"/>
            </w:tcBorders>
          </w:tcPr>
          <w:p w14:paraId="16DCAA7A" w14:textId="77777777" w:rsidR="00326F74" w:rsidRDefault="00000000" w:rsidP="001660CA">
            <w:pPr>
              <w:pStyle w:val="TableParagraph"/>
              <w:spacing w:before="62"/>
              <w:ind w:left="116"/>
            </w:pPr>
            <w:hyperlink r:id="rId39">
              <w:r w:rsidR="00326F74">
                <w:rPr>
                  <w:color w:val="0000FF"/>
                  <w:u w:val="single" w:color="0000FF"/>
                </w:rPr>
                <w:t>www.cherokee.org/al</w:t>
              </w:r>
              <w:r w:rsidR="00326F74">
                <w:rPr>
                  <w:color w:val="0000FF"/>
                </w:rPr>
                <w:t>l</w:t>
              </w:r>
            </w:hyperlink>
          </w:p>
          <w:p w14:paraId="2A84D314" w14:textId="77777777" w:rsidR="00326F74" w:rsidRDefault="00326F74" w:rsidP="001660CA">
            <w:pPr>
              <w:pStyle w:val="TableParagraph"/>
              <w:spacing w:before="16"/>
              <w:ind w:left="116"/>
            </w:pPr>
            <w:r>
              <w:rPr>
                <w:color w:val="202934"/>
              </w:rPr>
              <w:t>-services/career-services/</w:t>
            </w:r>
          </w:p>
        </w:tc>
        <w:tc>
          <w:tcPr>
            <w:tcW w:w="1371" w:type="dxa"/>
            <w:shd w:val="clear" w:color="auto" w:fill="F0F0F0"/>
          </w:tcPr>
          <w:p w14:paraId="44A2680D" w14:textId="77777777" w:rsidR="00326F74" w:rsidRDefault="00326F74" w:rsidP="001660CA">
            <w:pPr>
              <w:pStyle w:val="TableParagraph"/>
              <w:spacing w:before="42" w:line="270" w:lineRule="atLeast"/>
              <w:ind w:left="454" w:right="104" w:firstLine="110"/>
            </w:pPr>
            <w:r>
              <w:rPr>
                <w:color w:val="7D7D7D"/>
              </w:rPr>
              <w:t>Hours of Operation</w:t>
            </w:r>
          </w:p>
        </w:tc>
        <w:tc>
          <w:tcPr>
            <w:tcW w:w="1784" w:type="dxa"/>
            <w:tcBorders>
              <w:top w:val="single" w:sz="6" w:space="0" w:color="F0F0F0"/>
              <w:bottom w:val="single" w:sz="6" w:space="0" w:color="F0F0F0"/>
              <w:right w:val="single" w:sz="6" w:space="0" w:color="F0F0F0"/>
            </w:tcBorders>
          </w:tcPr>
          <w:p w14:paraId="257EA6FF" w14:textId="77777777" w:rsidR="00326F74" w:rsidRDefault="00326F74" w:rsidP="001660CA">
            <w:pPr>
              <w:pStyle w:val="TableParagraph"/>
              <w:spacing w:before="62"/>
              <w:ind w:left="108"/>
            </w:pPr>
            <w:r>
              <w:t>M-F, 8AM – 5PM</w:t>
            </w:r>
          </w:p>
        </w:tc>
      </w:tr>
      <w:tr w:rsidR="00326F74" w14:paraId="62A5304D" w14:textId="77777777" w:rsidTr="001660CA">
        <w:trPr>
          <w:trHeight w:val="632"/>
        </w:trPr>
        <w:tc>
          <w:tcPr>
            <w:tcW w:w="2134" w:type="dxa"/>
            <w:shd w:val="clear" w:color="auto" w:fill="F0F0F0"/>
          </w:tcPr>
          <w:p w14:paraId="58FF430A" w14:textId="77777777" w:rsidR="00326F74" w:rsidRDefault="00326F74" w:rsidP="001660CA">
            <w:pPr>
              <w:pStyle w:val="TableParagraph"/>
              <w:spacing w:before="74" w:line="254" w:lineRule="auto"/>
              <w:ind w:left="107" w:right="522"/>
            </w:pPr>
            <w:r>
              <w:rPr>
                <w:color w:val="7D7D7D"/>
              </w:rPr>
              <w:t>3. Point of Contact Name</w:t>
            </w:r>
          </w:p>
        </w:tc>
        <w:tc>
          <w:tcPr>
            <w:tcW w:w="2237" w:type="dxa"/>
            <w:tcBorders>
              <w:top w:val="single" w:sz="6" w:space="0" w:color="F0F0F0"/>
              <w:bottom w:val="single" w:sz="6" w:space="0" w:color="F0F0F0"/>
            </w:tcBorders>
          </w:tcPr>
          <w:p w14:paraId="53BBB44B" w14:textId="77777777" w:rsidR="00326F74" w:rsidRDefault="00326F74" w:rsidP="001660CA">
            <w:pPr>
              <w:pStyle w:val="TableParagraph"/>
              <w:spacing w:before="64"/>
            </w:pPr>
            <w:r>
              <w:rPr>
                <w:color w:val="202934"/>
              </w:rPr>
              <w:t>Diane Kelley</w:t>
            </w:r>
          </w:p>
        </w:tc>
        <w:tc>
          <w:tcPr>
            <w:tcW w:w="951" w:type="dxa"/>
            <w:shd w:val="clear" w:color="auto" w:fill="F0F0F0"/>
          </w:tcPr>
          <w:p w14:paraId="63007D08" w14:textId="77777777" w:rsidR="00326F74" w:rsidRDefault="00326F74" w:rsidP="001660CA">
            <w:pPr>
              <w:pStyle w:val="TableParagraph"/>
              <w:spacing w:before="64"/>
              <w:ind w:left="0" w:right="109"/>
              <w:jc w:val="right"/>
            </w:pPr>
            <w:r>
              <w:rPr>
                <w:color w:val="7D7D7D"/>
              </w:rPr>
              <w:t>Title</w:t>
            </w:r>
          </w:p>
        </w:tc>
        <w:tc>
          <w:tcPr>
            <w:tcW w:w="5680" w:type="dxa"/>
            <w:gridSpan w:val="3"/>
            <w:tcBorders>
              <w:top w:val="single" w:sz="6" w:space="0" w:color="F0F0F0"/>
              <w:bottom w:val="single" w:sz="6" w:space="0" w:color="F0F0F0"/>
              <w:right w:val="single" w:sz="6" w:space="0" w:color="F0F0F0"/>
            </w:tcBorders>
          </w:tcPr>
          <w:p w14:paraId="24C9894E" w14:textId="77777777" w:rsidR="00326F74" w:rsidRDefault="00326F74" w:rsidP="001660CA">
            <w:pPr>
              <w:pStyle w:val="TableParagraph"/>
              <w:spacing w:before="64"/>
              <w:ind w:left="116"/>
            </w:pPr>
            <w:r>
              <w:rPr>
                <w:color w:val="202934"/>
              </w:rPr>
              <w:t>Executive Director</w:t>
            </w:r>
          </w:p>
        </w:tc>
      </w:tr>
      <w:tr w:rsidR="00326F74" w14:paraId="3DD40A1A" w14:textId="77777777" w:rsidTr="001660CA">
        <w:trPr>
          <w:trHeight w:val="613"/>
        </w:trPr>
        <w:tc>
          <w:tcPr>
            <w:tcW w:w="2134" w:type="dxa"/>
            <w:shd w:val="clear" w:color="auto" w:fill="F0F0F0"/>
          </w:tcPr>
          <w:p w14:paraId="763AF84C" w14:textId="77777777" w:rsidR="00326F74" w:rsidRDefault="00326F74" w:rsidP="001660CA">
            <w:pPr>
              <w:pStyle w:val="TableParagraph"/>
              <w:spacing w:before="74"/>
              <w:ind w:left="0" w:right="99"/>
              <w:jc w:val="right"/>
            </w:pPr>
            <w:r>
              <w:rPr>
                <w:color w:val="7D7D7D"/>
              </w:rPr>
              <w:t>Email</w:t>
            </w:r>
          </w:p>
        </w:tc>
        <w:tc>
          <w:tcPr>
            <w:tcW w:w="2237" w:type="dxa"/>
            <w:tcBorders>
              <w:top w:val="single" w:sz="6" w:space="0" w:color="F0F0F0"/>
              <w:bottom w:val="single" w:sz="6" w:space="0" w:color="F0F0F0"/>
            </w:tcBorders>
          </w:tcPr>
          <w:p w14:paraId="4F548541" w14:textId="77777777" w:rsidR="00326F74" w:rsidRDefault="00000000" w:rsidP="001660CA">
            <w:pPr>
              <w:pStyle w:val="TableParagraph"/>
              <w:spacing w:before="47" w:line="270" w:lineRule="atLeast"/>
              <w:ind w:right="395"/>
            </w:pPr>
            <w:hyperlink r:id="rId40">
              <w:r w:rsidR="00326F74">
                <w:t>diane-</w:t>
              </w:r>
            </w:hyperlink>
            <w:r w:rsidR="00326F74">
              <w:t xml:space="preserve"> </w:t>
            </w:r>
            <w:hyperlink r:id="rId41">
              <w:r w:rsidR="00326F74">
                <w:t>kelley@cherokee.org</w:t>
              </w:r>
            </w:hyperlink>
          </w:p>
        </w:tc>
        <w:tc>
          <w:tcPr>
            <w:tcW w:w="951" w:type="dxa"/>
            <w:shd w:val="clear" w:color="auto" w:fill="F0F0F0"/>
          </w:tcPr>
          <w:p w14:paraId="7888DC03" w14:textId="77777777" w:rsidR="00326F74" w:rsidRDefault="00326F74" w:rsidP="001660CA">
            <w:pPr>
              <w:pStyle w:val="TableParagraph"/>
              <w:spacing w:before="64"/>
              <w:ind w:left="0" w:right="109"/>
              <w:jc w:val="right"/>
            </w:pPr>
            <w:r>
              <w:rPr>
                <w:color w:val="7D7D7D"/>
              </w:rPr>
              <w:t>Phone</w:t>
            </w:r>
          </w:p>
        </w:tc>
        <w:tc>
          <w:tcPr>
            <w:tcW w:w="5680" w:type="dxa"/>
            <w:gridSpan w:val="3"/>
            <w:tcBorders>
              <w:top w:val="single" w:sz="6" w:space="0" w:color="F0F0F0"/>
              <w:bottom w:val="single" w:sz="6" w:space="0" w:color="F0F0F0"/>
              <w:right w:val="single" w:sz="6" w:space="0" w:color="F0F0F0"/>
            </w:tcBorders>
          </w:tcPr>
          <w:p w14:paraId="356D5148" w14:textId="77777777" w:rsidR="00326F74" w:rsidRDefault="00326F74" w:rsidP="001660CA">
            <w:pPr>
              <w:pStyle w:val="TableParagraph"/>
              <w:spacing w:before="64"/>
              <w:ind w:left="116"/>
            </w:pPr>
            <w:r>
              <w:rPr>
                <w:color w:val="202934"/>
              </w:rPr>
              <w:t>918-453-5625</w:t>
            </w:r>
          </w:p>
        </w:tc>
      </w:tr>
      <w:tr w:rsidR="00326F74" w14:paraId="1EBCE9C3" w14:textId="77777777" w:rsidTr="001660CA">
        <w:trPr>
          <w:trHeight w:val="2231"/>
        </w:trPr>
        <w:tc>
          <w:tcPr>
            <w:tcW w:w="2134" w:type="dxa"/>
            <w:shd w:val="clear" w:color="auto" w:fill="F0F0F0"/>
          </w:tcPr>
          <w:p w14:paraId="0A946436" w14:textId="77777777" w:rsidR="00326F74" w:rsidRDefault="00326F74" w:rsidP="001660CA">
            <w:pPr>
              <w:pStyle w:val="TableParagraph"/>
              <w:spacing w:before="74" w:line="254" w:lineRule="auto"/>
              <w:ind w:left="107" w:right="331"/>
            </w:pPr>
            <w:r>
              <w:rPr>
                <w:color w:val="7D7D7D"/>
              </w:rPr>
              <w:t>4. Primary services provided to students, job seekers, workers</w:t>
            </w:r>
          </w:p>
        </w:tc>
        <w:tc>
          <w:tcPr>
            <w:tcW w:w="8868" w:type="dxa"/>
            <w:gridSpan w:val="5"/>
            <w:tcBorders>
              <w:top w:val="single" w:sz="6" w:space="0" w:color="F0F0F0"/>
              <w:bottom w:val="single" w:sz="6" w:space="0" w:color="F0F0F0"/>
              <w:right w:val="single" w:sz="6" w:space="0" w:color="F0F0F0"/>
            </w:tcBorders>
          </w:tcPr>
          <w:p w14:paraId="79D51A25" w14:textId="77777777" w:rsidR="00326F74" w:rsidRDefault="00326F74" w:rsidP="001660CA">
            <w:pPr>
              <w:pStyle w:val="TableParagraph"/>
              <w:spacing w:before="62"/>
              <w:ind w:right="91"/>
            </w:pPr>
            <w:r>
              <w:rPr>
                <w:color w:val="202934"/>
              </w:rPr>
              <w:t>Cherokee Nation Career Services develops and encourages individuals to achieve and maintain work habits and skills that promote employability and self-sufficiency.</w:t>
            </w:r>
          </w:p>
          <w:p w14:paraId="7F58F5EC" w14:textId="77777777" w:rsidR="00326F74" w:rsidRDefault="00326F74" w:rsidP="001660CA">
            <w:pPr>
              <w:pStyle w:val="TableParagraph"/>
              <w:spacing w:before="40"/>
              <w:ind w:right="101"/>
            </w:pPr>
            <w:r>
              <w:rPr>
                <w:color w:val="202934"/>
              </w:rPr>
              <w:t>Through collaboration, and regionalism, economic development efforts aim to attract businesses and people to live and/or work in the area.</w:t>
            </w:r>
          </w:p>
          <w:p w14:paraId="12DF61F0" w14:textId="77777777" w:rsidR="00326F74" w:rsidRDefault="00326F74" w:rsidP="001660CA">
            <w:pPr>
              <w:pStyle w:val="TableParagraph"/>
              <w:spacing w:before="40"/>
              <w:ind w:right="263"/>
            </w:pPr>
            <w:r>
              <w:rPr>
                <w:color w:val="202934"/>
              </w:rPr>
              <w:t>Career Services also oversees many vital programs for the tribe, such as the TERO office, Summer Youth Employment Program, Job Corps, Adult Education Program, vocational training, Reentry program and more.</w:t>
            </w:r>
          </w:p>
        </w:tc>
      </w:tr>
      <w:tr w:rsidR="00326F74" w14:paraId="4A515799" w14:textId="77777777" w:rsidTr="001660CA">
        <w:trPr>
          <w:trHeight w:val="901"/>
        </w:trPr>
        <w:tc>
          <w:tcPr>
            <w:tcW w:w="2134" w:type="dxa"/>
            <w:shd w:val="clear" w:color="auto" w:fill="F0F0F0"/>
          </w:tcPr>
          <w:p w14:paraId="5060B2CF" w14:textId="77777777" w:rsidR="00326F74" w:rsidRDefault="00326F74" w:rsidP="001660CA">
            <w:pPr>
              <w:pStyle w:val="TableParagraph"/>
              <w:spacing w:before="74" w:line="254" w:lineRule="auto"/>
              <w:ind w:left="107" w:right="121"/>
            </w:pPr>
            <w:r>
              <w:rPr>
                <w:color w:val="7D7D7D"/>
              </w:rPr>
              <w:t>5. Eligibility requirements to receive services</w:t>
            </w:r>
          </w:p>
        </w:tc>
        <w:tc>
          <w:tcPr>
            <w:tcW w:w="8868" w:type="dxa"/>
            <w:gridSpan w:val="5"/>
            <w:tcBorders>
              <w:top w:val="single" w:sz="6" w:space="0" w:color="F0F0F0"/>
              <w:bottom w:val="single" w:sz="6" w:space="0" w:color="F0F0F0"/>
              <w:right w:val="single" w:sz="6" w:space="0" w:color="F0F0F0"/>
            </w:tcBorders>
          </w:tcPr>
          <w:p w14:paraId="28B8884A" w14:textId="77777777" w:rsidR="00326F74" w:rsidRDefault="00326F74" w:rsidP="001660CA">
            <w:pPr>
              <w:pStyle w:val="TableParagraph"/>
              <w:spacing w:before="62"/>
            </w:pPr>
            <w:r>
              <w:rPr>
                <w:color w:val="202934"/>
              </w:rPr>
              <w:t>Case by Case per program requirements</w:t>
            </w:r>
          </w:p>
        </w:tc>
      </w:tr>
      <w:tr w:rsidR="00326F74" w14:paraId="39FB3A32" w14:textId="77777777" w:rsidTr="001660CA">
        <w:trPr>
          <w:trHeight w:val="5538"/>
        </w:trPr>
        <w:tc>
          <w:tcPr>
            <w:tcW w:w="2134" w:type="dxa"/>
            <w:shd w:val="clear" w:color="auto" w:fill="F0F0F0"/>
          </w:tcPr>
          <w:p w14:paraId="2D9A64D2" w14:textId="77777777" w:rsidR="00326F74" w:rsidRDefault="00326F74" w:rsidP="001660CA">
            <w:pPr>
              <w:pStyle w:val="TableParagraph"/>
              <w:spacing w:before="74" w:line="254" w:lineRule="auto"/>
              <w:ind w:left="107" w:right="512"/>
            </w:pPr>
            <w:r>
              <w:rPr>
                <w:color w:val="7D7D7D"/>
              </w:rPr>
              <w:t>6. Areas of service expertise</w:t>
            </w:r>
          </w:p>
        </w:tc>
        <w:tc>
          <w:tcPr>
            <w:tcW w:w="8868" w:type="dxa"/>
            <w:gridSpan w:val="5"/>
            <w:tcBorders>
              <w:top w:val="single" w:sz="6" w:space="0" w:color="F0F0F0"/>
              <w:bottom w:val="single" w:sz="6" w:space="0" w:color="F0F0F0"/>
              <w:right w:val="single" w:sz="6" w:space="0" w:color="F0F0F0"/>
            </w:tcBorders>
          </w:tcPr>
          <w:p w14:paraId="171A96C5" w14:textId="77777777" w:rsidR="00326F74" w:rsidRDefault="00326F74" w:rsidP="001660CA">
            <w:pPr>
              <w:pStyle w:val="TableParagraph"/>
              <w:spacing w:before="62"/>
              <w:ind w:right="71"/>
            </w:pPr>
            <w:r>
              <w:rPr>
                <w:color w:val="202934"/>
              </w:rPr>
              <w:t>The Summer Youth Employment Program provides work experience to youth aged 16-24. This program primarily operates during the summer months and typically lasts between six to eight weeks; however, in response to COVID-19, we have temporarily expanded the program guidelines to allow youth work experience opportunities year-round. The summer program also provides leadership and cultural activities to participants. Youth that participate in this program are able to gain experience for future employment.</w:t>
            </w:r>
          </w:p>
          <w:p w14:paraId="7216CC2B" w14:textId="77777777" w:rsidR="00326F74" w:rsidRDefault="00326F74" w:rsidP="001660CA">
            <w:pPr>
              <w:pStyle w:val="TableParagraph"/>
              <w:spacing w:before="9"/>
              <w:ind w:left="0"/>
              <w:rPr>
                <w:rFonts w:ascii="Arial"/>
                <w:sz w:val="28"/>
              </w:rPr>
            </w:pPr>
          </w:p>
          <w:p w14:paraId="6FA38E32" w14:textId="77777777" w:rsidR="00326F74" w:rsidRDefault="00326F74" w:rsidP="001660CA">
            <w:pPr>
              <w:pStyle w:val="TableParagraph"/>
              <w:spacing w:before="0"/>
              <w:ind w:hanging="1"/>
            </w:pPr>
            <w:r>
              <w:rPr>
                <w:color w:val="202934"/>
              </w:rPr>
              <w:t>Talking Leaves Job Corps is an Open Entry – Open Exit opportunity for youth aged 16-24. Various training includes academic, vocational and career development, as well as recreational and social activities, community service projects and job placement.</w:t>
            </w:r>
          </w:p>
          <w:p w14:paraId="709308AD" w14:textId="77777777" w:rsidR="00326F74" w:rsidRDefault="00326F74" w:rsidP="001660CA">
            <w:pPr>
              <w:pStyle w:val="TableParagraph"/>
              <w:spacing w:before="11"/>
              <w:ind w:left="0"/>
              <w:rPr>
                <w:rFonts w:ascii="Arial"/>
                <w:sz w:val="28"/>
              </w:rPr>
            </w:pPr>
          </w:p>
          <w:p w14:paraId="53C0C012" w14:textId="77777777" w:rsidR="00326F74" w:rsidRDefault="00326F74" w:rsidP="001660CA">
            <w:pPr>
              <w:pStyle w:val="TableParagraph"/>
              <w:spacing w:before="0"/>
            </w:pPr>
            <w:r>
              <w:rPr>
                <w:color w:val="202934"/>
              </w:rPr>
              <w:t>Jobs, Opportunities, Benefits and Services (JOBS) Tribal Temporary Assistance for Needy Families (TANF) provides opportunities that will allow families to attain and maintain self-sufficiency by providing temporary support in meeting basic needs, and promoting and offering training/education that will lead to employment. Youth services such as incentives for achievements, grades, attendance, and future/career planning are available to the children on a JOBS TANF case.</w:t>
            </w:r>
          </w:p>
          <w:p w14:paraId="249549AF" w14:textId="77777777" w:rsidR="00326F74" w:rsidRDefault="00326F74" w:rsidP="001660CA">
            <w:pPr>
              <w:pStyle w:val="TableParagraph"/>
              <w:spacing w:before="0"/>
              <w:ind w:left="0"/>
              <w:rPr>
                <w:rFonts w:ascii="Arial"/>
                <w:sz w:val="29"/>
              </w:rPr>
            </w:pPr>
          </w:p>
          <w:p w14:paraId="0E387B92" w14:textId="77777777" w:rsidR="00326F74" w:rsidRDefault="00326F74" w:rsidP="001660CA">
            <w:pPr>
              <w:pStyle w:val="TableParagraph"/>
              <w:spacing w:before="0"/>
              <w:ind w:right="392"/>
            </w:pPr>
            <w:r>
              <w:rPr>
                <w:color w:val="202934"/>
              </w:rPr>
              <w:t>Leadership activities provide youth with the skills to set goals, be a team player, communicate efficiently, make responsible decisions, and network with other peers and adults for life long connections.</w:t>
            </w:r>
          </w:p>
          <w:p w14:paraId="27E93DF9" w14:textId="77777777" w:rsidR="00326F74" w:rsidRDefault="00326F74" w:rsidP="001660CA">
            <w:pPr>
              <w:pStyle w:val="TableParagraph"/>
              <w:spacing w:before="40"/>
              <w:ind w:right="903"/>
            </w:pPr>
            <w:r>
              <w:rPr>
                <w:color w:val="202934"/>
              </w:rPr>
              <w:t>Cultural exposure helps them to learn who they are and where they are from. That knowledge and emotional depth creates an invested interest in the area as an adult.</w:t>
            </w:r>
          </w:p>
        </w:tc>
      </w:tr>
    </w:tbl>
    <w:p w14:paraId="75F4679A" w14:textId="77777777" w:rsidR="00326F74" w:rsidRDefault="00326F74" w:rsidP="00326F74">
      <w:pPr>
        <w:sectPr w:rsidR="00326F74">
          <w:pgSz w:w="12240" w:h="15840"/>
          <w:pgMar w:top="1340" w:right="0" w:bottom="1700" w:left="380" w:header="336" w:footer="1506" w:gutter="0"/>
          <w:cols w:space="720"/>
        </w:sectPr>
      </w:pPr>
    </w:p>
    <w:p w14:paraId="3C377E2D" w14:textId="77777777" w:rsidR="00326F74" w:rsidRDefault="00326F74" w:rsidP="00326F74">
      <w:pPr>
        <w:pStyle w:val="BodyText"/>
        <w:spacing w:before="2" w:after="1"/>
        <w:rPr>
          <w:rFonts w:ascii="Arial"/>
          <w:sz w:val="14"/>
        </w:rPr>
      </w:pPr>
    </w:p>
    <w:tbl>
      <w:tblPr>
        <w:tblW w:w="0" w:type="auto"/>
        <w:tblInd w:w="265" w:type="dxa"/>
        <w:tblLayout w:type="fixed"/>
        <w:tblCellMar>
          <w:left w:w="0" w:type="dxa"/>
          <w:right w:w="0" w:type="dxa"/>
        </w:tblCellMar>
        <w:tblLook w:val="01E0" w:firstRow="1" w:lastRow="1" w:firstColumn="1" w:lastColumn="1" w:noHBand="0" w:noVBand="0"/>
      </w:tblPr>
      <w:tblGrid>
        <w:gridCol w:w="2134"/>
        <w:gridCol w:w="8866"/>
      </w:tblGrid>
      <w:tr w:rsidR="00326F74" w14:paraId="2497287D" w14:textId="77777777" w:rsidTr="001660CA">
        <w:trPr>
          <w:trHeight w:val="299"/>
        </w:trPr>
        <w:tc>
          <w:tcPr>
            <w:tcW w:w="2134" w:type="dxa"/>
            <w:shd w:val="clear" w:color="auto" w:fill="F0F0F0"/>
          </w:tcPr>
          <w:p w14:paraId="37F0484F" w14:textId="77777777" w:rsidR="00326F74" w:rsidRDefault="00326F74" w:rsidP="001660CA">
            <w:pPr>
              <w:pStyle w:val="TableParagraph"/>
              <w:spacing w:before="0"/>
              <w:ind w:left="0"/>
              <w:rPr>
                <w:rFonts w:ascii="Times New Roman"/>
                <w:sz w:val="20"/>
              </w:rPr>
            </w:pPr>
          </w:p>
        </w:tc>
        <w:tc>
          <w:tcPr>
            <w:tcW w:w="8866" w:type="dxa"/>
            <w:tcBorders>
              <w:top w:val="single" w:sz="6" w:space="0" w:color="F0F0F0"/>
              <w:bottom w:val="single" w:sz="6" w:space="0" w:color="F0F0F0"/>
              <w:right w:val="single" w:sz="6" w:space="0" w:color="F0F0F0"/>
            </w:tcBorders>
          </w:tcPr>
          <w:p w14:paraId="1812CEE0" w14:textId="77777777" w:rsidR="00326F74" w:rsidRDefault="00326F74" w:rsidP="001660CA">
            <w:pPr>
              <w:pStyle w:val="TableParagraph"/>
              <w:spacing w:before="7"/>
            </w:pPr>
            <w:r>
              <w:rPr>
                <w:color w:val="202934"/>
              </w:rPr>
              <w:t>Work Experience provides the skills, training, and network needed for future opportunities.</w:t>
            </w:r>
          </w:p>
        </w:tc>
      </w:tr>
      <w:tr w:rsidR="00326F74" w14:paraId="4C0A16C3" w14:textId="77777777" w:rsidTr="001660CA">
        <w:trPr>
          <w:trHeight w:val="633"/>
        </w:trPr>
        <w:tc>
          <w:tcPr>
            <w:tcW w:w="2134" w:type="dxa"/>
            <w:shd w:val="clear" w:color="auto" w:fill="F0F0F0"/>
          </w:tcPr>
          <w:p w14:paraId="55F91754" w14:textId="77777777" w:rsidR="00326F74" w:rsidRDefault="00326F74" w:rsidP="001660CA">
            <w:pPr>
              <w:pStyle w:val="TableParagraph"/>
              <w:spacing w:before="62" w:line="254" w:lineRule="auto"/>
              <w:ind w:left="107" w:right="232"/>
            </w:pPr>
            <w:r>
              <w:rPr>
                <w:color w:val="7D7D7D"/>
              </w:rPr>
              <w:t>7. Primary target adult populations served</w:t>
            </w:r>
          </w:p>
        </w:tc>
        <w:tc>
          <w:tcPr>
            <w:tcW w:w="8866" w:type="dxa"/>
            <w:tcBorders>
              <w:top w:val="single" w:sz="6" w:space="0" w:color="F0F0F0"/>
              <w:bottom w:val="single" w:sz="6" w:space="0" w:color="F0F0F0"/>
              <w:right w:val="single" w:sz="6" w:space="0" w:color="F0F0F0"/>
            </w:tcBorders>
          </w:tcPr>
          <w:p w14:paraId="5000DC23" w14:textId="77777777" w:rsidR="00326F74" w:rsidRDefault="00326F74" w:rsidP="001660CA">
            <w:pPr>
              <w:pStyle w:val="TableParagraph"/>
              <w:spacing w:before="50" w:line="256" w:lineRule="auto"/>
              <w:ind w:right="743"/>
            </w:pPr>
            <w:r>
              <w:rPr>
                <w:color w:val="202934"/>
              </w:rPr>
              <w:t xml:space="preserve">Dislocated Workers, Reentry, Unemployed, Underemployed, Cherokee Tribal Citizens, Other Native American Tribal Citizens, </w:t>
            </w:r>
            <w:r>
              <w:t xml:space="preserve">Oklahoma Works American Job Center, </w:t>
            </w:r>
            <w:r>
              <w:rPr>
                <w:color w:val="202934"/>
              </w:rPr>
              <w:t>etc.</w:t>
            </w:r>
          </w:p>
        </w:tc>
      </w:tr>
      <w:tr w:rsidR="00326F74" w14:paraId="5C94E9C0" w14:textId="77777777" w:rsidTr="001660CA">
        <w:trPr>
          <w:trHeight w:val="7353"/>
        </w:trPr>
        <w:tc>
          <w:tcPr>
            <w:tcW w:w="2134" w:type="dxa"/>
            <w:shd w:val="clear" w:color="auto" w:fill="F0F0F0"/>
          </w:tcPr>
          <w:p w14:paraId="3A180DD5" w14:textId="77777777" w:rsidR="00326F74" w:rsidRDefault="00326F74" w:rsidP="001660CA">
            <w:pPr>
              <w:pStyle w:val="TableParagraph"/>
              <w:spacing w:before="62" w:line="254" w:lineRule="auto"/>
              <w:ind w:left="107" w:right="131"/>
            </w:pPr>
            <w:r>
              <w:rPr>
                <w:color w:val="7D7D7D"/>
              </w:rPr>
              <w:t>8. Organizations we partner/collaborate with beyond referrals</w:t>
            </w:r>
          </w:p>
        </w:tc>
        <w:tc>
          <w:tcPr>
            <w:tcW w:w="8866" w:type="dxa"/>
            <w:tcBorders>
              <w:top w:val="single" w:sz="6" w:space="0" w:color="F0F0F0"/>
              <w:bottom w:val="single" w:sz="6" w:space="0" w:color="F0F0F0"/>
              <w:right w:val="single" w:sz="6" w:space="0" w:color="F0F0F0"/>
            </w:tcBorders>
          </w:tcPr>
          <w:p w14:paraId="47D779CC" w14:textId="77777777" w:rsidR="00326F74" w:rsidRDefault="00326F74" w:rsidP="001660CA">
            <w:pPr>
              <w:pStyle w:val="TableParagraph"/>
              <w:spacing w:before="50"/>
              <w:ind w:right="110"/>
            </w:pPr>
            <w:r>
              <w:rPr>
                <w:color w:val="202934"/>
              </w:rPr>
              <w:t>Career Services will work with NEWDB by collaborating on projects within our designated counties. The majority of NEWDBs service area is within our 14 County Reservation, therefore we are focused on similar demographics. Our goals also align with that of NEWDB in that we aim to assist job seekers and employers.</w:t>
            </w:r>
          </w:p>
          <w:p w14:paraId="306863A6" w14:textId="77777777" w:rsidR="00326F74" w:rsidRDefault="00326F74" w:rsidP="001660CA">
            <w:pPr>
              <w:pStyle w:val="TableParagraph"/>
              <w:spacing w:before="10"/>
              <w:ind w:left="0"/>
              <w:rPr>
                <w:rFonts w:ascii="Arial"/>
                <w:sz w:val="28"/>
              </w:rPr>
            </w:pPr>
          </w:p>
          <w:p w14:paraId="2FC3974B" w14:textId="77777777" w:rsidR="00326F74" w:rsidRDefault="00326F74" w:rsidP="001660CA">
            <w:pPr>
              <w:pStyle w:val="TableParagraph"/>
              <w:spacing w:before="0"/>
              <w:ind w:right="189"/>
            </w:pPr>
            <w:r>
              <w:rPr>
                <w:color w:val="202934"/>
              </w:rPr>
              <w:t>Efforts include programs that encompass education, training, rehabilitation, supportive services, and economic development. Through tribal, federal and grant funding, several programs have been established to assist an array of individuals with barriers to employment. Partnering with employers to subsidize a portion of wages for on-the-job training participants opens access to employment to individuals who may lack experience or present other factors that could contribute to a business’s hesitation to hire them. In addition to OJT, we partner with business to provide internships in highly specialized industries such as High Voltage Lineman.</w:t>
            </w:r>
          </w:p>
          <w:p w14:paraId="7D8FF6BA" w14:textId="77777777" w:rsidR="00326F74" w:rsidRDefault="00326F74" w:rsidP="001660CA">
            <w:pPr>
              <w:pStyle w:val="TableParagraph"/>
              <w:spacing w:before="2"/>
              <w:ind w:left="0"/>
              <w:rPr>
                <w:rFonts w:ascii="Arial"/>
                <w:sz w:val="29"/>
              </w:rPr>
            </w:pPr>
          </w:p>
          <w:p w14:paraId="16F93FA6" w14:textId="77777777" w:rsidR="00326F74" w:rsidRDefault="00326F74" w:rsidP="001660CA">
            <w:pPr>
              <w:pStyle w:val="TableParagraph"/>
              <w:spacing w:before="0"/>
              <w:ind w:right="119"/>
            </w:pPr>
            <w:r>
              <w:rPr>
                <w:color w:val="202934"/>
              </w:rPr>
              <w:t>Our Reentry program provides supportive services that specifically address participant barriers to employment, such as, giving them coping skills through outpatient treatment, helping them get a DL reinstated so they can drive to work or help them obtain clothing and hygiene items to facilitate the interview process.</w:t>
            </w:r>
          </w:p>
          <w:p w14:paraId="730B835E" w14:textId="77777777" w:rsidR="00326F74" w:rsidRDefault="00326F74" w:rsidP="001660CA">
            <w:pPr>
              <w:pStyle w:val="TableParagraph"/>
              <w:spacing w:before="10"/>
              <w:ind w:left="0"/>
              <w:rPr>
                <w:rFonts w:ascii="Arial"/>
                <w:sz w:val="28"/>
              </w:rPr>
            </w:pPr>
          </w:p>
          <w:p w14:paraId="1BBB929B" w14:textId="77777777" w:rsidR="00326F74" w:rsidRDefault="00326F74" w:rsidP="001660CA">
            <w:pPr>
              <w:pStyle w:val="TableParagraph"/>
              <w:spacing w:before="0"/>
              <w:ind w:right="99"/>
            </w:pPr>
            <w:r>
              <w:rPr>
                <w:color w:val="202934"/>
              </w:rPr>
              <w:t>Through partnerships with Career Tech Centers, participants are afforded training in areas including, but not limited to, Health Care, Information Technology, Business Technology, HVAC, Trucking, Security, Carpentry/Construction and Welding.</w:t>
            </w:r>
          </w:p>
          <w:p w14:paraId="05F3F5B1" w14:textId="77777777" w:rsidR="00326F74" w:rsidRDefault="00326F74" w:rsidP="001660CA">
            <w:pPr>
              <w:pStyle w:val="TableParagraph"/>
              <w:spacing w:before="10"/>
              <w:ind w:left="0"/>
              <w:rPr>
                <w:rFonts w:ascii="Arial"/>
                <w:sz w:val="28"/>
              </w:rPr>
            </w:pPr>
          </w:p>
          <w:p w14:paraId="7B252F4F" w14:textId="77777777" w:rsidR="00326F74" w:rsidRDefault="00326F74" w:rsidP="001660CA">
            <w:pPr>
              <w:pStyle w:val="TableParagraph"/>
              <w:spacing w:before="0" w:line="256" w:lineRule="auto"/>
              <w:ind w:right="300"/>
            </w:pPr>
            <w:r>
              <w:rPr>
                <w:color w:val="202934"/>
              </w:rPr>
              <w:t>Career Services works with Cherokee Nation Businesses and many other organizations on various economic development projects, including job creation, industry diversification, business retention and expansion, and economy fortification. In order to stay informed on activities within the Cherokee Nation Reservation, staff are members of various economic development agencies, chambers of commerce, and other such organizations.</w:t>
            </w:r>
          </w:p>
        </w:tc>
      </w:tr>
    </w:tbl>
    <w:p w14:paraId="57D854EC" w14:textId="77777777" w:rsidR="00326F74" w:rsidRDefault="00326F74" w:rsidP="00326F74">
      <w:pPr>
        <w:spacing w:line="256" w:lineRule="auto"/>
        <w:sectPr w:rsidR="00326F74">
          <w:pgSz w:w="12240" w:h="15840"/>
          <w:pgMar w:top="1340" w:right="0" w:bottom="1700" w:left="380" w:header="336" w:footer="1506" w:gutter="0"/>
          <w:cols w:space="720"/>
        </w:sectPr>
      </w:pPr>
    </w:p>
    <w:p w14:paraId="213ECA56" w14:textId="77777777" w:rsidR="00326F74" w:rsidRDefault="00326F74" w:rsidP="00326F74">
      <w:pPr>
        <w:pStyle w:val="BodyText"/>
        <w:rPr>
          <w:rFonts w:ascii="Arial"/>
          <w:sz w:val="20"/>
        </w:rPr>
      </w:pPr>
    </w:p>
    <w:p w14:paraId="00E50E9A" w14:textId="77777777" w:rsidR="00326F74" w:rsidRDefault="00326F74" w:rsidP="00326F74">
      <w:pPr>
        <w:pStyle w:val="BodyText"/>
        <w:rPr>
          <w:rFonts w:ascii="Arial"/>
          <w:sz w:val="20"/>
        </w:rPr>
      </w:pPr>
    </w:p>
    <w:p w14:paraId="6E6DD6C0" w14:textId="77777777" w:rsidR="00326F74" w:rsidRDefault="00326F74" w:rsidP="00326F74">
      <w:pPr>
        <w:pStyle w:val="BodyText"/>
        <w:spacing w:before="7" w:after="1"/>
        <w:rPr>
          <w:rFonts w:ascii="Arial"/>
          <w:sz w:val="13"/>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643"/>
        <w:gridCol w:w="967"/>
        <w:gridCol w:w="2018"/>
        <w:gridCol w:w="1345"/>
        <w:gridCol w:w="1813"/>
      </w:tblGrid>
      <w:tr w:rsidR="00326F74" w14:paraId="3F88989E" w14:textId="77777777" w:rsidTr="001660CA">
        <w:trPr>
          <w:trHeight w:val="364"/>
        </w:trPr>
        <w:tc>
          <w:tcPr>
            <w:tcW w:w="2218" w:type="dxa"/>
            <w:shd w:val="clear" w:color="auto" w:fill="F0F0F0"/>
          </w:tcPr>
          <w:p w14:paraId="06D4756C" w14:textId="77777777" w:rsidR="00326F74" w:rsidRDefault="00326F74" w:rsidP="001660CA">
            <w:pPr>
              <w:pStyle w:val="TableParagraph"/>
              <w:spacing w:before="62"/>
              <w:ind w:left="107"/>
            </w:pPr>
            <w:r>
              <w:rPr>
                <w:color w:val="7D7D7D"/>
              </w:rPr>
              <w:t>1. Organization Name</w:t>
            </w:r>
          </w:p>
        </w:tc>
        <w:tc>
          <w:tcPr>
            <w:tcW w:w="8786" w:type="dxa"/>
            <w:gridSpan w:val="5"/>
            <w:tcBorders>
              <w:top w:val="single" w:sz="6" w:space="0" w:color="F0F0F0"/>
              <w:bottom w:val="single" w:sz="6" w:space="0" w:color="F0F0F0"/>
              <w:right w:val="single" w:sz="6" w:space="0" w:color="F0F0F0"/>
            </w:tcBorders>
          </w:tcPr>
          <w:p w14:paraId="1FA95E05" w14:textId="77777777" w:rsidR="00326F74" w:rsidRDefault="00326F74" w:rsidP="001660CA">
            <w:pPr>
              <w:pStyle w:val="TableParagraph"/>
              <w:spacing w:before="41"/>
              <w:rPr>
                <w:rFonts w:ascii="Arial"/>
                <w:sz w:val="26"/>
              </w:rPr>
            </w:pPr>
            <w:r>
              <w:rPr>
                <w:rFonts w:ascii="Arial"/>
                <w:color w:val="2D5294"/>
                <w:sz w:val="26"/>
              </w:rPr>
              <w:t>Claremore Industrial &amp; Economic Development Authority (CIEDA)</w:t>
            </w:r>
          </w:p>
        </w:tc>
      </w:tr>
      <w:tr w:rsidR="00326F74" w14:paraId="0ABD003E" w14:textId="77777777" w:rsidTr="001660CA">
        <w:trPr>
          <w:trHeight w:val="361"/>
        </w:trPr>
        <w:tc>
          <w:tcPr>
            <w:tcW w:w="2218" w:type="dxa"/>
            <w:shd w:val="clear" w:color="auto" w:fill="F0F0F0"/>
          </w:tcPr>
          <w:p w14:paraId="7653C514" w14:textId="77777777" w:rsidR="00326F74" w:rsidRDefault="00326F74" w:rsidP="001660CA">
            <w:pPr>
              <w:pStyle w:val="TableParagraph"/>
              <w:spacing w:before="62"/>
              <w:ind w:left="107"/>
            </w:pPr>
            <w:r>
              <w:rPr>
                <w:color w:val="7D7D7D"/>
              </w:rPr>
              <w:t>2. Address</w:t>
            </w:r>
          </w:p>
        </w:tc>
        <w:tc>
          <w:tcPr>
            <w:tcW w:w="8786" w:type="dxa"/>
            <w:gridSpan w:val="5"/>
            <w:tcBorders>
              <w:top w:val="single" w:sz="6" w:space="0" w:color="F0F0F0"/>
              <w:bottom w:val="single" w:sz="6" w:space="0" w:color="F0F0F0"/>
              <w:right w:val="single" w:sz="6" w:space="0" w:color="F0F0F0"/>
            </w:tcBorders>
          </w:tcPr>
          <w:p w14:paraId="06BC8EC0" w14:textId="77777777" w:rsidR="00326F74" w:rsidRDefault="00326F74" w:rsidP="001660CA">
            <w:pPr>
              <w:pStyle w:val="TableParagraph"/>
              <w:spacing w:before="50"/>
            </w:pPr>
            <w:r>
              <w:rPr>
                <w:color w:val="202934"/>
              </w:rPr>
              <w:t>104 S Muskogee Ave, Claremore, OK 74017</w:t>
            </w:r>
          </w:p>
        </w:tc>
      </w:tr>
      <w:tr w:rsidR="00326F74" w14:paraId="442CA46F" w14:textId="77777777" w:rsidTr="001660CA">
        <w:trPr>
          <w:trHeight w:val="608"/>
        </w:trPr>
        <w:tc>
          <w:tcPr>
            <w:tcW w:w="2218" w:type="dxa"/>
            <w:shd w:val="clear" w:color="auto" w:fill="F0F0F0"/>
          </w:tcPr>
          <w:p w14:paraId="0FBF0F9C" w14:textId="77777777" w:rsidR="00326F74" w:rsidRDefault="00326F74" w:rsidP="001660CA">
            <w:pPr>
              <w:pStyle w:val="TableParagraph"/>
              <w:spacing w:before="64"/>
              <w:ind w:left="107"/>
            </w:pPr>
            <w:r>
              <w:rPr>
                <w:color w:val="7D7D7D"/>
              </w:rPr>
              <w:t>Phone</w:t>
            </w:r>
          </w:p>
        </w:tc>
        <w:tc>
          <w:tcPr>
            <w:tcW w:w="2643" w:type="dxa"/>
            <w:tcBorders>
              <w:top w:val="single" w:sz="6" w:space="0" w:color="F0F0F0"/>
              <w:bottom w:val="single" w:sz="6" w:space="0" w:color="F0F0F0"/>
            </w:tcBorders>
          </w:tcPr>
          <w:p w14:paraId="2FC69948" w14:textId="77777777" w:rsidR="00326F74" w:rsidRDefault="00326F74" w:rsidP="001660CA">
            <w:pPr>
              <w:pStyle w:val="TableParagraph"/>
            </w:pPr>
            <w:r>
              <w:rPr>
                <w:color w:val="202934"/>
              </w:rPr>
              <w:t>918-283-8240</w:t>
            </w:r>
          </w:p>
        </w:tc>
        <w:tc>
          <w:tcPr>
            <w:tcW w:w="967" w:type="dxa"/>
            <w:shd w:val="clear" w:color="auto" w:fill="F0F0F0"/>
          </w:tcPr>
          <w:p w14:paraId="70F32F2D" w14:textId="77777777" w:rsidR="00326F74" w:rsidRDefault="00326F74" w:rsidP="001660CA">
            <w:pPr>
              <w:pStyle w:val="TableParagraph"/>
              <w:ind w:left="0" w:right="111"/>
              <w:jc w:val="right"/>
            </w:pPr>
            <w:r>
              <w:rPr>
                <w:color w:val="7D7D7D"/>
              </w:rPr>
              <w:t>Website</w:t>
            </w:r>
          </w:p>
        </w:tc>
        <w:tc>
          <w:tcPr>
            <w:tcW w:w="2018" w:type="dxa"/>
            <w:tcBorders>
              <w:top w:val="single" w:sz="6" w:space="0" w:color="F0F0F0"/>
              <w:bottom w:val="single" w:sz="6" w:space="0" w:color="F0F0F0"/>
            </w:tcBorders>
          </w:tcPr>
          <w:p w14:paraId="3C65D140" w14:textId="77777777" w:rsidR="00326F74" w:rsidRDefault="00326F74" w:rsidP="001660CA">
            <w:pPr>
              <w:pStyle w:val="TableParagraph"/>
              <w:ind w:left="111"/>
            </w:pPr>
            <w:r>
              <w:rPr>
                <w:color w:val="202934"/>
              </w:rPr>
              <w:t>growclaremore.com</w:t>
            </w:r>
          </w:p>
        </w:tc>
        <w:tc>
          <w:tcPr>
            <w:tcW w:w="1345" w:type="dxa"/>
            <w:shd w:val="clear" w:color="auto" w:fill="F0F0F0"/>
          </w:tcPr>
          <w:p w14:paraId="2919607D" w14:textId="77777777" w:rsidR="00326F74" w:rsidRDefault="00326F74" w:rsidP="001660CA">
            <w:pPr>
              <w:pStyle w:val="TableParagraph"/>
              <w:spacing w:before="35" w:line="270" w:lineRule="atLeast"/>
              <w:ind w:left="443" w:right="89" w:firstLine="110"/>
            </w:pPr>
            <w:r>
              <w:rPr>
                <w:color w:val="7D7D7D"/>
              </w:rPr>
              <w:t>Hours of Operation</w:t>
            </w:r>
          </w:p>
        </w:tc>
        <w:tc>
          <w:tcPr>
            <w:tcW w:w="1813" w:type="dxa"/>
            <w:tcBorders>
              <w:top w:val="single" w:sz="6" w:space="0" w:color="F0F0F0"/>
              <w:bottom w:val="single" w:sz="6" w:space="0" w:color="F0F0F0"/>
              <w:right w:val="single" w:sz="6" w:space="0" w:color="F0F0F0"/>
            </w:tcBorders>
          </w:tcPr>
          <w:p w14:paraId="4D9765E3" w14:textId="77777777" w:rsidR="00326F74" w:rsidRDefault="00326F74" w:rsidP="001660CA">
            <w:pPr>
              <w:pStyle w:val="TableParagraph"/>
              <w:ind w:left="120"/>
            </w:pPr>
            <w:r>
              <w:rPr>
                <w:color w:val="202934"/>
              </w:rPr>
              <w:t>8a – 5p</w:t>
            </w:r>
          </w:p>
        </w:tc>
      </w:tr>
      <w:tr w:rsidR="00326F74" w14:paraId="17CA05BA" w14:textId="77777777" w:rsidTr="001660CA">
        <w:trPr>
          <w:trHeight w:val="638"/>
        </w:trPr>
        <w:tc>
          <w:tcPr>
            <w:tcW w:w="2218" w:type="dxa"/>
            <w:shd w:val="clear" w:color="auto" w:fill="F0F0F0"/>
          </w:tcPr>
          <w:p w14:paraId="7FAD1089" w14:textId="77777777" w:rsidR="00326F74" w:rsidRDefault="00326F74" w:rsidP="001660CA">
            <w:pPr>
              <w:pStyle w:val="TableParagraph"/>
              <w:spacing w:before="70" w:line="254" w:lineRule="auto"/>
              <w:ind w:left="107" w:right="606"/>
            </w:pPr>
            <w:r>
              <w:rPr>
                <w:color w:val="7D7D7D"/>
              </w:rPr>
              <w:t>3. Point of Contact Name</w:t>
            </w:r>
          </w:p>
        </w:tc>
        <w:tc>
          <w:tcPr>
            <w:tcW w:w="2643" w:type="dxa"/>
            <w:tcBorders>
              <w:top w:val="single" w:sz="6" w:space="0" w:color="F0F0F0"/>
              <w:bottom w:val="single" w:sz="6" w:space="0" w:color="F0F0F0"/>
            </w:tcBorders>
          </w:tcPr>
          <w:p w14:paraId="2D604C49" w14:textId="77777777" w:rsidR="00326F74" w:rsidRDefault="00326F74" w:rsidP="001660CA">
            <w:pPr>
              <w:pStyle w:val="TableParagraph"/>
              <w:spacing w:before="58" w:line="259" w:lineRule="auto"/>
              <w:ind w:right="664"/>
            </w:pPr>
            <w:r>
              <w:rPr>
                <w:color w:val="202934"/>
              </w:rPr>
              <w:t>Meggie Forman-Knight Caitlyn Ngare</w:t>
            </w:r>
          </w:p>
        </w:tc>
        <w:tc>
          <w:tcPr>
            <w:tcW w:w="967" w:type="dxa"/>
            <w:shd w:val="clear" w:color="auto" w:fill="F0F0F0"/>
          </w:tcPr>
          <w:p w14:paraId="625B5160" w14:textId="77777777" w:rsidR="00326F74" w:rsidRDefault="00326F74" w:rsidP="001660CA">
            <w:pPr>
              <w:pStyle w:val="TableParagraph"/>
              <w:spacing w:before="58"/>
              <w:ind w:left="0" w:right="111"/>
              <w:jc w:val="right"/>
            </w:pPr>
            <w:r>
              <w:rPr>
                <w:color w:val="7D7D7D"/>
              </w:rPr>
              <w:t>Title</w:t>
            </w:r>
          </w:p>
        </w:tc>
        <w:tc>
          <w:tcPr>
            <w:tcW w:w="5176" w:type="dxa"/>
            <w:gridSpan w:val="3"/>
            <w:tcBorders>
              <w:top w:val="single" w:sz="6" w:space="0" w:color="F0F0F0"/>
              <w:bottom w:val="single" w:sz="6" w:space="0" w:color="F0F0F0"/>
              <w:right w:val="single" w:sz="6" w:space="0" w:color="F0F0F0"/>
            </w:tcBorders>
          </w:tcPr>
          <w:p w14:paraId="644DCD4E" w14:textId="77777777" w:rsidR="00326F74" w:rsidRDefault="00326F74" w:rsidP="001660CA">
            <w:pPr>
              <w:pStyle w:val="TableParagraph"/>
              <w:spacing w:before="58" w:line="259" w:lineRule="auto"/>
              <w:ind w:left="111" w:right="3422"/>
            </w:pPr>
            <w:r>
              <w:rPr>
                <w:color w:val="202934"/>
              </w:rPr>
              <w:t>Executive Director Talent Development</w:t>
            </w:r>
          </w:p>
        </w:tc>
      </w:tr>
      <w:tr w:rsidR="00326F74" w14:paraId="7C446CE3" w14:textId="77777777" w:rsidTr="001660CA">
        <w:trPr>
          <w:trHeight w:val="580"/>
        </w:trPr>
        <w:tc>
          <w:tcPr>
            <w:tcW w:w="2218" w:type="dxa"/>
            <w:shd w:val="clear" w:color="auto" w:fill="F0F0F0"/>
          </w:tcPr>
          <w:p w14:paraId="3C4A629F" w14:textId="77777777" w:rsidR="00326F74" w:rsidRDefault="00326F74" w:rsidP="001660CA">
            <w:pPr>
              <w:pStyle w:val="TableParagraph"/>
              <w:spacing w:before="62"/>
              <w:ind w:left="0" w:right="99"/>
              <w:jc w:val="right"/>
            </w:pPr>
            <w:r>
              <w:rPr>
                <w:color w:val="7D7D7D"/>
              </w:rPr>
              <w:t>Email</w:t>
            </w:r>
          </w:p>
        </w:tc>
        <w:tc>
          <w:tcPr>
            <w:tcW w:w="2643" w:type="dxa"/>
            <w:tcBorders>
              <w:top w:val="single" w:sz="6" w:space="0" w:color="F0F0F0"/>
              <w:bottom w:val="single" w:sz="6" w:space="0" w:color="F0F0F0"/>
            </w:tcBorders>
          </w:tcPr>
          <w:p w14:paraId="0CB6547E" w14:textId="77777777" w:rsidR="00326F74" w:rsidRDefault="00000000" w:rsidP="001660CA">
            <w:pPr>
              <w:pStyle w:val="TableParagraph"/>
              <w:spacing w:before="35" w:line="270" w:lineRule="atLeast"/>
              <w:ind w:right="140"/>
            </w:pPr>
            <w:hyperlink r:id="rId42">
              <w:r w:rsidR="00326F74">
                <w:t>meggie@growclaremore.com</w:t>
              </w:r>
            </w:hyperlink>
            <w:r w:rsidR="00326F74">
              <w:t xml:space="preserve"> </w:t>
            </w:r>
            <w:hyperlink r:id="rId43">
              <w:r w:rsidR="00326F74">
                <w:t>Caitlyn@growclaremore.com</w:t>
              </w:r>
            </w:hyperlink>
          </w:p>
        </w:tc>
        <w:tc>
          <w:tcPr>
            <w:tcW w:w="967" w:type="dxa"/>
            <w:shd w:val="clear" w:color="auto" w:fill="F0F0F0"/>
          </w:tcPr>
          <w:p w14:paraId="49D41A5F" w14:textId="77777777" w:rsidR="00326F74" w:rsidRDefault="00326F74" w:rsidP="001660CA">
            <w:pPr>
              <w:pStyle w:val="TableParagraph"/>
              <w:ind w:left="0" w:right="111"/>
              <w:jc w:val="right"/>
            </w:pPr>
            <w:r>
              <w:rPr>
                <w:color w:val="7D7D7D"/>
              </w:rPr>
              <w:t>Phone</w:t>
            </w:r>
          </w:p>
        </w:tc>
        <w:tc>
          <w:tcPr>
            <w:tcW w:w="5176" w:type="dxa"/>
            <w:gridSpan w:val="3"/>
            <w:tcBorders>
              <w:top w:val="single" w:sz="6" w:space="0" w:color="F0F0F0"/>
              <w:bottom w:val="single" w:sz="6" w:space="0" w:color="F0F0F0"/>
              <w:right w:val="single" w:sz="6" w:space="0" w:color="F0F0F0"/>
            </w:tcBorders>
          </w:tcPr>
          <w:p w14:paraId="69049BFB" w14:textId="77777777" w:rsidR="00326F74" w:rsidRDefault="00326F74" w:rsidP="001660CA">
            <w:pPr>
              <w:pStyle w:val="TableParagraph"/>
              <w:ind w:left="111"/>
            </w:pPr>
            <w:r>
              <w:rPr>
                <w:color w:val="202934"/>
              </w:rPr>
              <w:t>918-283-8243</w:t>
            </w:r>
          </w:p>
          <w:p w14:paraId="70E0D47B" w14:textId="77777777" w:rsidR="00326F74" w:rsidRDefault="00326F74" w:rsidP="001660CA">
            <w:pPr>
              <w:pStyle w:val="TableParagraph"/>
              <w:spacing w:before="22" w:line="234" w:lineRule="exact"/>
              <w:ind w:left="111"/>
            </w:pPr>
            <w:r>
              <w:rPr>
                <w:color w:val="202934"/>
              </w:rPr>
              <w:t>918-283-8242</w:t>
            </w:r>
          </w:p>
        </w:tc>
      </w:tr>
      <w:tr w:rsidR="00326F74" w14:paraId="345D0A22" w14:textId="77777777" w:rsidTr="001660CA">
        <w:trPr>
          <w:trHeight w:val="2817"/>
        </w:trPr>
        <w:tc>
          <w:tcPr>
            <w:tcW w:w="2218" w:type="dxa"/>
            <w:shd w:val="clear" w:color="auto" w:fill="F0F0F0"/>
          </w:tcPr>
          <w:p w14:paraId="68124A8E" w14:textId="77777777" w:rsidR="00326F74" w:rsidRDefault="00326F74" w:rsidP="001660CA">
            <w:pPr>
              <w:pStyle w:val="TableParagraph"/>
              <w:spacing w:before="62" w:line="254" w:lineRule="auto"/>
              <w:ind w:left="107" w:right="124"/>
            </w:pPr>
            <w:r>
              <w:rPr>
                <w:color w:val="7D7D7D"/>
              </w:rPr>
              <w:t>4. Primary services provided to students, job seekers, workers</w:t>
            </w:r>
          </w:p>
        </w:tc>
        <w:tc>
          <w:tcPr>
            <w:tcW w:w="8786" w:type="dxa"/>
            <w:gridSpan w:val="5"/>
            <w:tcBorders>
              <w:top w:val="single" w:sz="6" w:space="0" w:color="F0F0F0"/>
              <w:bottom w:val="single" w:sz="6" w:space="0" w:color="F0F0F0"/>
              <w:right w:val="single" w:sz="6" w:space="0" w:color="F0F0F0"/>
            </w:tcBorders>
          </w:tcPr>
          <w:p w14:paraId="20C320CD" w14:textId="77777777" w:rsidR="00326F74" w:rsidRDefault="00326F74" w:rsidP="001660CA">
            <w:pPr>
              <w:pStyle w:val="TableParagraph"/>
              <w:spacing w:before="50"/>
            </w:pPr>
            <w:r>
              <w:rPr>
                <w:color w:val="202934"/>
              </w:rPr>
              <w:t>Career exploration, navigation, and coaching services</w:t>
            </w:r>
          </w:p>
          <w:p w14:paraId="78CE0B92" w14:textId="77777777" w:rsidR="00326F74" w:rsidRDefault="00326F74" w:rsidP="001660CA">
            <w:pPr>
              <w:pStyle w:val="TableParagraph"/>
              <w:spacing w:before="60" w:line="295" w:lineRule="auto"/>
              <w:ind w:right="2699" w:hanging="1"/>
            </w:pPr>
            <w:r>
              <w:rPr>
                <w:color w:val="202934"/>
              </w:rPr>
              <w:t>Pre-employment assistance (interview coaching, resume preparation, etc.) Job search and placement services</w:t>
            </w:r>
          </w:p>
          <w:p w14:paraId="139EDB99" w14:textId="77777777" w:rsidR="00326F74" w:rsidRDefault="00326F74" w:rsidP="001660CA">
            <w:pPr>
              <w:pStyle w:val="TableParagraph"/>
              <w:spacing w:before="0" w:line="295" w:lineRule="auto"/>
              <w:ind w:right="4422"/>
            </w:pPr>
            <w:r>
              <w:rPr>
                <w:color w:val="202934"/>
              </w:rPr>
              <w:t>Post-employment retention or advancement services Industry certifications</w:t>
            </w:r>
          </w:p>
          <w:p w14:paraId="505B444A" w14:textId="77777777" w:rsidR="00326F74" w:rsidRDefault="00326F74" w:rsidP="001660CA">
            <w:pPr>
              <w:pStyle w:val="TableParagraph"/>
              <w:spacing w:before="0" w:line="295" w:lineRule="auto"/>
              <w:ind w:right="6983"/>
            </w:pPr>
            <w:r>
              <w:rPr>
                <w:color w:val="202934"/>
              </w:rPr>
              <w:t>Work-based learning Justice-involved Disconnected youth</w:t>
            </w:r>
          </w:p>
          <w:p w14:paraId="58579E34" w14:textId="77777777" w:rsidR="00326F74" w:rsidRDefault="00326F74" w:rsidP="001660CA">
            <w:pPr>
              <w:pStyle w:val="TableParagraph"/>
              <w:spacing w:before="0" w:line="243" w:lineRule="exact"/>
            </w:pPr>
            <w:r>
              <w:rPr>
                <w:color w:val="202934"/>
              </w:rPr>
              <w:t>Business services</w:t>
            </w:r>
          </w:p>
        </w:tc>
      </w:tr>
      <w:tr w:rsidR="00326F74" w14:paraId="0E1F07B5" w14:textId="77777777" w:rsidTr="001660CA">
        <w:trPr>
          <w:trHeight w:val="901"/>
        </w:trPr>
        <w:tc>
          <w:tcPr>
            <w:tcW w:w="2218" w:type="dxa"/>
            <w:shd w:val="clear" w:color="auto" w:fill="F0F0F0"/>
          </w:tcPr>
          <w:p w14:paraId="705A7AA3" w14:textId="77777777" w:rsidR="00326F74" w:rsidRDefault="00326F74" w:rsidP="001660CA">
            <w:pPr>
              <w:pStyle w:val="TableParagraph"/>
              <w:spacing w:before="64" w:line="254" w:lineRule="auto"/>
              <w:ind w:left="107" w:right="205"/>
            </w:pPr>
            <w:r>
              <w:rPr>
                <w:color w:val="7D7D7D"/>
              </w:rPr>
              <w:t>5. Eligibility requirements to receive services</w:t>
            </w:r>
          </w:p>
        </w:tc>
        <w:tc>
          <w:tcPr>
            <w:tcW w:w="8786" w:type="dxa"/>
            <w:gridSpan w:val="5"/>
            <w:tcBorders>
              <w:top w:val="single" w:sz="6" w:space="0" w:color="F0F0F0"/>
              <w:bottom w:val="single" w:sz="6" w:space="0" w:color="F0F0F0"/>
              <w:right w:val="single" w:sz="6" w:space="0" w:color="F0F0F0"/>
            </w:tcBorders>
          </w:tcPr>
          <w:p w14:paraId="5A1FB992" w14:textId="77777777" w:rsidR="00326F74" w:rsidRDefault="00326F74" w:rsidP="001660CA">
            <w:pPr>
              <w:pStyle w:val="TableParagraph"/>
            </w:pPr>
            <w:r>
              <w:rPr>
                <w:color w:val="202934"/>
              </w:rPr>
              <w:t>Our organization focuses on businesses and individuals working and/or residing within Rogers County, OK.</w:t>
            </w:r>
          </w:p>
        </w:tc>
      </w:tr>
      <w:tr w:rsidR="00326F74" w14:paraId="7F6AF655" w14:textId="77777777" w:rsidTr="001660CA">
        <w:trPr>
          <w:trHeight w:val="1890"/>
        </w:trPr>
        <w:tc>
          <w:tcPr>
            <w:tcW w:w="2218" w:type="dxa"/>
            <w:shd w:val="clear" w:color="auto" w:fill="F0F0F0"/>
          </w:tcPr>
          <w:p w14:paraId="57777349" w14:textId="77777777" w:rsidR="00326F74" w:rsidRDefault="00326F74" w:rsidP="001660CA">
            <w:pPr>
              <w:pStyle w:val="TableParagraph"/>
              <w:spacing w:before="64" w:line="254" w:lineRule="auto"/>
              <w:ind w:left="107" w:right="596"/>
            </w:pPr>
            <w:r>
              <w:rPr>
                <w:color w:val="7D7D7D"/>
              </w:rPr>
              <w:t>6. Areas of service expertise</w:t>
            </w:r>
          </w:p>
        </w:tc>
        <w:tc>
          <w:tcPr>
            <w:tcW w:w="8786" w:type="dxa"/>
            <w:gridSpan w:val="5"/>
            <w:tcBorders>
              <w:top w:val="single" w:sz="6" w:space="0" w:color="F0F0F0"/>
              <w:bottom w:val="single" w:sz="6" w:space="0" w:color="F0F0F0"/>
              <w:right w:val="single" w:sz="6" w:space="0" w:color="F0F0F0"/>
            </w:tcBorders>
          </w:tcPr>
          <w:p w14:paraId="1C8E8AC4" w14:textId="77777777" w:rsidR="00326F74" w:rsidRDefault="00326F74" w:rsidP="001660CA">
            <w:pPr>
              <w:pStyle w:val="TableParagraph"/>
            </w:pPr>
            <w:r>
              <w:rPr>
                <w:color w:val="202934"/>
              </w:rPr>
              <w:t>Student placement (18 and older) at manufacturing facilities</w:t>
            </w:r>
          </w:p>
          <w:p w14:paraId="236E537A" w14:textId="77777777" w:rsidR="00326F74" w:rsidRDefault="00326F74" w:rsidP="001660CA">
            <w:pPr>
              <w:pStyle w:val="TableParagraph"/>
              <w:spacing w:before="58" w:line="295" w:lineRule="auto"/>
              <w:ind w:right="691"/>
            </w:pPr>
            <w:r>
              <w:rPr>
                <w:color w:val="202934"/>
              </w:rPr>
              <w:t>Collaborative relationship with manufacturing entities, knowledge base of challenges, obstacles and advantages of each business</w:t>
            </w:r>
          </w:p>
          <w:p w14:paraId="5A8533BB" w14:textId="77777777" w:rsidR="00326F74" w:rsidRDefault="00326F74" w:rsidP="001660CA">
            <w:pPr>
              <w:pStyle w:val="TableParagraph"/>
              <w:spacing w:before="0" w:line="243" w:lineRule="exact"/>
            </w:pPr>
            <w:r>
              <w:rPr>
                <w:color w:val="202934"/>
              </w:rPr>
              <w:t>Integration of career pathways within the K - 12 education system</w:t>
            </w:r>
          </w:p>
          <w:p w14:paraId="431E608E" w14:textId="77777777" w:rsidR="00326F74" w:rsidRDefault="00326F74" w:rsidP="001660CA">
            <w:pPr>
              <w:pStyle w:val="TableParagraph"/>
              <w:spacing w:before="6" w:line="310" w:lineRule="atLeast"/>
              <w:ind w:right="1051"/>
            </w:pPr>
            <w:r>
              <w:rPr>
                <w:color w:val="202934"/>
              </w:rPr>
              <w:t>Integration of training needs on a technical and higher education level based on industry trends Manufacturing awareness to teachers, students and community population</w:t>
            </w:r>
          </w:p>
        </w:tc>
      </w:tr>
      <w:tr w:rsidR="00326F74" w14:paraId="3908452B" w14:textId="77777777" w:rsidTr="001660CA">
        <w:trPr>
          <w:trHeight w:val="1271"/>
        </w:trPr>
        <w:tc>
          <w:tcPr>
            <w:tcW w:w="2218" w:type="dxa"/>
            <w:shd w:val="clear" w:color="auto" w:fill="F0F0F0"/>
          </w:tcPr>
          <w:p w14:paraId="45791769" w14:textId="77777777" w:rsidR="00326F74" w:rsidRDefault="00326F74" w:rsidP="001660CA">
            <w:pPr>
              <w:pStyle w:val="TableParagraph"/>
              <w:spacing w:before="64" w:line="254" w:lineRule="auto"/>
              <w:ind w:left="107" w:right="316"/>
            </w:pPr>
            <w:r>
              <w:rPr>
                <w:color w:val="7D7D7D"/>
              </w:rPr>
              <w:t>7. Primary target adult populations served</w:t>
            </w:r>
          </w:p>
        </w:tc>
        <w:tc>
          <w:tcPr>
            <w:tcW w:w="8786" w:type="dxa"/>
            <w:gridSpan w:val="5"/>
            <w:tcBorders>
              <w:top w:val="single" w:sz="6" w:space="0" w:color="F0F0F0"/>
              <w:bottom w:val="single" w:sz="6" w:space="0" w:color="F0F0F0"/>
              <w:right w:val="single" w:sz="6" w:space="0" w:color="F0F0F0"/>
            </w:tcBorders>
          </w:tcPr>
          <w:p w14:paraId="5183ECC9" w14:textId="77777777" w:rsidR="00326F74" w:rsidRDefault="00326F74" w:rsidP="001660CA">
            <w:pPr>
              <w:pStyle w:val="TableParagraph"/>
            </w:pPr>
            <w:r>
              <w:rPr>
                <w:color w:val="202934"/>
              </w:rPr>
              <w:t>Underemployed/under-trained</w:t>
            </w:r>
          </w:p>
          <w:p w14:paraId="4D1FCC76" w14:textId="77777777" w:rsidR="00326F74" w:rsidRDefault="00326F74" w:rsidP="001660CA">
            <w:pPr>
              <w:pStyle w:val="TableParagraph"/>
              <w:spacing w:before="58" w:line="295" w:lineRule="auto"/>
              <w:ind w:right="4823"/>
            </w:pPr>
            <w:r>
              <w:rPr>
                <w:color w:val="202934"/>
              </w:rPr>
              <w:t>Adults working multiple jobs to make ends meet Adults needing upskilling</w:t>
            </w:r>
          </w:p>
          <w:p w14:paraId="57F3A4DB" w14:textId="77777777" w:rsidR="00326F74" w:rsidRDefault="00326F74" w:rsidP="001660CA">
            <w:pPr>
              <w:pStyle w:val="TableParagraph"/>
              <w:spacing w:before="0" w:line="243" w:lineRule="exact"/>
            </w:pPr>
            <w:r>
              <w:rPr>
                <w:color w:val="202934"/>
              </w:rPr>
              <w:t>Adults interested in a career in manufacturing</w:t>
            </w:r>
          </w:p>
        </w:tc>
      </w:tr>
      <w:tr w:rsidR="00326F74" w14:paraId="2FB2E263" w14:textId="77777777" w:rsidTr="001660CA">
        <w:trPr>
          <w:trHeight w:val="964"/>
        </w:trPr>
        <w:tc>
          <w:tcPr>
            <w:tcW w:w="2218" w:type="dxa"/>
            <w:shd w:val="clear" w:color="auto" w:fill="F0F0F0"/>
          </w:tcPr>
          <w:p w14:paraId="0D5253C6" w14:textId="77777777" w:rsidR="00326F74" w:rsidRDefault="00326F74" w:rsidP="001660CA">
            <w:pPr>
              <w:pStyle w:val="TableParagraph"/>
              <w:spacing w:before="64" w:line="254" w:lineRule="auto"/>
              <w:ind w:left="107" w:right="215"/>
            </w:pPr>
            <w:r>
              <w:rPr>
                <w:color w:val="7D7D7D"/>
              </w:rPr>
              <w:t>8. Organizations we partner/collaborate with beyond referrals</w:t>
            </w:r>
          </w:p>
        </w:tc>
        <w:tc>
          <w:tcPr>
            <w:tcW w:w="8786" w:type="dxa"/>
            <w:gridSpan w:val="5"/>
            <w:tcBorders>
              <w:top w:val="single" w:sz="6" w:space="0" w:color="F0F0F0"/>
              <w:bottom w:val="single" w:sz="6" w:space="0" w:color="F0F0F0"/>
              <w:right w:val="single" w:sz="6" w:space="0" w:color="F0F0F0"/>
            </w:tcBorders>
          </w:tcPr>
          <w:p w14:paraId="2A647B8B" w14:textId="77777777" w:rsidR="00326F74" w:rsidRDefault="00326F74" w:rsidP="001660CA">
            <w:pPr>
              <w:pStyle w:val="TableParagraph"/>
              <w:spacing w:line="295" w:lineRule="auto"/>
              <w:ind w:right="3971"/>
            </w:pPr>
            <w:r>
              <w:rPr>
                <w:color w:val="202934"/>
              </w:rPr>
              <w:t>Rogers County Agriculture Education Programs &amp; Schools Cherokee Nation</w:t>
            </w:r>
          </w:p>
          <w:p w14:paraId="6BE44834" w14:textId="77777777" w:rsidR="00326F74" w:rsidRDefault="00326F74" w:rsidP="001660CA">
            <w:pPr>
              <w:pStyle w:val="TableParagraph"/>
              <w:spacing w:before="0" w:line="246" w:lineRule="exact"/>
            </w:pPr>
            <w:r>
              <w:rPr>
                <w:color w:val="202934"/>
              </w:rPr>
              <w:t>Northeast Tech</w:t>
            </w:r>
          </w:p>
        </w:tc>
      </w:tr>
    </w:tbl>
    <w:p w14:paraId="7CA3AE3A" w14:textId="77777777" w:rsidR="00326F74" w:rsidRDefault="00326F74" w:rsidP="00326F74">
      <w:pPr>
        <w:spacing w:line="246" w:lineRule="exact"/>
        <w:sectPr w:rsidR="00326F74">
          <w:pgSz w:w="12240" w:h="15840"/>
          <w:pgMar w:top="1340" w:right="0" w:bottom="1700" w:left="380" w:header="336" w:footer="1506" w:gutter="0"/>
          <w:cols w:space="720"/>
        </w:sectPr>
      </w:pPr>
    </w:p>
    <w:p w14:paraId="2E5FE51A" w14:textId="77777777" w:rsidR="00326F74" w:rsidRDefault="00326F74" w:rsidP="00326F74">
      <w:pPr>
        <w:pStyle w:val="BodyText"/>
        <w:rPr>
          <w:rFonts w:ascii="Arial"/>
          <w:sz w:val="20"/>
        </w:rPr>
      </w:pPr>
    </w:p>
    <w:p w14:paraId="2FE4DE01" w14:textId="77777777" w:rsidR="00326F74" w:rsidRDefault="00326F74" w:rsidP="00326F74">
      <w:pPr>
        <w:pStyle w:val="BodyText"/>
        <w:spacing w:before="10" w:after="1"/>
        <w:rPr>
          <w:rFonts w:ascii="Arial"/>
          <w:sz w:val="10"/>
        </w:rPr>
      </w:pPr>
    </w:p>
    <w:tbl>
      <w:tblPr>
        <w:tblW w:w="0" w:type="auto"/>
        <w:tblInd w:w="265" w:type="dxa"/>
        <w:tblLayout w:type="fixed"/>
        <w:tblCellMar>
          <w:left w:w="0" w:type="dxa"/>
          <w:right w:w="0" w:type="dxa"/>
        </w:tblCellMar>
        <w:tblLook w:val="01E0" w:firstRow="1" w:lastRow="1" w:firstColumn="1" w:lastColumn="1" w:noHBand="0" w:noVBand="0"/>
      </w:tblPr>
      <w:tblGrid>
        <w:gridCol w:w="2009"/>
        <w:gridCol w:w="4039"/>
        <w:gridCol w:w="935"/>
        <w:gridCol w:w="1830"/>
        <w:gridCol w:w="1260"/>
        <w:gridCol w:w="926"/>
      </w:tblGrid>
      <w:tr w:rsidR="00326F74" w14:paraId="74CD839F" w14:textId="77777777" w:rsidTr="001660CA">
        <w:trPr>
          <w:trHeight w:val="345"/>
        </w:trPr>
        <w:tc>
          <w:tcPr>
            <w:tcW w:w="2009" w:type="dxa"/>
            <w:shd w:val="clear" w:color="auto" w:fill="F0F0F0"/>
          </w:tcPr>
          <w:p w14:paraId="7A2591BE" w14:textId="77777777" w:rsidR="00326F74" w:rsidRDefault="00326F74" w:rsidP="001660CA">
            <w:pPr>
              <w:pStyle w:val="TableParagraph"/>
              <w:spacing w:before="72"/>
              <w:ind w:left="107"/>
            </w:pPr>
            <w:r>
              <w:rPr>
                <w:color w:val="7D7D7D"/>
              </w:rPr>
              <w:t>1. Organization Name</w:t>
            </w:r>
          </w:p>
        </w:tc>
        <w:tc>
          <w:tcPr>
            <w:tcW w:w="8990" w:type="dxa"/>
            <w:gridSpan w:val="5"/>
            <w:tcBorders>
              <w:top w:val="single" w:sz="6" w:space="0" w:color="F0F0F0"/>
              <w:left w:val="single" w:sz="6" w:space="0" w:color="F0F0F0"/>
              <w:bottom w:val="single" w:sz="6" w:space="0" w:color="F0F0F0"/>
              <w:right w:val="single" w:sz="6" w:space="0" w:color="F0F0F0"/>
            </w:tcBorders>
          </w:tcPr>
          <w:p w14:paraId="0E552DDF" w14:textId="77777777" w:rsidR="00326F74" w:rsidRDefault="00326F74" w:rsidP="001660CA">
            <w:pPr>
              <w:pStyle w:val="TableParagraph"/>
              <w:spacing w:before="29" w:line="296" w:lineRule="exact"/>
              <w:ind w:left="76"/>
              <w:rPr>
                <w:rFonts w:ascii="Arial"/>
                <w:sz w:val="26"/>
              </w:rPr>
            </w:pPr>
            <w:r>
              <w:rPr>
                <w:rFonts w:ascii="Arial"/>
                <w:color w:val="2D5294"/>
                <w:sz w:val="26"/>
              </w:rPr>
              <w:t>Claremore Oklahoma Works American Job Center</w:t>
            </w:r>
          </w:p>
        </w:tc>
      </w:tr>
      <w:tr w:rsidR="00326F74" w14:paraId="11DBF9E5" w14:textId="77777777" w:rsidTr="001660CA">
        <w:trPr>
          <w:trHeight w:val="347"/>
        </w:trPr>
        <w:tc>
          <w:tcPr>
            <w:tcW w:w="2009" w:type="dxa"/>
            <w:shd w:val="clear" w:color="auto" w:fill="F0F0F0"/>
          </w:tcPr>
          <w:p w14:paraId="0B3F7322" w14:textId="77777777" w:rsidR="00326F74" w:rsidRDefault="00326F74" w:rsidP="001660CA">
            <w:pPr>
              <w:pStyle w:val="TableParagraph"/>
              <w:spacing w:before="74"/>
              <w:ind w:left="107"/>
            </w:pPr>
            <w:r>
              <w:rPr>
                <w:color w:val="7D7D7D"/>
              </w:rPr>
              <w:t>2. Address</w:t>
            </w:r>
          </w:p>
        </w:tc>
        <w:tc>
          <w:tcPr>
            <w:tcW w:w="8990" w:type="dxa"/>
            <w:gridSpan w:val="5"/>
            <w:tcBorders>
              <w:top w:val="single" w:sz="6" w:space="0" w:color="F0F0F0"/>
              <w:left w:val="single" w:sz="6" w:space="0" w:color="F0F0F0"/>
              <w:bottom w:val="single" w:sz="6" w:space="0" w:color="F0F0F0"/>
              <w:right w:val="single" w:sz="6" w:space="0" w:color="F0F0F0"/>
            </w:tcBorders>
          </w:tcPr>
          <w:p w14:paraId="1C30A94F" w14:textId="77777777" w:rsidR="00326F74" w:rsidRDefault="00326F74" w:rsidP="001660CA">
            <w:pPr>
              <w:pStyle w:val="TableParagraph"/>
              <w:spacing w:before="64"/>
              <w:ind w:left="54"/>
            </w:pPr>
            <w:r>
              <w:rPr>
                <w:color w:val="1F1F1D"/>
              </w:rPr>
              <w:t>2020 Holly Rd. Claremore, OK 74017</w:t>
            </w:r>
          </w:p>
        </w:tc>
      </w:tr>
      <w:tr w:rsidR="00326F74" w14:paraId="690B4719" w14:textId="77777777" w:rsidTr="001660CA">
        <w:trPr>
          <w:trHeight w:val="580"/>
        </w:trPr>
        <w:tc>
          <w:tcPr>
            <w:tcW w:w="2009" w:type="dxa"/>
            <w:shd w:val="clear" w:color="auto" w:fill="F0F0F0"/>
          </w:tcPr>
          <w:p w14:paraId="3F0E7087" w14:textId="77777777" w:rsidR="00326F74" w:rsidRDefault="00326F74" w:rsidP="001660CA">
            <w:pPr>
              <w:pStyle w:val="TableParagraph"/>
              <w:spacing w:before="74"/>
              <w:ind w:left="107"/>
            </w:pPr>
            <w:r>
              <w:rPr>
                <w:color w:val="7D7D7D"/>
              </w:rPr>
              <w:t>Phone</w:t>
            </w:r>
          </w:p>
        </w:tc>
        <w:tc>
          <w:tcPr>
            <w:tcW w:w="4039" w:type="dxa"/>
            <w:tcBorders>
              <w:top w:val="single" w:sz="6" w:space="0" w:color="F0F0F0"/>
              <w:left w:val="single" w:sz="6" w:space="0" w:color="F0F0F0"/>
              <w:bottom w:val="single" w:sz="6" w:space="0" w:color="F0F0F0"/>
            </w:tcBorders>
          </w:tcPr>
          <w:p w14:paraId="27FFB693" w14:textId="77777777" w:rsidR="00326F74" w:rsidRDefault="00326F74" w:rsidP="001660CA">
            <w:pPr>
              <w:pStyle w:val="TableParagraph"/>
              <w:spacing w:before="64"/>
              <w:ind w:left="54"/>
            </w:pPr>
            <w:r>
              <w:t>918-283-8361</w:t>
            </w:r>
          </w:p>
        </w:tc>
        <w:tc>
          <w:tcPr>
            <w:tcW w:w="935" w:type="dxa"/>
            <w:shd w:val="clear" w:color="auto" w:fill="F0F0F0"/>
          </w:tcPr>
          <w:p w14:paraId="180BDC7A" w14:textId="77777777" w:rsidR="00326F74" w:rsidRDefault="00326F74" w:rsidP="001660CA">
            <w:pPr>
              <w:pStyle w:val="TableParagraph"/>
              <w:spacing w:before="64"/>
              <w:ind w:left="0" w:right="109"/>
              <w:jc w:val="right"/>
            </w:pPr>
            <w:r>
              <w:rPr>
                <w:color w:val="7D7D7D"/>
              </w:rPr>
              <w:t>Website</w:t>
            </w:r>
          </w:p>
        </w:tc>
        <w:tc>
          <w:tcPr>
            <w:tcW w:w="1830" w:type="dxa"/>
            <w:tcBorders>
              <w:top w:val="single" w:sz="6" w:space="0" w:color="F0F0F0"/>
              <w:bottom w:val="single" w:sz="6" w:space="0" w:color="F0F0F0"/>
            </w:tcBorders>
          </w:tcPr>
          <w:p w14:paraId="1A15FB35" w14:textId="77777777" w:rsidR="00326F74" w:rsidRDefault="00326F74" w:rsidP="001660CA">
            <w:pPr>
              <w:pStyle w:val="TableParagraph"/>
              <w:spacing w:before="31"/>
              <w:ind w:left="-12" w:right="77"/>
            </w:pPr>
            <w:r>
              <w:t>www.oklahomaworks. gov</w:t>
            </w:r>
          </w:p>
        </w:tc>
        <w:tc>
          <w:tcPr>
            <w:tcW w:w="1260" w:type="dxa"/>
            <w:shd w:val="clear" w:color="auto" w:fill="F0F0F0"/>
          </w:tcPr>
          <w:p w14:paraId="5852CD49" w14:textId="77777777" w:rsidR="00326F74" w:rsidRDefault="00326F74" w:rsidP="001660CA">
            <w:pPr>
              <w:pStyle w:val="TableParagraph"/>
              <w:spacing w:before="69" w:line="252" w:lineRule="exact"/>
              <w:ind w:left="364" w:right="83" w:firstLine="110"/>
            </w:pPr>
            <w:r>
              <w:rPr>
                <w:color w:val="7D7D7D"/>
              </w:rPr>
              <w:t>Hours of Operation</w:t>
            </w:r>
          </w:p>
        </w:tc>
        <w:tc>
          <w:tcPr>
            <w:tcW w:w="926" w:type="dxa"/>
            <w:tcBorders>
              <w:top w:val="single" w:sz="6" w:space="0" w:color="F0F0F0"/>
              <w:bottom w:val="single" w:sz="6" w:space="0" w:color="F0F0F0"/>
              <w:right w:val="single" w:sz="6" w:space="0" w:color="F0F0F0"/>
            </w:tcBorders>
          </w:tcPr>
          <w:p w14:paraId="7B9A49B9" w14:textId="77777777" w:rsidR="00326F74" w:rsidRDefault="00326F74" w:rsidP="001660CA">
            <w:pPr>
              <w:pStyle w:val="TableParagraph"/>
              <w:spacing w:before="64"/>
            </w:pPr>
            <w:r>
              <w:rPr>
                <w:color w:val="144767"/>
              </w:rPr>
              <w:t>8a-5p</w:t>
            </w:r>
          </w:p>
        </w:tc>
      </w:tr>
      <w:tr w:rsidR="00326F74" w14:paraId="247BD4A9" w14:textId="77777777" w:rsidTr="001660CA">
        <w:trPr>
          <w:trHeight w:val="599"/>
        </w:trPr>
        <w:tc>
          <w:tcPr>
            <w:tcW w:w="2009" w:type="dxa"/>
            <w:shd w:val="clear" w:color="auto" w:fill="F0F0F0"/>
          </w:tcPr>
          <w:p w14:paraId="70B384E3" w14:textId="77777777" w:rsidR="00326F74" w:rsidRDefault="00326F74" w:rsidP="001660CA">
            <w:pPr>
              <w:pStyle w:val="TableParagraph"/>
              <w:spacing w:before="72"/>
              <w:ind w:left="107" w:right="397"/>
            </w:pPr>
            <w:r>
              <w:rPr>
                <w:color w:val="7D7D7D"/>
              </w:rPr>
              <w:t>3. Point of Contact Name</w:t>
            </w:r>
          </w:p>
        </w:tc>
        <w:tc>
          <w:tcPr>
            <w:tcW w:w="4039" w:type="dxa"/>
            <w:tcBorders>
              <w:top w:val="single" w:sz="6" w:space="0" w:color="F0F0F0"/>
              <w:left w:val="single" w:sz="6" w:space="0" w:color="F0F0F0"/>
              <w:bottom w:val="single" w:sz="6" w:space="0" w:color="F0F0F0"/>
            </w:tcBorders>
          </w:tcPr>
          <w:p w14:paraId="31FDED81" w14:textId="77777777" w:rsidR="00326F74" w:rsidRDefault="00326F74" w:rsidP="001660CA">
            <w:pPr>
              <w:pStyle w:val="TableParagraph"/>
              <w:spacing w:before="62"/>
              <w:ind w:left="54"/>
            </w:pPr>
            <w:r>
              <w:rPr>
                <w:color w:val="202934"/>
              </w:rPr>
              <w:t>Christine Hendrex</w:t>
            </w:r>
          </w:p>
        </w:tc>
        <w:tc>
          <w:tcPr>
            <w:tcW w:w="935" w:type="dxa"/>
            <w:shd w:val="clear" w:color="auto" w:fill="F0F0F0"/>
          </w:tcPr>
          <w:p w14:paraId="758D3D36" w14:textId="77777777" w:rsidR="00326F74" w:rsidRDefault="00326F74" w:rsidP="001660CA">
            <w:pPr>
              <w:pStyle w:val="TableParagraph"/>
              <w:spacing w:before="62"/>
              <w:ind w:left="0" w:right="109"/>
              <w:jc w:val="right"/>
            </w:pPr>
            <w:r>
              <w:rPr>
                <w:color w:val="7D7D7D"/>
              </w:rPr>
              <w:t>Title</w:t>
            </w:r>
          </w:p>
        </w:tc>
        <w:tc>
          <w:tcPr>
            <w:tcW w:w="4016" w:type="dxa"/>
            <w:gridSpan w:val="3"/>
            <w:tcBorders>
              <w:top w:val="single" w:sz="6" w:space="0" w:color="F0F0F0"/>
              <w:bottom w:val="single" w:sz="6" w:space="0" w:color="F0F0F0"/>
              <w:right w:val="single" w:sz="6" w:space="0" w:color="F0F0F0"/>
            </w:tcBorders>
          </w:tcPr>
          <w:p w14:paraId="4672282B" w14:textId="77777777" w:rsidR="00326F74" w:rsidRDefault="00326F74" w:rsidP="001660CA">
            <w:pPr>
              <w:pStyle w:val="TableParagraph"/>
              <w:spacing w:before="63"/>
              <w:ind w:left="44"/>
              <w:rPr>
                <w:sz w:val="24"/>
              </w:rPr>
            </w:pPr>
            <w:r>
              <w:rPr>
                <w:color w:val="202934"/>
                <w:sz w:val="24"/>
              </w:rPr>
              <w:t>Operations Manager</w:t>
            </w:r>
          </w:p>
        </w:tc>
      </w:tr>
      <w:tr w:rsidR="00326F74" w14:paraId="49E18FC0" w14:textId="77777777" w:rsidTr="001660CA">
        <w:trPr>
          <w:trHeight w:val="577"/>
        </w:trPr>
        <w:tc>
          <w:tcPr>
            <w:tcW w:w="2009" w:type="dxa"/>
            <w:shd w:val="clear" w:color="auto" w:fill="F0F0F0"/>
          </w:tcPr>
          <w:p w14:paraId="3D9A2578" w14:textId="77777777" w:rsidR="00326F74" w:rsidRDefault="00326F74" w:rsidP="001660CA">
            <w:pPr>
              <w:pStyle w:val="TableParagraph"/>
              <w:spacing w:before="72"/>
              <w:ind w:left="0" w:right="99"/>
              <w:jc w:val="right"/>
            </w:pPr>
            <w:r>
              <w:rPr>
                <w:color w:val="7D7D7D"/>
              </w:rPr>
              <w:t>Email</w:t>
            </w:r>
          </w:p>
        </w:tc>
        <w:tc>
          <w:tcPr>
            <w:tcW w:w="4039" w:type="dxa"/>
            <w:tcBorders>
              <w:top w:val="single" w:sz="6" w:space="0" w:color="F0F0F0"/>
              <w:left w:val="single" w:sz="6" w:space="0" w:color="F0F0F0"/>
              <w:bottom w:val="single" w:sz="6" w:space="0" w:color="F0F0F0"/>
            </w:tcBorders>
          </w:tcPr>
          <w:p w14:paraId="5D9C50C5" w14:textId="77777777" w:rsidR="00326F74" w:rsidRDefault="00000000" w:rsidP="001660CA">
            <w:pPr>
              <w:pStyle w:val="TableParagraph"/>
              <w:spacing w:before="67" w:line="252" w:lineRule="exact"/>
              <w:ind w:left="126" w:right="192"/>
            </w:pPr>
            <w:hyperlink r:id="rId44">
              <w:r w:rsidR="00326F74">
                <w:rPr>
                  <w:color w:val="202934"/>
                </w:rPr>
                <w:t>christine.hendrex@northeastworkforceboard.c</w:t>
              </w:r>
            </w:hyperlink>
            <w:r w:rsidR="00326F74">
              <w:rPr>
                <w:color w:val="202934"/>
              </w:rPr>
              <w:t xml:space="preserve"> om</w:t>
            </w:r>
          </w:p>
        </w:tc>
        <w:tc>
          <w:tcPr>
            <w:tcW w:w="935" w:type="dxa"/>
            <w:shd w:val="clear" w:color="auto" w:fill="F0F0F0"/>
          </w:tcPr>
          <w:p w14:paraId="50D39026" w14:textId="77777777" w:rsidR="00326F74" w:rsidRDefault="00326F74" w:rsidP="001660CA">
            <w:pPr>
              <w:pStyle w:val="TableParagraph"/>
              <w:spacing w:before="62"/>
              <w:ind w:left="0" w:right="109"/>
              <w:jc w:val="right"/>
            </w:pPr>
            <w:r>
              <w:rPr>
                <w:color w:val="7D7D7D"/>
              </w:rPr>
              <w:t>Phone</w:t>
            </w:r>
          </w:p>
        </w:tc>
        <w:tc>
          <w:tcPr>
            <w:tcW w:w="4016" w:type="dxa"/>
            <w:gridSpan w:val="3"/>
            <w:tcBorders>
              <w:top w:val="single" w:sz="6" w:space="0" w:color="F0F0F0"/>
              <w:bottom w:val="single" w:sz="6" w:space="0" w:color="F0F0F0"/>
              <w:right w:val="single" w:sz="6" w:space="0" w:color="F0F0F0"/>
            </w:tcBorders>
          </w:tcPr>
          <w:p w14:paraId="5F4DE1F0" w14:textId="77777777" w:rsidR="00326F74" w:rsidRDefault="00326F74" w:rsidP="001660CA">
            <w:pPr>
              <w:pStyle w:val="TableParagraph"/>
              <w:spacing w:before="62"/>
              <w:ind w:left="39"/>
            </w:pPr>
            <w:r>
              <w:t>918-283-8361</w:t>
            </w:r>
          </w:p>
        </w:tc>
      </w:tr>
      <w:tr w:rsidR="00326F74" w14:paraId="1EBC2FDA" w14:textId="77777777" w:rsidTr="001660CA">
        <w:trPr>
          <w:trHeight w:val="4657"/>
        </w:trPr>
        <w:tc>
          <w:tcPr>
            <w:tcW w:w="2009" w:type="dxa"/>
            <w:shd w:val="clear" w:color="auto" w:fill="F0F0F0"/>
          </w:tcPr>
          <w:p w14:paraId="6D54913D" w14:textId="77777777" w:rsidR="00326F74" w:rsidRDefault="00326F74" w:rsidP="001660CA">
            <w:pPr>
              <w:pStyle w:val="TableParagraph"/>
              <w:spacing w:before="74"/>
              <w:ind w:left="107" w:right="206"/>
            </w:pPr>
            <w:r>
              <w:rPr>
                <w:color w:val="7D7D7D"/>
              </w:rPr>
              <w:t>4. Primary services provided to students, job seekers, workers</w:t>
            </w:r>
          </w:p>
        </w:tc>
        <w:tc>
          <w:tcPr>
            <w:tcW w:w="8990" w:type="dxa"/>
            <w:gridSpan w:val="5"/>
            <w:tcBorders>
              <w:top w:val="single" w:sz="6" w:space="0" w:color="F0F0F0"/>
              <w:left w:val="single" w:sz="6" w:space="0" w:color="F0F0F0"/>
              <w:bottom w:val="single" w:sz="6" w:space="0" w:color="F0F0F0"/>
              <w:right w:val="single" w:sz="6" w:space="0" w:color="F0F0F0"/>
            </w:tcBorders>
          </w:tcPr>
          <w:p w14:paraId="6054BEDB" w14:textId="77777777" w:rsidR="00326F74" w:rsidRDefault="00326F74" w:rsidP="001660CA">
            <w:pPr>
              <w:pStyle w:val="TableParagraph"/>
              <w:spacing w:before="62"/>
              <w:ind w:left="126"/>
            </w:pPr>
            <w:r>
              <w:rPr>
                <w:color w:val="202934"/>
              </w:rPr>
              <w:t>Career exploration, navigation, and coaching services</w:t>
            </w:r>
          </w:p>
          <w:p w14:paraId="2E2AAE67" w14:textId="77777777" w:rsidR="00326F74" w:rsidRDefault="00326F74" w:rsidP="001660CA">
            <w:pPr>
              <w:pStyle w:val="TableParagraph"/>
              <w:spacing w:before="57" w:line="295" w:lineRule="auto"/>
              <w:ind w:left="126" w:right="2908" w:hanging="1"/>
            </w:pPr>
            <w:r>
              <w:rPr>
                <w:color w:val="202934"/>
              </w:rPr>
              <w:t>Pre-employment assistance (interview coaching, resume preparation, etc.) Education-related services (Adult Education) – Adult Basic Education Education-related services (secondary education)</w:t>
            </w:r>
          </w:p>
          <w:p w14:paraId="36716CE7" w14:textId="77777777" w:rsidR="00326F74" w:rsidRDefault="00326F74" w:rsidP="001660CA">
            <w:pPr>
              <w:pStyle w:val="TableParagraph"/>
              <w:spacing w:before="0" w:line="295" w:lineRule="auto"/>
              <w:ind w:left="126" w:right="4466"/>
            </w:pPr>
            <w:r>
              <w:rPr>
                <w:color w:val="202934"/>
              </w:rPr>
              <w:t>Education-related services (post-secondary education) Soft skills training</w:t>
            </w:r>
          </w:p>
          <w:p w14:paraId="386B9856" w14:textId="77777777" w:rsidR="00326F74" w:rsidRDefault="00326F74" w:rsidP="001660CA">
            <w:pPr>
              <w:pStyle w:val="TableParagraph"/>
              <w:spacing w:before="0" w:line="295" w:lineRule="auto"/>
              <w:ind w:left="126" w:right="6000"/>
            </w:pPr>
            <w:r>
              <w:rPr>
                <w:color w:val="202934"/>
              </w:rPr>
              <w:t>Job search and placement services Job/technical skills training</w:t>
            </w:r>
          </w:p>
          <w:p w14:paraId="12BFDA7C" w14:textId="77777777" w:rsidR="00326F74" w:rsidRDefault="00326F74" w:rsidP="001660CA">
            <w:pPr>
              <w:pStyle w:val="TableParagraph"/>
              <w:spacing w:before="0" w:line="295" w:lineRule="auto"/>
              <w:ind w:left="126" w:right="4617"/>
            </w:pPr>
            <w:r>
              <w:rPr>
                <w:color w:val="202934"/>
              </w:rPr>
              <w:t>Post-employment retention or advancement services Customized training</w:t>
            </w:r>
          </w:p>
          <w:p w14:paraId="652D8636" w14:textId="77777777" w:rsidR="00326F74" w:rsidRDefault="00326F74" w:rsidP="001660CA">
            <w:pPr>
              <w:pStyle w:val="TableParagraph"/>
              <w:spacing w:before="0" w:line="295" w:lineRule="auto"/>
              <w:ind w:left="126" w:right="2313"/>
            </w:pPr>
            <w:r>
              <w:rPr>
                <w:color w:val="202934"/>
              </w:rPr>
              <w:t>Funding/scholarships for individuals to participate in education or training services Education-related services (Adult Education) - Adult Learners</w:t>
            </w:r>
          </w:p>
          <w:p w14:paraId="1E82A42E" w14:textId="77777777" w:rsidR="00326F74" w:rsidRDefault="00326F74" w:rsidP="001660CA">
            <w:pPr>
              <w:pStyle w:val="TableParagraph"/>
              <w:spacing w:before="0" w:line="251" w:lineRule="exact"/>
              <w:ind w:left="126"/>
            </w:pPr>
            <w:r>
              <w:rPr>
                <w:color w:val="202934"/>
              </w:rPr>
              <w:t>Work-based learning</w:t>
            </w:r>
          </w:p>
          <w:p w14:paraId="14E13508" w14:textId="77777777" w:rsidR="00326F74" w:rsidRDefault="00326F74" w:rsidP="001660CA">
            <w:pPr>
              <w:pStyle w:val="TableParagraph"/>
              <w:spacing w:before="21" w:line="290" w:lineRule="atLeast"/>
              <w:ind w:left="126" w:right="7244"/>
            </w:pPr>
            <w:r>
              <w:rPr>
                <w:color w:val="202934"/>
              </w:rPr>
              <w:t>Disconnected youth Business services</w:t>
            </w:r>
          </w:p>
        </w:tc>
      </w:tr>
      <w:tr w:rsidR="00326F74" w14:paraId="7113F76D" w14:textId="77777777" w:rsidTr="001660CA">
        <w:trPr>
          <w:trHeight w:val="851"/>
        </w:trPr>
        <w:tc>
          <w:tcPr>
            <w:tcW w:w="2009" w:type="dxa"/>
            <w:shd w:val="clear" w:color="auto" w:fill="F0F0F0"/>
          </w:tcPr>
          <w:p w14:paraId="34847DA9" w14:textId="77777777" w:rsidR="00326F74" w:rsidRDefault="00326F74" w:rsidP="001660CA">
            <w:pPr>
              <w:pStyle w:val="TableParagraph"/>
              <w:spacing w:before="72"/>
              <w:ind w:left="107" w:right="588"/>
            </w:pPr>
            <w:r>
              <w:rPr>
                <w:color w:val="7D7D7D"/>
              </w:rPr>
              <w:t>5. Eligibility requirements to receive services</w:t>
            </w:r>
          </w:p>
        </w:tc>
        <w:tc>
          <w:tcPr>
            <w:tcW w:w="8990" w:type="dxa"/>
            <w:gridSpan w:val="5"/>
            <w:tcBorders>
              <w:top w:val="single" w:sz="6" w:space="0" w:color="F0F0F0"/>
              <w:left w:val="single" w:sz="6" w:space="0" w:color="F0F0F0"/>
              <w:bottom w:val="single" w:sz="6" w:space="0" w:color="F0F0F0"/>
              <w:right w:val="single" w:sz="6" w:space="0" w:color="F0F0F0"/>
            </w:tcBorders>
          </w:tcPr>
          <w:p w14:paraId="59D59076" w14:textId="77777777" w:rsidR="00326F74" w:rsidRDefault="00326F74" w:rsidP="001660CA">
            <w:pPr>
              <w:pStyle w:val="TableParagraph"/>
              <w:spacing w:before="62"/>
              <w:ind w:left="126" w:right="676"/>
            </w:pPr>
            <w:r>
              <w:rPr>
                <w:color w:val="202934"/>
              </w:rPr>
              <w:t>There are no requirements for universal customers; however, there are eligibility requirements for core programs and services.</w:t>
            </w:r>
          </w:p>
        </w:tc>
      </w:tr>
      <w:tr w:rsidR="00326F74" w14:paraId="53ADA849" w14:textId="77777777" w:rsidTr="001660CA">
        <w:trPr>
          <w:trHeight w:val="1768"/>
        </w:trPr>
        <w:tc>
          <w:tcPr>
            <w:tcW w:w="2009" w:type="dxa"/>
            <w:shd w:val="clear" w:color="auto" w:fill="F0F0F0"/>
          </w:tcPr>
          <w:p w14:paraId="2607F467" w14:textId="77777777" w:rsidR="00326F74" w:rsidRDefault="00326F74" w:rsidP="001660CA">
            <w:pPr>
              <w:pStyle w:val="TableParagraph"/>
              <w:spacing w:before="74"/>
              <w:ind w:left="107" w:right="387"/>
            </w:pPr>
            <w:r>
              <w:rPr>
                <w:color w:val="7D7D7D"/>
              </w:rPr>
              <w:t>6. Areas of service expertise</w:t>
            </w:r>
          </w:p>
        </w:tc>
        <w:tc>
          <w:tcPr>
            <w:tcW w:w="8990" w:type="dxa"/>
            <w:gridSpan w:val="5"/>
            <w:tcBorders>
              <w:top w:val="single" w:sz="6" w:space="0" w:color="F0F0F0"/>
              <w:left w:val="single" w:sz="6" w:space="0" w:color="F0F0F0"/>
              <w:bottom w:val="single" w:sz="6" w:space="0" w:color="F0F0F0"/>
              <w:right w:val="single" w:sz="6" w:space="0" w:color="F0F0F0"/>
            </w:tcBorders>
          </w:tcPr>
          <w:p w14:paraId="1A37EB29" w14:textId="77777777" w:rsidR="00326F74" w:rsidRDefault="00326F74" w:rsidP="001660CA">
            <w:pPr>
              <w:pStyle w:val="TableParagraph"/>
              <w:spacing w:before="62"/>
              <w:ind w:left="126"/>
              <w:jc w:val="both"/>
            </w:pPr>
            <w:r>
              <w:rPr>
                <w:color w:val="202934"/>
              </w:rPr>
              <w:t>Matching jobs and workers to increase the efficiency of local labor markets</w:t>
            </w:r>
          </w:p>
          <w:p w14:paraId="6E455244" w14:textId="77777777" w:rsidR="00326F74" w:rsidRDefault="00326F74" w:rsidP="001660CA">
            <w:pPr>
              <w:pStyle w:val="TableParagraph"/>
              <w:spacing w:before="40" w:line="278" w:lineRule="auto"/>
              <w:ind w:left="126" w:right="1229"/>
              <w:jc w:val="both"/>
            </w:pPr>
            <w:r>
              <w:rPr>
                <w:color w:val="202934"/>
              </w:rPr>
              <w:t xml:space="preserve">Providing Unemployment Compensation to support unemployed workers and their communities Preparing a skilled workforce to enhance and align their skills to meet local labor market needs </w:t>
            </w:r>
            <w:r>
              <w:rPr>
                <w:color w:val="1F1F1D"/>
              </w:rPr>
              <w:t>Providing direct linkages to employment services and other core partner services</w:t>
            </w:r>
          </w:p>
          <w:p w14:paraId="7471FAC1" w14:textId="77777777" w:rsidR="00326F74" w:rsidRDefault="00326F74" w:rsidP="001660CA">
            <w:pPr>
              <w:pStyle w:val="TableParagraph"/>
              <w:spacing w:before="24" w:line="252" w:lineRule="exact"/>
              <w:ind w:left="126" w:right="848"/>
              <w:jc w:val="both"/>
            </w:pPr>
            <w:r>
              <w:rPr>
                <w:color w:val="202934"/>
              </w:rPr>
              <w:t>Gathering, analyzing, and disseminating information about the labor force to improve local economic decisions</w:t>
            </w:r>
          </w:p>
        </w:tc>
      </w:tr>
      <w:tr w:rsidR="00326F74" w14:paraId="02A68977" w14:textId="77777777" w:rsidTr="001660CA">
        <w:trPr>
          <w:trHeight w:val="1084"/>
        </w:trPr>
        <w:tc>
          <w:tcPr>
            <w:tcW w:w="2009" w:type="dxa"/>
            <w:shd w:val="clear" w:color="auto" w:fill="F0F0F0"/>
          </w:tcPr>
          <w:p w14:paraId="481DE132" w14:textId="77777777" w:rsidR="00326F74" w:rsidRDefault="00326F74" w:rsidP="001660CA">
            <w:pPr>
              <w:pStyle w:val="TableParagraph"/>
              <w:spacing w:before="74"/>
              <w:ind w:left="107" w:right="107"/>
            </w:pPr>
            <w:r>
              <w:rPr>
                <w:color w:val="7D7D7D"/>
              </w:rPr>
              <w:t>7. Primary target adult populations served</w:t>
            </w:r>
          </w:p>
        </w:tc>
        <w:tc>
          <w:tcPr>
            <w:tcW w:w="8990" w:type="dxa"/>
            <w:gridSpan w:val="5"/>
            <w:tcBorders>
              <w:top w:val="single" w:sz="6" w:space="0" w:color="F0F0F0"/>
              <w:left w:val="single" w:sz="6" w:space="0" w:color="F0F0F0"/>
              <w:bottom w:val="single" w:sz="6" w:space="0" w:color="F0F0F0"/>
              <w:right w:val="single" w:sz="6" w:space="0" w:color="F0F0F0"/>
            </w:tcBorders>
          </w:tcPr>
          <w:p w14:paraId="3D550B7D" w14:textId="77777777" w:rsidR="00326F74" w:rsidRDefault="00326F74" w:rsidP="001660CA">
            <w:pPr>
              <w:pStyle w:val="TableParagraph"/>
              <w:spacing w:before="69" w:line="252" w:lineRule="exact"/>
              <w:ind w:left="126" w:right="334"/>
            </w:pPr>
            <w:r>
              <w:rPr>
                <w:color w:val="202934"/>
              </w:rPr>
              <w:t>Adults, Dislocated Workers and Youth who need assistance in attaining self-sufficient employment through educational and occupational training, or additionally for Youth, assistance in entering Post-Secondary Education. Priority of services for Veterans, recipients of public assistance, low-income individuals and individuals who are basic skills deficient.</w:t>
            </w:r>
          </w:p>
        </w:tc>
      </w:tr>
      <w:tr w:rsidR="00326F74" w14:paraId="5D131AA7" w14:textId="77777777" w:rsidTr="001660CA">
        <w:trPr>
          <w:trHeight w:val="822"/>
        </w:trPr>
        <w:tc>
          <w:tcPr>
            <w:tcW w:w="2009" w:type="dxa"/>
            <w:shd w:val="clear" w:color="auto" w:fill="F0F0F0"/>
          </w:tcPr>
          <w:p w14:paraId="49F43F8B" w14:textId="77777777" w:rsidR="00326F74" w:rsidRDefault="00326F74" w:rsidP="001660CA">
            <w:pPr>
              <w:pStyle w:val="TableParagraph"/>
              <w:spacing w:before="79" w:line="252" w:lineRule="exact"/>
              <w:ind w:left="107" w:right="287"/>
            </w:pPr>
            <w:r>
              <w:rPr>
                <w:color w:val="7D7D7D"/>
              </w:rPr>
              <w:t>8. Organizations we partner/collaborate beyond referrals</w:t>
            </w:r>
          </w:p>
        </w:tc>
        <w:tc>
          <w:tcPr>
            <w:tcW w:w="8990" w:type="dxa"/>
            <w:gridSpan w:val="5"/>
            <w:vMerge w:val="restart"/>
            <w:tcBorders>
              <w:top w:val="single" w:sz="6" w:space="0" w:color="F0F0F0"/>
              <w:left w:val="single" w:sz="6" w:space="0" w:color="F0F0F0"/>
              <w:bottom w:val="single" w:sz="6" w:space="0" w:color="F0F0F0"/>
              <w:right w:val="single" w:sz="6" w:space="0" w:color="F0F0F0"/>
            </w:tcBorders>
          </w:tcPr>
          <w:p w14:paraId="3A36A2DF" w14:textId="77777777" w:rsidR="00326F74" w:rsidRDefault="00326F74" w:rsidP="001660CA">
            <w:pPr>
              <w:pStyle w:val="TableParagraph"/>
              <w:spacing w:before="64"/>
              <w:ind w:left="126" w:right="526"/>
            </w:pPr>
            <w:r>
              <w:rPr>
                <w:color w:val="202934"/>
              </w:rPr>
              <w:t>OESC, Cherokee Nation, Department of Rehab Services, Department of Human Services, Career Tech, Adult Basic Education, area businesses</w:t>
            </w:r>
          </w:p>
        </w:tc>
      </w:tr>
      <w:tr w:rsidR="00326F74" w14:paraId="04A39A82" w14:textId="77777777" w:rsidTr="001660CA">
        <w:trPr>
          <w:trHeight w:val="140"/>
        </w:trPr>
        <w:tc>
          <w:tcPr>
            <w:tcW w:w="2009" w:type="dxa"/>
            <w:tcBorders>
              <w:right w:val="single" w:sz="6" w:space="0" w:color="F0F0F0"/>
            </w:tcBorders>
          </w:tcPr>
          <w:p w14:paraId="40F26A1C" w14:textId="77777777" w:rsidR="00326F74" w:rsidRDefault="00326F74" w:rsidP="001660CA">
            <w:pPr>
              <w:pStyle w:val="TableParagraph"/>
              <w:spacing w:before="0"/>
              <w:ind w:left="0"/>
              <w:rPr>
                <w:rFonts w:ascii="Times New Roman"/>
                <w:sz w:val="8"/>
              </w:rPr>
            </w:pPr>
          </w:p>
        </w:tc>
        <w:tc>
          <w:tcPr>
            <w:tcW w:w="8990" w:type="dxa"/>
            <w:gridSpan w:val="5"/>
            <w:vMerge/>
            <w:tcBorders>
              <w:top w:val="nil"/>
              <w:left w:val="single" w:sz="6" w:space="0" w:color="F0F0F0"/>
              <w:bottom w:val="single" w:sz="6" w:space="0" w:color="F0F0F0"/>
              <w:right w:val="single" w:sz="6" w:space="0" w:color="F0F0F0"/>
            </w:tcBorders>
          </w:tcPr>
          <w:p w14:paraId="2EDD8E2A" w14:textId="77777777" w:rsidR="00326F74" w:rsidRDefault="00326F74" w:rsidP="001660CA">
            <w:pPr>
              <w:rPr>
                <w:sz w:val="2"/>
                <w:szCs w:val="2"/>
              </w:rPr>
            </w:pPr>
          </w:p>
        </w:tc>
      </w:tr>
    </w:tbl>
    <w:p w14:paraId="136B1803" w14:textId="77777777" w:rsidR="00326F74" w:rsidRDefault="00326F74" w:rsidP="00326F74">
      <w:pPr>
        <w:rPr>
          <w:sz w:val="2"/>
          <w:szCs w:val="2"/>
        </w:rPr>
        <w:sectPr w:rsidR="00326F74">
          <w:pgSz w:w="12240" w:h="15840"/>
          <w:pgMar w:top="1340" w:right="0" w:bottom="1700" w:left="380" w:header="336" w:footer="1506" w:gutter="0"/>
          <w:cols w:space="720"/>
        </w:sectPr>
      </w:pPr>
    </w:p>
    <w:p w14:paraId="0E84FA11" w14:textId="77777777" w:rsidR="00326F74" w:rsidRDefault="00326F74" w:rsidP="00326F74">
      <w:pPr>
        <w:pStyle w:val="BodyText"/>
        <w:spacing w:before="4"/>
        <w:rPr>
          <w:rFonts w:ascii="Arial"/>
          <w:sz w:val="7"/>
        </w:rPr>
      </w:pPr>
    </w:p>
    <w:tbl>
      <w:tblPr>
        <w:tblW w:w="0" w:type="auto"/>
        <w:tblInd w:w="148" w:type="dxa"/>
        <w:tblLayout w:type="fixed"/>
        <w:tblCellMar>
          <w:left w:w="0" w:type="dxa"/>
          <w:right w:w="0" w:type="dxa"/>
        </w:tblCellMar>
        <w:tblLook w:val="01E0" w:firstRow="1" w:lastRow="1" w:firstColumn="1" w:lastColumn="1" w:noHBand="0" w:noVBand="0"/>
      </w:tblPr>
      <w:tblGrid>
        <w:gridCol w:w="2441"/>
        <w:gridCol w:w="2287"/>
        <w:gridCol w:w="955"/>
        <w:gridCol w:w="2160"/>
        <w:gridCol w:w="1404"/>
        <w:gridCol w:w="1987"/>
      </w:tblGrid>
      <w:tr w:rsidR="00326F74" w14:paraId="6490D6D8" w14:textId="77777777" w:rsidTr="001660CA">
        <w:trPr>
          <w:trHeight w:val="332"/>
        </w:trPr>
        <w:tc>
          <w:tcPr>
            <w:tcW w:w="2441" w:type="dxa"/>
            <w:tcBorders>
              <w:top w:val="single" w:sz="18" w:space="0" w:color="FFFFFF"/>
            </w:tcBorders>
            <w:shd w:val="clear" w:color="auto" w:fill="F0F0F0"/>
          </w:tcPr>
          <w:p w14:paraId="1E7A22E3" w14:textId="77777777" w:rsidR="00326F74" w:rsidRDefault="00326F74" w:rsidP="001660CA">
            <w:pPr>
              <w:pStyle w:val="TableParagraph"/>
              <w:spacing w:before="0" w:line="247" w:lineRule="exact"/>
              <w:ind w:left="93"/>
            </w:pPr>
            <w:r>
              <w:rPr>
                <w:color w:val="7D7D7D"/>
              </w:rPr>
              <w:t>1. Organization Name</w:t>
            </w:r>
          </w:p>
        </w:tc>
        <w:tc>
          <w:tcPr>
            <w:tcW w:w="8793" w:type="dxa"/>
            <w:gridSpan w:val="5"/>
            <w:tcBorders>
              <w:top w:val="single" w:sz="6" w:space="0" w:color="F0F0F0"/>
              <w:bottom w:val="single" w:sz="6" w:space="0" w:color="F0F0F0"/>
              <w:right w:val="single" w:sz="6" w:space="0" w:color="F0F0F0"/>
            </w:tcBorders>
          </w:tcPr>
          <w:p w14:paraId="4E992798" w14:textId="77777777" w:rsidR="00326F74" w:rsidRDefault="00326F74" w:rsidP="001660CA">
            <w:pPr>
              <w:pStyle w:val="TableParagraph"/>
              <w:spacing w:before="0" w:line="292" w:lineRule="exact"/>
              <w:rPr>
                <w:rFonts w:ascii="Arial" w:hAnsi="Arial"/>
                <w:sz w:val="26"/>
              </w:rPr>
            </w:pPr>
            <w:r>
              <w:rPr>
                <w:rFonts w:ascii="Arial" w:hAnsi="Arial"/>
                <w:color w:val="2D5294"/>
                <w:sz w:val="26"/>
              </w:rPr>
              <w:t>Compassion Women</w:t>
            </w:r>
            <w:r>
              <w:rPr>
                <w:color w:val="2D5294"/>
                <w:sz w:val="26"/>
              </w:rPr>
              <w:t>’</w:t>
            </w:r>
            <w:r>
              <w:rPr>
                <w:rFonts w:ascii="Arial" w:hAnsi="Arial"/>
                <w:color w:val="2D5294"/>
                <w:sz w:val="26"/>
              </w:rPr>
              <w:t>s Center</w:t>
            </w:r>
          </w:p>
        </w:tc>
      </w:tr>
      <w:tr w:rsidR="00326F74" w14:paraId="2BB70D18" w14:textId="77777777" w:rsidTr="001660CA">
        <w:trPr>
          <w:trHeight w:val="347"/>
        </w:trPr>
        <w:tc>
          <w:tcPr>
            <w:tcW w:w="2441" w:type="dxa"/>
            <w:shd w:val="clear" w:color="auto" w:fill="F0F0F0"/>
          </w:tcPr>
          <w:p w14:paraId="238F1A80" w14:textId="77777777" w:rsidR="00326F74" w:rsidRDefault="00326F74" w:rsidP="001660CA">
            <w:pPr>
              <w:pStyle w:val="TableParagraph"/>
              <w:spacing w:before="62"/>
              <w:ind w:left="108"/>
            </w:pPr>
            <w:r>
              <w:rPr>
                <w:color w:val="7D7D7D"/>
              </w:rPr>
              <w:t>2. Address</w:t>
            </w:r>
          </w:p>
        </w:tc>
        <w:tc>
          <w:tcPr>
            <w:tcW w:w="8793" w:type="dxa"/>
            <w:gridSpan w:val="5"/>
            <w:tcBorders>
              <w:top w:val="single" w:sz="6" w:space="0" w:color="F0F0F0"/>
              <w:bottom w:val="single" w:sz="6" w:space="0" w:color="F0F0F0"/>
              <w:right w:val="single" w:sz="6" w:space="0" w:color="F0F0F0"/>
            </w:tcBorders>
          </w:tcPr>
          <w:p w14:paraId="43F867E8" w14:textId="77777777" w:rsidR="00326F74" w:rsidRDefault="00326F74" w:rsidP="001660CA">
            <w:pPr>
              <w:pStyle w:val="TableParagraph"/>
            </w:pPr>
            <w:r>
              <w:t>1820 N. Sioux Ave Claremore, OK 74017</w:t>
            </w:r>
          </w:p>
        </w:tc>
      </w:tr>
      <w:tr w:rsidR="00326F74" w14:paraId="7C862ABE" w14:textId="77777777" w:rsidTr="001660CA">
        <w:trPr>
          <w:trHeight w:val="577"/>
        </w:trPr>
        <w:tc>
          <w:tcPr>
            <w:tcW w:w="2441" w:type="dxa"/>
            <w:shd w:val="clear" w:color="auto" w:fill="F0F0F0"/>
          </w:tcPr>
          <w:p w14:paraId="287E1515" w14:textId="77777777" w:rsidR="00326F74" w:rsidRDefault="00326F74" w:rsidP="001660CA">
            <w:pPr>
              <w:pStyle w:val="TableParagraph"/>
              <w:spacing w:before="62"/>
              <w:ind w:left="314"/>
            </w:pPr>
            <w:r>
              <w:rPr>
                <w:color w:val="7D7D7D"/>
              </w:rPr>
              <w:t>Phone</w:t>
            </w:r>
          </w:p>
        </w:tc>
        <w:tc>
          <w:tcPr>
            <w:tcW w:w="2287" w:type="dxa"/>
            <w:tcBorders>
              <w:top w:val="single" w:sz="6" w:space="0" w:color="F0F0F0"/>
              <w:bottom w:val="single" w:sz="6" w:space="0" w:color="F0F0F0"/>
            </w:tcBorders>
          </w:tcPr>
          <w:p w14:paraId="07FB856C" w14:textId="77777777" w:rsidR="00326F74" w:rsidRDefault="00326F74" w:rsidP="001660CA">
            <w:pPr>
              <w:pStyle w:val="TableParagraph"/>
              <w:spacing w:before="50"/>
            </w:pPr>
            <w:r>
              <w:t>918-923-2085</w:t>
            </w:r>
          </w:p>
        </w:tc>
        <w:tc>
          <w:tcPr>
            <w:tcW w:w="955" w:type="dxa"/>
            <w:shd w:val="clear" w:color="auto" w:fill="F0F0F0"/>
          </w:tcPr>
          <w:p w14:paraId="573A3BF3" w14:textId="77777777" w:rsidR="00326F74" w:rsidRDefault="00326F74" w:rsidP="001660CA">
            <w:pPr>
              <w:pStyle w:val="TableParagraph"/>
              <w:spacing w:before="50"/>
              <w:ind w:left="0" w:right="98"/>
              <w:jc w:val="right"/>
            </w:pPr>
            <w:r>
              <w:rPr>
                <w:color w:val="7D7D7D"/>
              </w:rPr>
              <w:t>Website</w:t>
            </w:r>
          </w:p>
        </w:tc>
        <w:tc>
          <w:tcPr>
            <w:tcW w:w="2160" w:type="dxa"/>
            <w:tcBorders>
              <w:top w:val="single" w:sz="6" w:space="0" w:color="F0F0F0"/>
              <w:bottom w:val="single" w:sz="6" w:space="0" w:color="F0F0F0"/>
            </w:tcBorders>
          </w:tcPr>
          <w:p w14:paraId="701AD090" w14:textId="77777777" w:rsidR="00326F74" w:rsidRDefault="00326F74" w:rsidP="001660CA">
            <w:pPr>
              <w:pStyle w:val="TableParagraph"/>
              <w:spacing w:before="50"/>
              <w:ind w:left="125"/>
            </w:pPr>
            <w:r>
              <w:t>cwcrogerscounty.org</w:t>
            </w:r>
          </w:p>
        </w:tc>
        <w:tc>
          <w:tcPr>
            <w:tcW w:w="1404" w:type="dxa"/>
            <w:shd w:val="clear" w:color="auto" w:fill="F0F0F0"/>
          </w:tcPr>
          <w:p w14:paraId="4FC004BF" w14:textId="77777777" w:rsidR="00326F74" w:rsidRDefault="00326F74" w:rsidP="001660CA">
            <w:pPr>
              <w:pStyle w:val="TableParagraph"/>
              <w:spacing w:before="50"/>
              <w:ind w:left="506" w:right="85" w:firstLine="110"/>
            </w:pPr>
            <w:r>
              <w:rPr>
                <w:color w:val="7D7D7D"/>
              </w:rPr>
              <w:t>Hours of Operation</w:t>
            </w:r>
          </w:p>
        </w:tc>
        <w:tc>
          <w:tcPr>
            <w:tcW w:w="1987" w:type="dxa"/>
            <w:tcBorders>
              <w:top w:val="single" w:sz="6" w:space="0" w:color="F0F0F0"/>
              <w:bottom w:val="single" w:sz="6" w:space="0" w:color="F0F0F0"/>
              <w:right w:val="single" w:sz="6" w:space="0" w:color="F0F0F0"/>
            </w:tcBorders>
          </w:tcPr>
          <w:p w14:paraId="1482E489" w14:textId="77777777" w:rsidR="00326F74" w:rsidRDefault="00326F74" w:rsidP="001660CA">
            <w:pPr>
              <w:pStyle w:val="TableParagraph"/>
              <w:spacing w:before="50"/>
              <w:ind w:left="125"/>
            </w:pPr>
            <w:r>
              <w:rPr>
                <w:color w:val="144767"/>
              </w:rPr>
              <w:t>8-5</w:t>
            </w:r>
          </w:p>
        </w:tc>
      </w:tr>
      <w:tr w:rsidR="00326F74" w14:paraId="42629132" w14:textId="77777777" w:rsidTr="001660CA">
        <w:trPr>
          <w:trHeight w:val="347"/>
        </w:trPr>
        <w:tc>
          <w:tcPr>
            <w:tcW w:w="2441" w:type="dxa"/>
            <w:shd w:val="clear" w:color="auto" w:fill="F0F0F0"/>
          </w:tcPr>
          <w:p w14:paraId="4222A619" w14:textId="77777777" w:rsidR="00326F74" w:rsidRDefault="00326F74" w:rsidP="001660CA">
            <w:pPr>
              <w:pStyle w:val="TableParagraph"/>
              <w:spacing w:before="62"/>
              <w:ind w:left="108"/>
            </w:pPr>
            <w:r>
              <w:rPr>
                <w:color w:val="7D7D7D"/>
              </w:rPr>
              <w:t>3. Point of Contact Name</w:t>
            </w:r>
          </w:p>
        </w:tc>
        <w:tc>
          <w:tcPr>
            <w:tcW w:w="2287" w:type="dxa"/>
            <w:tcBorders>
              <w:top w:val="single" w:sz="6" w:space="0" w:color="F0F0F0"/>
              <w:bottom w:val="single" w:sz="6" w:space="0" w:color="F0F0F0"/>
            </w:tcBorders>
          </w:tcPr>
          <w:p w14:paraId="464AD649" w14:textId="77777777" w:rsidR="00326F74" w:rsidRDefault="00326F74" w:rsidP="001660CA">
            <w:pPr>
              <w:pStyle w:val="TableParagraph"/>
            </w:pPr>
            <w:r>
              <w:t>Misty Underwood</w:t>
            </w:r>
          </w:p>
        </w:tc>
        <w:tc>
          <w:tcPr>
            <w:tcW w:w="955" w:type="dxa"/>
            <w:shd w:val="clear" w:color="auto" w:fill="F0F0F0"/>
          </w:tcPr>
          <w:p w14:paraId="400B9A1E" w14:textId="77777777" w:rsidR="00326F74" w:rsidRDefault="00326F74" w:rsidP="001660CA">
            <w:pPr>
              <w:pStyle w:val="TableParagraph"/>
              <w:ind w:left="0" w:right="98"/>
              <w:jc w:val="right"/>
            </w:pPr>
            <w:r>
              <w:rPr>
                <w:color w:val="7D7D7D"/>
              </w:rPr>
              <w:t>Title</w:t>
            </w:r>
          </w:p>
        </w:tc>
        <w:tc>
          <w:tcPr>
            <w:tcW w:w="5551" w:type="dxa"/>
            <w:gridSpan w:val="3"/>
            <w:tcBorders>
              <w:top w:val="single" w:sz="6" w:space="0" w:color="F0F0F0"/>
              <w:bottom w:val="single" w:sz="6" w:space="0" w:color="F0F0F0"/>
              <w:right w:val="single" w:sz="6" w:space="0" w:color="F0F0F0"/>
            </w:tcBorders>
          </w:tcPr>
          <w:p w14:paraId="18244472" w14:textId="77777777" w:rsidR="00326F74" w:rsidRDefault="00326F74" w:rsidP="001660CA">
            <w:pPr>
              <w:pStyle w:val="TableParagraph"/>
              <w:ind w:left="125"/>
            </w:pPr>
            <w:r>
              <w:t>Executive Director</w:t>
            </w:r>
          </w:p>
        </w:tc>
      </w:tr>
      <w:tr w:rsidR="00326F74" w14:paraId="1179D7BB" w14:textId="77777777" w:rsidTr="001660CA">
        <w:trPr>
          <w:trHeight w:val="556"/>
        </w:trPr>
        <w:tc>
          <w:tcPr>
            <w:tcW w:w="2441" w:type="dxa"/>
            <w:shd w:val="clear" w:color="auto" w:fill="F0F0F0"/>
          </w:tcPr>
          <w:p w14:paraId="5A690574" w14:textId="77777777" w:rsidR="00326F74" w:rsidRDefault="00326F74" w:rsidP="001660CA">
            <w:pPr>
              <w:pStyle w:val="TableParagraph"/>
              <w:spacing w:before="62"/>
              <w:ind w:left="0" w:right="99"/>
              <w:jc w:val="right"/>
            </w:pPr>
            <w:r>
              <w:rPr>
                <w:color w:val="7D7D7D"/>
              </w:rPr>
              <w:t>Email</w:t>
            </w:r>
          </w:p>
        </w:tc>
        <w:tc>
          <w:tcPr>
            <w:tcW w:w="2287" w:type="dxa"/>
            <w:tcBorders>
              <w:top w:val="single" w:sz="6" w:space="0" w:color="F0F0F0"/>
              <w:bottom w:val="single" w:sz="6" w:space="0" w:color="F0F0F0"/>
            </w:tcBorders>
          </w:tcPr>
          <w:p w14:paraId="0A030843" w14:textId="77777777" w:rsidR="00326F74" w:rsidRDefault="00326F74" w:rsidP="001660CA">
            <w:pPr>
              <w:pStyle w:val="TableParagraph"/>
              <w:spacing w:before="57" w:line="252" w:lineRule="exact"/>
              <w:ind w:right="7"/>
            </w:pPr>
            <w:proofErr w:type="spellStart"/>
            <w:r>
              <w:t>compassionwomenscenter</w:t>
            </w:r>
            <w:proofErr w:type="spellEnd"/>
            <w:r>
              <w:t xml:space="preserve"> @gmail.com</w:t>
            </w:r>
          </w:p>
        </w:tc>
        <w:tc>
          <w:tcPr>
            <w:tcW w:w="955" w:type="dxa"/>
            <w:shd w:val="clear" w:color="auto" w:fill="F0F0F0"/>
          </w:tcPr>
          <w:p w14:paraId="3160B301" w14:textId="77777777" w:rsidR="00326F74" w:rsidRDefault="00326F74" w:rsidP="001660CA">
            <w:pPr>
              <w:pStyle w:val="TableParagraph"/>
              <w:ind w:left="0" w:right="98"/>
              <w:jc w:val="right"/>
            </w:pPr>
            <w:r>
              <w:rPr>
                <w:color w:val="7D7D7D"/>
              </w:rPr>
              <w:t>Phone</w:t>
            </w:r>
          </w:p>
        </w:tc>
        <w:tc>
          <w:tcPr>
            <w:tcW w:w="5551" w:type="dxa"/>
            <w:gridSpan w:val="3"/>
            <w:tcBorders>
              <w:top w:val="single" w:sz="6" w:space="0" w:color="F0F0F0"/>
              <w:bottom w:val="single" w:sz="6" w:space="0" w:color="F0F0F0"/>
              <w:right w:val="single" w:sz="6" w:space="0" w:color="F0F0F0"/>
            </w:tcBorders>
          </w:tcPr>
          <w:p w14:paraId="65BFFDD6" w14:textId="77777777" w:rsidR="00326F74" w:rsidRDefault="00326F74" w:rsidP="001660CA">
            <w:pPr>
              <w:pStyle w:val="TableParagraph"/>
              <w:ind w:left="125"/>
            </w:pPr>
            <w:r>
              <w:t>918-923-2085</w:t>
            </w:r>
          </w:p>
        </w:tc>
      </w:tr>
      <w:tr w:rsidR="00326F74" w14:paraId="54D624D7" w14:textId="77777777" w:rsidTr="001660CA">
        <w:trPr>
          <w:trHeight w:val="1057"/>
        </w:trPr>
        <w:tc>
          <w:tcPr>
            <w:tcW w:w="2441" w:type="dxa"/>
            <w:shd w:val="clear" w:color="auto" w:fill="F0F0F0"/>
          </w:tcPr>
          <w:p w14:paraId="0A55E45F" w14:textId="77777777" w:rsidR="00326F74" w:rsidRDefault="00326F74" w:rsidP="001660CA">
            <w:pPr>
              <w:pStyle w:val="TableParagraph"/>
              <w:spacing w:before="60"/>
              <w:ind w:left="314" w:right="140" w:hanging="207"/>
            </w:pPr>
            <w:r>
              <w:rPr>
                <w:color w:val="7D7D7D"/>
              </w:rPr>
              <w:t>4. Primary services provided to students, job seekers, workers</w:t>
            </w:r>
          </w:p>
        </w:tc>
        <w:tc>
          <w:tcPr>
            <w:tcW w:w="8793" w:type="dxa"/>
            <w:gridSpan w:val="5"/>
            <w:tcBorders>
              <w:top w:val="single" w:sz="6" w:space="0" w:color="F0F0F0"/>
              <w:bottom w:val="single" w:sz="6" w:space="0" w:color="F0F0F0"/>
              <w:right w:val="single" w:sz="6" w:space="0" w:color="F0F0F0"/>
            </w:tcBorders>
          </w:tcPr>
          <w:p w14:paraId="1C26D646" w14:textId="77777777" w:rsidR="00326F74" w:rsidRDefault="00326F74" w:rsidP="001660CA">
            <w:pPr>
              <w:pStyle w:val="TableParagraph"/>
              <w:spacing w:before="48"/>
              <w:ind w:left="-1" w:right="-19"/>
            </w:pPr>
            <w:r>
              <w:t>Serves women, men, families, and unborn babies who reside primarily in the Rogers County, Oklahoma, area. Compassion Women’s Center offers pregnancy testing, information about adoption, parenting, and</w:t>
            </w:r>
            <w:r>
              <w:rPr>
                <w:spacing w:val="-24"/>
              </w:rPr>
              <w:t xml:space="preserve"> </w:t>
            </w:r>
            <w:r>
              <w:t>abortion,</w:t>
            </w:r>
          </w:p>
          <w:p w14:paraId="18F6F307" w14:textId="77777777" w:rsidR="00326F74" w:rsidRDefault="00326F74" w:rsidP="001660CA">
            <w:pPr>
              <w:pStyle w:val="TableParagraph"/>
              <w:spacing w:before="6" w:line="252" w:lineRule="exact"/>
              <w:ind w:left="-1" w:right="181"/>
            </w:pPr>
            <w:r>
              <w:t>childbirth and parenting classes, post abortion support and retreats, miscarriage and infant loss support and remembrance events, and serves as a resource for local assistance programs.</w:t>
            </w:r>
          </w:p>
        </w:tc>
      </w:tr>
      <w:tr w:rsidR="00326F74" w14:paraId="599AF766" w14:textId="77777777" w:rsidTr="001660CA">
        <w:trPr>
          <w:trHeight w:val="594"/>
        </w:trPr>
        <w:tc>
          <w:tcPr>
            <w:tcW w:w="2441" w:type="dxa"/>
            <w:shd w:val="clear" w:color="auto" w:fill="F0F0F0"/>
          </w:tcPr>
          <w:p w14:paraId="36502904" w14:textId="77777777" w:rsidR="00326F74" w:rsidRDefault="00326F74" w:rsidP="001660CA">
            <w:pPr>
              <w:pStyle w:val="TableParagraph"/>
              <w:spacing w:before="57"/>
              <w:ind w:left="314" w:right="107" w:hanging="207"/>
            </w:pPr>
            <w:r>
              <w:rPr>
                <w:color w:val="7D7D7D"/>
              </w:rPr>
              <w:t>5. Eligibility requirements to receive services</w:t>
            </w:r>
          </w:p>
        </w:tc>
        <w:tc>
          <w:tcPr>
            <w:tcW w:w="8793" w:type="dxa"/>
            <w:gridSpan w:val="5"/>
            <w:tcBorders>
              <w:top w:val="single" w:sz="6" w:space="0" w:color="F0F0F0"/>
              <w:bottom w:val="single" w:sz="6" w:space="0" w:color="F0F0F0"/>
              <w:right w:val="single" w:sz="6" w:space="0" w:color="F0F0F0"/>
            </w:tcBorders>
          </w:tcPr>
          <w:p w14:paraId="3C426149" w14:textId="77777777" w:rsidR="00326F74" w:rsidRDefault="00326F74" w:rsidP="001660CA">
            <w:pPr>
              <w:pStyle w:val="TableParagraph"/>
              <w:spacing w:before="0"/>
              <w:ind w:left="0"/>
              <w:rPr>
                <w:rFonts w:ascii="Times New Roman"/>
                <w:sz w:val="20"/>
              </w:rPr>
            </w:pPr>
          </w:p>
        </w:tc>
      </w:tr>
      <w:tr w:rsidR="00326F74" w14:paraId="4ABBAA1B" w14:textId="77777777" w:rsidTr="001660CA">
        <w:trPr>
          <w:trHeight w:val="1545"/>
        </w:trPr>
        <w:tc>
          <w:tcPr>
            <w:tcW w:w="2441" w:type="dxa"/>
            <w:shd w:val="clear" w:color="auto" w:fill="F0F0F0"/>
          </w:tcPr>
          <w:p w14:paraId="2911E1A4" w14:textId="77777777" w:rsidR="00326F74" w:rsidRDefault="00326F74" w:rsidP="001660CA">
            <w:pPr>
              <w:pStyle w:val="TableParagraph"/>
              <w:spacing w:before="62"/>
              <w:ind w:left="403" w:right="819" w:hanging="296"/>
            </w:pPr>
            <w:r>
              <w:rPr>
                <w:color w:val="7D7D7D"/>
              </w:rPr>
              <w:t>6. Areas of service expertise</w:t>
            </w:r>
          </w:p>
        </w:tc>
        <w:tc>
          <w:tcPr>
            <w:tcW w:w="8793" w:type="dxa"/>
            <w:gridSpan w:val="5"/>
            <w:tcBorders>
              <w:top w:val="single" w:sz="6" w:space="0" w:color="F0F0F0"/>
              <w:bottom w:val="single" w:sz="6" w:space="0" w:color="F0F0F0"/>
              <w:right w:val="single" w:sz="6" w:space="0" w:color="F0F0F0"/>
            </w:tcBorders>
          </w:tcPr>
          <w:p w14:paraId="2E0A2566" w14:textId="77777777" w:rsidR="00326F74" w:rsidRDefault="00326F74" w:rsidP="001660CA">
            <w:pPr>
              <w:pStyle w:val="TableParagraph"/>
              <w:spacing w:before="31"/>
              <w:ind w:left="50" w:right="6568"/>
            </w:pPr>
            <w:r>
              <w:t>Pregnancy Testing Information about adoption Parenting</w:t>
            </w:r>
          </w:p>
          <w:p w14:paraId="56498535" w14:textId="77777777" w:rsidR="00326F74" w:rsidRDefault="00326F74" w:rsidP="001660CA">
            <w:pPr>
              <w:pStyle w:val="TableParagraph"/>
              <w:spacing w:before="0"/>
              <w:ind w:left="50" w:right="4934"/>
            </w:pPr>
            <w:r>
              <w:t>Abortion and post abortion support and retreats Childbirth and parenting classes</w:t>
            </w:r>
          </w:p>
          <w:p w14:paraId="5D882336" w14:textId="77777777" w:rsidR="00326F74" w:rsidRDefault="00326F74" w:rsidP="001660CA">
            <w:pPr>
              <w:pStyle w:val="TableParagraph"/>
              <w:spacing w:before="0" w:line="233" w:lineRule="exact"/>
              <w:ind w:left="50"/>
            </w:pPr>
            <w:r>
              <w:t>Miscarriage and infant loss</w:t>
            </w:r>
          </w:p>
        </w:tc>
      </w:tr>
      <w:tr w:rsidR="00326F74" w14:paraId="0470D25A" w14:textId="77777777" w:rsidTr="001660CA">
        <w:trPr>
          <w:trHeight w:val="597"/>
        </w:trPr>
        <w:tc>
          <w:tcPr>
            <w:tcW w:w="2441" w:type="dxa"/>
            <w:shd w:val="clear" w:color="auto" w:fill="F0F0F0"/>
          </w:tcPr>
          <w:p w14:paraId="1C799F55" w14:textId="77777777" w:rsidR="00326F74" w:rsidRDefault="00326F74" w:rsidP="001660CA">
            <w:pPr>
              <w:pStyle w:val="TableParagraph"/>
              <w:spacing w:before="62"/>
              <w:ind w:left="403" w:right="503" w:hanging="296"/>
            </w:pPr>
            <w:r>
              <w:rPr>
                <w:color w:val="7D7D7D"/>
              </w:rPr>
              <w:t>7. Primary target adult populations served</w:t>
            </w:r>
          </w:p>
        </w:tc>
        <w:tc>
          <w:tcPr>
            <w:tcW w:w="8793" w:type="dxa"/>
            <w:gridSpan w:val="5"/>
            <w:tcBorders>
              <w:top w:val="single" w:sz="6" w:space="0" w:color="F0F0F0"/>
              <w:bottom w:val="single" w:sz="6" w:space="0" w:color="F0F0F0"/>
              <w:right w:val="single" w:sz="6" w:space="0" w:color="F0F0F0"/>
            </w:tcBorders>
          </w:tcPr>
          <w:p w14:paraId="00E24B56" w14:textId="77777777" w:rsidR="00326F74" w:rsidRDefault="00326F74" w:rsidP="001660CA">
            <w:pPr>
              <w:pStyle w:val="TableParagraph"/>
              <w:spacing w:before="50"/>
              <w:ind w:left="50"/>
            </w:pPr>
            <w:r>
              <w:t>Pregnant or Parenting</w:t>
            </w:r>
          </w:p>
        </w:tc>
      </w:tr>
      <w:tr w:rsidR="00326F74" w14:paraId="47501D40" w14:textId="77777777" w:rsidTr="001660CA">
        <w:trPr>
          <w:trHeight w:val="853"/>
        </w:trPr>
        <w:tc>
          <w:tcPr>
            <w:tcW w:w="2441" w:type="dxa"/>
            <w:shd w:val="clear" w:color="auto" w:fill="F0F0F0"/>
          </w:tcPr>
          <w:p w14:paraId="77426B55" w14:textId="77777777" w:rsidR="00326F74" w:rsidRDefault="00326F74" w:rsidP="001660CA">
            <w:pPr>
              <w:pStyle w:val="TableParagraph"/>
              <w:spacing w:before="64"/>
              <w:ind w:left="403" w:right="142" w:hanging="296"/>
            </w:pPr>
            <w:r>
              <w:rPr>
                <w:color w:val="7D7D7D"/>
              </w:rPr>
              <w:t>8. Organizations we partner/collaborate with beyond referrals</w:t>
            </w:r>
          </w:p>
        </w:tc>
        <w:tc>
          <w:tcPr>
            <w:tcW w:w="8793" w:type="dxa"/>
            <w:gridSpan w:val="5"/>
            <w:tcBorders>
              <w:top w:val="single" w:sz="6" w:space="0" w:color="F0F0F0"/>
              <w:bottom w:val="single" w:sz="6" w:space="0" w:color="F0F0F0"/>
              <w:right w:val="single" w:sz="6" w:space="0" w:color="F0F0F0"/>
            </w:tcBorders>
          </w:tcPr>
          <w:p w14:paraId="4A1CA0C2" w14:textId="77777777" w:rsidR="00326F74" w:rsidRDefault="00326F74" w:rsidP="001660CA">
            <w:pPr>
              <w:pStyle w:val="TableParagraph"/>
            </w:pPr>
            <w:r>
              <w:t>Oklahoma Works</w:t>
            </w:r>
          </w:p>
        </w:tc>
      </w:tr>
    </w:tbl>
    <w:p w14:paraId="677EF3DE" w14:textId="77777777" w:rsidR="00326F74" w:rsidRDefault="00326F74" w:rsidP="00326F74">
      <w:pPr>
        <w:sectPr w:rsidR="00326F74">
          <w:pgSz w:w="12240" w:h="15840"/>
          <w:pgMar w:top="1340" w:right="0" w:bottom="1700" w:left="380" w:header="336" w:footer="1506" w:gutter="0"/>
          <w:cols w:space="720"/>
        </w:sectPr>
      </w:pPr>
    </w:p>
    <w:p w14:paraId="0C5E80C4" w14:textId="77777777" w:rsidR="00326F74" w:rsidRDefault="00326F74" w:rsidP="00326F74">
      <w:pPr>
        <w:pStyle w:val="BodyText"/>
        <w:spacing w:before="8" w:after="1"/>
        <w:rPr>
          <w:rFonts w:ascii="Arial"/>
          <w:sz w:val="26"/>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302"/>
        <w:gridCol w:w="966"/>
        <w:gridCol w:w="2056"/>
        <w:gridCol w:w="1421"/>
        <w:gridCol w:w="2038"/>
      </w:tblGrid>
      <w:tr w:rsidR="00326F74" w14:paraId="05D7E8DA" w14:textId="77777777" w:rsidTr="001660CA">
        <w:trPr>
          <w:trHeight w:val="364"/>
        </w:trPr>
        <w:tc>
          <w:tcPr>
            <w:tcW w:w="2218" w:type="dxa"/>
            <w:shd w:val="clear" w:color="auto" w:fill="F0F0F0"/>
          </w:tcPr>
          <w:p w14:paraId="207E8F02" w14:textId="77777777" w:rsidR="00326F74" w:rsidRDefault="00326F74" w:rsidP="001660CA">
            <w:pPr>
              <w:pStyle w:val="TableParagraph"/>
              <w:spacing w:before="62"/>
              <w:ind w:left="107"/>
            </w:pPr>
            <w:r>
              <w:rPr>
                <w:color w:val="7D7D7D"/>
              </w:rPr>
              <w:t>1. Organization Name</w:t>
            </w:r>
          </w:p>
        </w:tc>
        <w:tc>
          <w:tcPr>
            <w:tcW w:w="8783" w:type="dxa"/>
            <w:gridSpan w:val="5"/>
            <w:tcBorders>
              <w:top w:val="single" w:sz="6" w:space="0" w:color="F0F0F0"/>
              <w:bottom w:val="single" w:sz="6" w:space="0" w:color="F0F0F0"/>
              <w:right w:val="single" w:sz="6" w:space="0" w:color="F0F0F0"/>
            </w:tcBorders>
          </w:tcPr>
          <w:p w14:paraId="32411539" w14:textId="77777777" w:rsidR="00326F74" w:rsidRDefault="00326F74" w:rsidP="001660CA">
            <w:pPr>
              <w:pStyle w:val="TableParagraph"/>
              <w:spacing w:before="41"/>
              <w:rPr>
                <w:rFonts w:ascii="Arial"/>
                <w:sz w:val="26"/>
              </w:rPr>
            </w:pPr>
            <w:r>
              <w:rPr>
                <w:rFonts w:ascii="Arial"/>
                <w:color w:val="2D5294"/>
                <w:sz w:val="26"/>
              </w:rPr>
              <w:t>Community Action Resource and Development</w:t>
            </w:r>
          </w:p>
        </w:tc>
      </w:tr>
      <w:tr w:rsidR="00326F74" w14:paraId="6AF2B9AC" w14:textId="77777777" w:rsidTr="001660CA">
        <w:trPr>
          <w:trHeight w:val="361"/>
        </w:trPr>
        <w:tc>
          <w:tcPr>
            <w:tcW w:w="2218" w:type="dxa"/>
            <w:shd w:val="clear" w:color="auto" w:fill="F0F0F0"/>
          </w:tcPr>
          <w:p w14:paraId="470CAF10" w14:textId="77777777" w:rsidR="00326F74" w:rsidRDefault="00326F74" w:rsidP="001660CA">
            <w:pPr>
              <w:pStyle w:val="TableParagraph"/>
              <w:spacing w:before="62"/>
              <w:ind w:left="107"/>
            </w:pPr>
            <w:r>
              <w:rPr>
                <w:color w:val="7D7D7D"/>
              </w:rPr>
              <w:t>2. Address</w:t>
            </w:r>
          </w:p>
        </w:tc>
        <w:tc>
          <w:tcPr>
            <w:tcW w:w="8783" w:type="dxa"/>
            <w:gridSpan w:val="5"/>
            <w:tcBorders>
              <w:top w:val="single" w:sz="6" w:space="0" w:color="F0F0F0"/>
              <w:bottom w:val="single" w:sz="6" w:space="0" w:color="F0F0F0"/>
              <w:right w:val="single" w:sz="6" w:space="0" w:color="F0F0F0"/>
            </w:tcBorders>
          </w:tcPr>
          <w:p w14:paraId="4CA4D7AC" w14:textId="77777777" w:rsidR="00326F74" w:rsidRDefault="00326F74" w:rsidP="001660CA">
            <w:pPr>
              <w:pStyle w:val="TableParagraph"/>
              <w:spacing w:before="50"/>
            </w:pPr>
            <w:r>
              <w:rPr>
                <w:color w:val="202934"/>
              </w:rPr>
              <w:t>707 W. Lowry Rd. Suite 103, Claremore, OK 74018</w:t>
            </w:r>
          </w:p>
        </w:tc>
      </w:tr>
      <w:tr w:rsidR="00326F74" w14:paraId="0F702347" w14:textId="77777777" w:rsidTr="001660CA">
        <w:trPr>
          <w:trHeight w:val="608"/>
        </w:trPr>
        <w:tc>
          <w:tcPr>
            <w:tcW w:w="2218" w:type="dxa"/>
            <w:shd w:val="clear" w:color="auto" w:fill="F0F0F0"/>
          </w:tcPr>
          <w:p w14:paraId="7CC9F3AA" w14:textId="77777777" w:rsidR="00326F74" w:rsidRDefault="00326F74" w:rsidP="001660CA">
            <w:pPr>
              <w:pStyle w:val="TableParagraph"/>
              <w:spacing w:before="64"/>
              <w:ind w:left="107"/>
            </w:pPr>
            <w:r>
              <w:rPr>
                <w:color w:val="7D7D7D"/>
              </w:rPr>
              <w:t>Phone</w:t>
            </w:r>
          </w:p>
        </w:tc>
        <w:tc>
          <w:tcPr>
            <w:tcW w:w="2302" w:type="dxa"/>
            <w:tcBorders>
              <w:top w:val="single" w:sz="6" w:space="0" w:color="F0F0F0"/>
              <w:bottom w:val="single" w:sz="6" w:space="0" w:color="F0F0F0"/>
            </w:tcBorders>
          </w:tcPr>
          <w:p w14:paraId="6A95CE72" w14:textId="77777777" w:rsidR="00326F74" w:rsidRDefault="00326F74" w:rsidP="001660CA">
            <w:pPr>
              <w:pStyle w:val="TableParagraph"/>
            </w:pPr>
            <w:r>
              <w:rPr>
                <w:color w:val="202934"/>
              </w:rPr>
              <w:t>918-341-5000</w:t>
            </w:r>
          </w:p>
        </w:tc>
        <w:tc>
          <w:tcPr>
            <w:tcW w:w="966" w:type="dxa"/>
            <w:shd w:val="clear" w:color="auto" w:fill="F0F0F0"/>
          </w:tcPr>
          <w:p w14:paraId="101DD7D7" w14:textId="77777777" w:rsidR="00326F74" w:rsidRDefault="00326F74" w:rsidP="001660CA">
            <w:pPr>
              <w:pStyle w:val="TableParagraph"/>
              <w:ind w:left="0" w:right="110"/>
              <w:jc w:val="right"/>
            </w:pPr>
            <w:r>
              <w:rPr>
                <w:color w:val="7D7D7D"/>
              </w:rPr>
              <w:t>Website</w:t>
            </w:r>
          </w:p>
        </w:tc>
        <w:tc>
          <w:tcPr>
            <w:tcW w:w="2056" w:type="dxa"/>
            <w:tcBorders>
              <w:top w:val="single" w:sz="6" w:space="0" w:color="F0F0F0"/>
              <w:bottom w:val="single" w:sz="6" w:space="0" w:color="F0F0F0"/>
            </w:tcBorders>
          </w:tcPr>
          <w:p w14:paraId="63EE0036" w14:textId="77777777" w:rsidR="00326F74" w:rsidRDefault="00326F74" w:rsidP="001660CA">
            <w:pPr>
              <w:pStyle w:val="TableParagraph"/>
              <w:ind w:left="113"/>
            </w:pPr>
            <w:r>
              <w:rPr>
                <w:color w:val="202934"/>
              </w:rPr>
              <w:t>cardcaa.org</w:t>
            </w:r>
          </w:p>
        </w:tc>
        <w:tc>
          <w:tcPr>
            <w:tcW w:w="1421" w:type="dxa"/>
            <w:shd w:val="clear" w:color="auto" w:fill="F0F0F0"/>
          </w:tcPr>
          <w:p w14:paraId="3C8AFECB" w14:textId="77777777" w:rsidR="00326F74" w:rsidRDefault="00326F74" w:rsidP="001660CA">
            <w:pPr>
              <w:pStyle w:val="TableParagraph"/>
              <w:spacing w:before="35" w:line="270" w:lineRule="atLeast"/>
              <w:ind w:left="522" w:right="86" w:firstLine="110"/>
            </w:pPr>
            <w:r>
              <w:rPr>
                <w:color w:val="7D7D7D"/>
              </w:rPr>
              <w:t>Hours of Operation</w:t>
            </w:r>
          </w:p>
        </w:tc>
        <w:tc>
          <w:tcPr>
            <w:tcW w:w="2038" w:type="dxa"/>
            <w:tcBorders>
              <w:top w:val="single" w:sz="6" w:space="0" w:color="F0F0F0"/>
              <w:bottom w:val="single" w:sz="6" w:space="0" w:color="F0F0F0"/>
              <w:right w:val="single" w:sz="6" w:space="0" w:color="F0F0F0"/>
            </w:tcBorders>
          </w:tcPr>
          <w:p w14:paraId="3B5D9028" w14:textId="77777777" w:rsidR="00326F74" w:rsidRDefault="00326F74" w:rsidP="001660CA">
            <w:pPr>
              <w:pStyle w:val="TableParagraph"/>
              <w:ind w:left="123"/>
            </w:pPr>
            <w:r>
              <w:rPr>
                <w:color w:val="202934"/>
              </w:rPr>
              <w:t>8a – 4:30p</w:t>
            </w:r>
          </w:p>
        </w:tc>
      </w:tr>
      <w:tr w:rsidR="00326F74" w14:paraId="5A3F5351" w14:textId="77777777" w:rsidTr="001660CA">
        <w:trPr>
          <w:trHeight w:val="638"/>
        </w:trPr>
        <w:tc>
          <w:tcPr>
            <w:tcW w:w="2218" w:type="dxa"/>
            <w:shd w:val="clear" w:color="auto" w:fill="F0F0F0"/>
          </w:tcPr>
          <w:p w14:paraId="5C061EFA" w14:textId="77777777" w:rsidR="00326F74" w:rsidRDefault="00326F74" w:rsidP="001660CA">
            <w:pPr>
              <w:pStyle w:val="TableParagraph"/>
              <w:spacing w:before="70" w:line="254" w:lineRule="auto"/>
              <w:ind w:left="107" w:right="606"/>
            </w:pPr>
            <w:r>
              <w:rPr>
                <w:color w:val="7D7D7D"/>
              </w:rPr>
              <w:t>3. Point of Contact Name</w:t>
            </w:r>
          </w:p>
        </w:tc>
        <w:tc>
          <w:tcPr>
            <w:tcW w:w="2302" w:type="dxa"/>
            <w:tcBorders>
              <w:top w:val="single" w:sz="6" w:space="0" w:color="F0F0F0"/>
              <w:bottom w:val="single" w:sz="6" w:space="0" w:color="F0F0F0"/>
            </w:tcBorders>
          </w:tcPr>
          <w:p w14:paraId="71DF41E5" w14:textId="77777777" w:rsidR="00326F74" w:rsidRDefault="00326F74" w:rsidP="001660CA">
            <w:pPr>
              <w:pStyle w:val="TableParagraph"/>
              <w:spacing w:before="58"/>
            </w:pPr>
            <w:r>
              <w:rPr>
                <w:color w:val="202934"/>
              </w:rPr>
              <w:t>Sam Westfall</w:t>
            </w:r>
          </w:p>
        </w:tc>
        <w:tc>
          <w:tcPr>
            <w:tcW w:w="966" w:type="dxa"/>
            <w:shd w:val="clear" w:color="auto" w:fill="F0F0F0"/>
          </w:tcPr>
          <w:p w14:paraId="1CEFEFAC" w14:textId="77777777" w:rsidR="00326F74" w:rsidRDefault="00326F74" w:rsidP="001660CA">
            <w:pPr>
              <w:pStyle w:val="TableParagraph"/>
              <w:spacing w:before="58"/>
              <w:ind w:left="0" w:right="109"/>
              <w:jc w:val="right"/>
            </w:pPr>
            <w:r>
              <w:rPr>
                <w:color w:val="7D7D7D"/>
              </w:rPr>
              <w:t>Title</w:t>
            </w:r>
          </w:p>
        </w:tc>
        <w:tc>
          <w:tcPr>
            <w:tcW w:w="5515" w:type="dxa"/>
            <w:gridSpan w:val="3"/>
            <w:tcBorders>
              <w:top w:val="single" w:sz="6" w:space="0" w:color="F0F0F0"/>
              <w:bottom w:val="single" w:sz="6" w:space="0" w:color="F0F0F0"/>
              <w:right w:val="single" w:sz="6" w:space="0" w:color="F0F0F0"/>
            </w:tcBorders>
          </w:tcPr>
          <w:p w14:paraId="3BCA482A" w14:textId="77777777" w:rsidR="00326F74" w:rsidRDefault="00326F74" w:rsidP="001660CA">
            <w:pPr>
              <w:pStyle w:val="TableParagraph"/>
              <w:spacing w:before="58"/>
              <w:ind w:left="113"/>
            </w:pPr>
            <w:r>
              <w:rPr>
                <w:color w:val="202934"/>
              </w:rPr>
              <w:t>Associate Director</w:t>
            </w:r>
          </w:p>
        </w:tc>
      </w:tr>
      <w:tr w:rsidR="00326F74" w14:paraId="1FBA6263" w14:textId="77777777" w:rsidTr="001660CA">
        <w:trPr>
          <w:trHeight w:val="364"/>
        </w:trPr>
        <w:tc>
          <w:tcPr>
            <w:tcW w:w="2218" w:type="dxa"/>
            <w:shd w:val="clear" w:color="auto" w:fill="F0F0F0"/>
          </w:tcPr>
          <w:p w14:paraId="4A6C1F05" w14:textId="77777777" w:rsidR="00326F74" w:rsidRDefault="00326F74" w:rsidP="001660CA">
            <w:pPr>
              <w:pStyle w:val="TableParagraph"/>
              <w:spacing w:before="62"/>
              <w:ind w:left="0" w:right="99"/>
              <w:jc w:val="right"/>
            </w:pPr>
            <w:r>
              <w:rPr>
                <w:color w:val="7D7D7D"/>
              </w:rPr>
              <w:t>Email</w:t>
            </w:r>
          </w:p>
        </w:tc>
        <w:tc>
          <w:tcPr>
            <w:tcW w:w="2302" w:type="dxa"/>
            <w:tcBorders>
              <w:top w:val="single" w:sz="6" w:space="0" w:color="F0F0F0"/>
              <w:bottom w:val="single" w:sz="6" w:space="0" w:color="F0F0F0"/>
            </w:tcBorders>
          </w:tcPr>
          <w:p w14:paraId="30EEDF6E" w14:textId="77777777" w:rsidR="00326F74" w:rsidRDefault="00000000" w:rsidP="001660CA">
            <w:pPr>
              <w:pStyle w:val="TableParagraph"/>
              <w:ind w:left="50"/>
            </w:pPr>
            <w:hyperlink r:id="rId45">
              <w:r w:rsidR="00326F74">
                <w:t>swestfall@cardcaa.org</w:t>
              </w:r>
            </w:hyperlink>
          </w:p>
        </w:tc>
        <w:tc>
          <w:tcPr>
            <w:tcW w:w="966" w:type="dxa"/>
            <w:shd w:val="clear" w:color="auto" w:fill="F0F0F0"/>
          </w:tcPr>
          <w:p w14:paraId="56FE45EB" w14:textId="77777777" w:rsidR="00326F74" w:rsidRDefault="00326F74" w:rsidP="001660CA">
            <w:pPr>
              <w:pStyle w:val="TableParagraph"/>
              <w:ind w:left="0" w:right="110"/>
              <w:jc w:val="right"/>
            </w:pPr>
            <w:r>
              <w:rPr>
                <w:color w:val="7D7D7D"/>
              </w:rPr>
              <w:t>Phone</w:t>
            </w:r>
          </w:p>
        </w:tc>
        <w:tc>
          <w:tcPr>
            <w:tcW w:w="5515" w:type="dxa"/>
            <w:gridSpan w:val="3"/>
            <w:tcBorders>
              <w:top w:val="single" w:sz="6" w:space="0" w:color="F0F0F0"/>
              <w:bottom w:val="single" w:sz="6" w:space="0" w:color="F0F0F0"/>
              <w:right w:val="single" w:sz="6" w:space="0" w:color="F0F0F0"/>
            </w:tcBorders>
          </w:tcPr>
          <w:p w14:paraId="73CD22BB" w14:textId="77777777" w:rsidR="00326F74" w:rsidRDefault="00326F74" w:rsidP="001660CA">
            <w:pPr>
              <w:pStyle w:val="TableParagraph"/>
              <w:ind w:left="113"/>
            </w:pPr>
            <w:r>
              <w:rPr>
                <w:color w:val="202934"/>
              </w:rPr>
              <w:t>918-341-5000 ext. 317</w:t>
            </w:r>
          </w:p>
        </w:tc>
      </w:tr>
      <w:tr w:rsidR="00326F74" w14:paraId="41FD4442" w14:textId="77777777" w:rsidTr="001660CA">
        <w:trPr>
          <w:trHeight w:val="901"/>
        </w:trPr>
        <w:tc>
          <w:tcPr>
            <w:tcW w:w="2218" w:type="dxa"/>
            <w:shd w:val="clear" w:color="auto" w:fill="F0F0F0"/>
          </w:tcPr>
          <w:p w14:paraId="4C5D2C95" w14:textId="77777777" w:rsidR="00326F74" w:rsidRDefault="00326F74" w:rsidP="001660CA">
            <w:pPr>
              <w:pStyle w:val="TableParagraph"/>
              <w:spacing w:before="64" w:line="254" w:lineRule="auto"/>
              <w:ind w:left="107" w:right="124"/>
            </w:pPr>
            <w:r>
              <w:rPr>
                <w:color w:val="7D7D7D"/>
              </w:rPr>
              <w:t>4. Primary services provided to students, job seekers, workers</w:t>
            </w:r>
          </w:p>
        </w:tc>
        <w:tc>
          <w:tcPr>
            <w:tcW w:w="8783" w:type="dxa"/>
            <w:gridSpan w:val="5"/>
            <w:tcBorders>
              <w:top w:val="single" w:sz="6" w:space="0" w:color="F0F0F0"/>
              <w:bottom w:val="single" w:sz="6" w:space="0" w:color="F0F0F0"/>
              <w:right w:val="single" w:sz="6" w:space="0" w:color="F0F0F0"/>
            </w:tcBorders>
          </w:tcPr>
          <w:p w14:paraId="2D8427F2" w14:textId="77777777" w:rsidR="00326F74" w:rsidRDefault="00326F74" w:rsidP="001660CA">
            <w:pPr>
              <w:pStyle w:val="TableParagraph"/>
            </w:pPr>
            <w:r>
              <w:rPr>
                <w:color w:val="202934"/>
              </w:rPr>
              <w:t>Supportive services (</w:t>
            </w:r>
            <w:proofErr w:type="gramStart"/>
            <w:r>
              <w:rPr>
                <w:color w:val="202934"/>
              </w:rPr>
              <w:t>e.g.</w:t>
            </w:r>
            <w:proofErr w:type="gramEnd"/>
            <w:r>
              <w:rPr>
                <w:color w:val="202934"/>
              </w:rPr>
              <w:t xml:space="preserve"> childcare, transportation)</w:t>
            </w:r>
          </w:p>
        </w:tc>
      </w:tr>
      <w:tr w:rsidR="00326F74" w14:paraId="3E26A334" w14:textId="77777777" w:rsidTr="001660CA">
        <w:trPr>
          <w:trHeight w:val="901"/>
        </w:trPr>
        <w:tc>
          <w:tcPr>
            <w:tcW w:w="2218" w:type="dxa"/>
            <w:shd w:val="clear" w:color="auto" w:fill="F0F0F0"/>
          </w:tcPr>
          <w:p w14:paraId="2C306D8C" w14:textId="77777777" w:rsidR="00326F74" w:rsidRDefault="00326F74" w:rsidP="001660CA">
            <w:pPr>
              <w:pStyle w:val="TableParagraph"/>
              <w:spacing w:before="64" w:line="254" w:lineRule="auto"/>
              <w:ind w:left="107" w:right="205"/>
            </w:pPr>
            <w:r>
              <w:rPr>
                <w:color w:val="7D7D7D"/>
              </w:rPr>
              <w:t>5. Eligibility requirements to receive services</w:t>
            </w:r>
          </w:p>
        </w:tc>
        <w:tc>
          <w:tcPr>
            <w:tcW w:w="8783" w:type="dxa"/>
            <w:gridSpan w:val="5"/>
            <w:tcBorders>
              <w:top w:val="single" w:sz="6" w:space="0" w:color="F0F0F0"/>
              <w:bottom w:val="single" w:sz="6" w:space="0" w:color="F0F0F0"/>
              <w:right w:val="single" w:sz="6" w:space="0" w:color="F0F0F0"/>
            </w:tcBorders>
          </w:tcPr>
          <w:p w14:paraId="58E757F8" w14:textId="77777777" w:rsidR="00326F74" w:rsidRDefault="00326F74" w:rsidP="001660CA">
            <w:pPr>
              <w:pStyle w:val="TableParagraph"/>
            </w:pPr>
            <w:r>
              <w:rPr>
                <w:color w:val="202934"/>
              </w:rPr>
              <w:t>Please contact organization.</w:t>
            </w:r>
          </w:p>
        </w:tc>
      </w:tr>
      <w:tr w:rsidR="00326F74" w14:paraId="749B3595" w14:textId="77777777" w:rsidTr="001660CA">
        <w:trPr>
          <w:trHeight w:val="1271"/>
        </w:trPr>
        <w:tc>
          <w:tcPr>
            <w:tcW w:w="2218" w:type="dxa"/>
            <w:shd w:val="clear" w:color="auto" w:fill="F0F0F0"/>
          </w:tcPr>
          <w:p w14:paraId="6B4FE11F" w14:textId="77777777" w:rsidR="00326F74" w:rsidRDefault="00326F74" w:rsidP="001660CA">
            <w:pPr>
              <w:pStyle w:val="TableParagraph"/>
              <w:spacing w:before="64" w:line="254" w:lineRule="auto"/>
              <w:ind w:left="107" w:right="596"/>
            </w:pPr>
            <w:r>
              <w:rPr>
                <w:color w:val="7D7D7D"/>
              </w:rPr>
              <w:t>6. Areas of service expertise</w:t>
            </w:r>
          </w:p>
        </w:tc>
        <w:tc>
          <w:tcPr>
            <w:tcW w:w="8783" w:type="dxa"/>
            <w:gridSpan w:val="5"/>
            <w:tcBorders>
              <w:top w:val="single" w:sz="6" w:space="0" w:color="F0F0F0"/>
              <w:bottom w:val="single" w:sz="6" w:space="0" w:color="F0F0F0"/>
              <w:right w:val="single" w:sz="6" w:space="0" w:color="F0F0F0"/>
            </w:tcBorders>
          </w:tcPr>
          <w:p w14:paraId="727C5D4B" w14:textId="77777777" w:rsidR="00326F74" w:rsidRDefault="00326F74" w:rsidP="001660CA">
            <w:pPr>
              <w:pStyle w:val="TableParagraph"/>
            </w:pPr>
            <w:r>
              <w:rPr>
                <w:color w:val="202934"/>
              </w:rPr>
              <w:t>Emergency Services</w:t>
            </w:r>
          </w:p>
          <w:p w14:paraId="2813E9FA" w14:textId="77777777" w:rsidR="00326F74" w:rsidRDefault="00326F74" w:rsidP="001660CA">
            <w:pPr>
              <w:pStyle w:val="TableParagraph"/>
              <w:spacing w:before="58" w:line="295" w:lineRule="auto"/>
              <w:ind w:right="5783"/>
            </w:pPr>
            <w:r>
              <w:rPr>
                <w:color w:val="202934"/>
              </w:rPr>
              <w:t>Homebuyers Education/ Assistance Head start</w:t>
            </w:r>
          </w:p>
          <w:p w14:paraId="1F03ECAC" w14:textId="77777777" w:rsidR="00326F74" w:rsidRDefault="00326F74" w:rsidP="001660CA">
            <w:pPr>
              <w:pStyle w:val="TableParagraph"/>
              <w:spacing w:before="0" w:line="246" w:lineRule="exact"/>
            </w:pPr>
            <w:r>
              <w:rPr>
                <w:color w:val="202934"/>
              </w:rPr>
              <w:t>Senior Adult Nutrition</w:t>
            </w:r>
          </w:p>
        </w:tc>
      </w:tr>
      <w:tr w:rsidR="00326F74" w14:paraId="50A4C843" w14:textId="77777777" w:rsidTr="001660CA">
        <w:trPr>
          <w:trHeight w:val="633"/>
        </w:trPr>
        <w:tc>
          <w:tcPr>
            <w:tcW w:w="2218" w:type="dxa"/>
            <w:shd w:val="clear" w:color="auto" w:fill="F0F0F0"/>
          </w:tcPr>
          <w:p w14:paraId="016390B1" w14:textId="77777777" w:rsidR="00326F74" w:rsidRDefault="00326F74" w:rsidP="001660CA">
            <w:pPr>
              <w:pStyle w:val="TableParagraph"/>
              <w:spacing w:before="64" w:line="254" w:lineRule="auto"/>
              <w:ind w:left="107" w:right="316"/>
            </w:pPr>
            <w:r>
              <w:rPr>
                <w:color w:val="7D7D7D"/>
              </w:rPr>
              <w:t>7. Primary target adult populations served</w:t>
            </w:r>
          </w:p>
        </w:tc>
        <w:tc>
          <w:tcPr>
            <w:tcW w:w="8783" w:type="dxa"/>
            <w:gridSpan w:val="5"/>
            <w:tcBorders>
              <w:top w:val="single" w:sz="6" w:space="0" w:color="F0F0F0"/>
              <w:bottom w:val="single" w:sz="6" w:space="0" w:color="F0F0F0"/>
              <w:right w:val="single" w:sz="6" w:space="0" w:color="F0F0F0"/>
            </w:tcBorders>
          </w:tcPr>
          <w:p w14:paraId="63B277A4" w14:textId="77777777" w:rsidR="00326F74" w:rsidRDefault="00326F74" w:rsidP="001660CA">
            <w:pPr>
              <w:pStyle w:val="TableParagraph"/>
            </w:pPr>
            <w:r>
              <w:rPr>
                <w:color w:val="202934"/>
              </w:rPr>
              <w:t>Low-income</w:t>
            </w:r>
          </w:p>
        </w:tc>
      </w:tr>
      <w:tr w:rsidR="00326F74" w14:paraId="7B0655E5" w14:textId="77777777" w:rsidTr="001660CA">
        <w:trPr>
          <w:trHeight w:val="904"/>
        </w:trPr>
        <w:tc>
          <w:tcPr>
            <w:tcW w:w="2218" w:type="dxa"/>
            <w:shd w:val="clear" w:color="auto" w:fill="F0F0F0"/>
          </w:tcPr>
          <w:p w14:paraId="5CA3970B" w14:textId="77777777" w:rsidR="00326F74" w:rsidRDefault="00326F74" w:rsidP="001660CA">
            <w:pPr>
              <w:pStyle w:val="TableParagraph"/>
              <w:spacing w:before="64" w:line="254" w:lineRule="auto"/>
              <w:ind w:left="107" w:right="215"/>
            </w:pPr>
            <w:r>
              <w:rPr>
                <w:color w:val="7D7D7D"/>
              </w:rPr>
              <w:t>8. Organizations we partner/collaborate with beyond referrals</w:t>
            </w:r>
          </w:p>
        </w:tc>
        <w:tc>
          <w:tcPr>
            <w:tcW w:w="8783" w:type="dxa"/>
            <w:gridSpan w:val="5"/>
            <w:tcBorders>
              <w:top w:val="single" w:sz="6" w:space="0" w:color="F0F0F0"/>
              <w:bottom w:val="single" w:sz="6" w:space="0" w:color="F0F0F0"/>
              <w:right w:val="single" w:sz="6" w:space="0" w:color="F0F0F0"/>
            </w:tcBorders>
          </w:tcPr>
          <w:p w14:paraId="0AE65FA2" w14:textId="77777777" w:rsidR="00326F74" w:rsidRDefault="00326F74" w:rsidP="001660CA">
            <w:pPr>
              <w:pStyle w:val="TableParagraph"/>
            </w:pPr>
            <w:r>
              <w:rPr>
                <w:color w:val="202934"/>
              </w:rPr>
              <w:t>Safe Net</w:t>
            </w:r>
          </w:p>
          <w:p w14:paraId="42EF8D23" w14:textId="77777777" w:rsidR="00326F74" w:rsidRDefault="00326F74" w:rsidP="001660CA">
            <w:pPr>
              <w:pStyle w:val="TableParagraph"/>
              <w:spacing w:before="60"/>
            </w:pPr>
            <w:r>
              <w:rPr>
                <w:color w:val="202934"/>
              </w:rPr>
              <w:t>Washington County Youth and Family Services</w:t>
            </w:r>
          </w:p>
        </w:tc>
      </w:tr>
    </w:tbl>
    <w:p w14:paraId="3D1A3EC2" w14:textId="77777777" w:rsidR="00326F74" w:rsidRDefault="00326F74" w:rsidP="00326F74">
      <w:pPr>
        <w:sectPr w:rsidR="00326F74">
          <w:pgSz w:w="12240" w:h="15840"/>
          <w:pgMar w:top="1340" w:right="0" w:bottom="1700" w:left="380" w:header="336" w:footer="1506" w:gutter="0"/>
          <w:cols w:space="720"/>
        </w:sectPr>
      </w:pPr>
    </w:p>
    <w:p w14:paraId="32E66907" w14:textId="77777777" w:rsidR="00326F74" w:rsidRDefault="00326F74" w:rsidP="00326F74">
      <w:pPr>
        <w:pStyle w:val="BodyText"/>
        <w:rPr>
          <w:rFonts w:ascii="Arial"/>
          <w:sz w:val="20"/>
        </w:rPr>
      </w:pPr>
    </w:p>
    <w:p w14:paraId="4C57EF22" w14:textId="77777777" w:rsidR="00326F74" w:rsidRDefault="00326F74" w:rsidP="00326F74">
      <w:pPr>
        <w:pStyle w:val="BodyText"/>
        <w:spacing w:before="10"/>
        <w:rPr>
          <w:rFonts w:ascii="Arial"/>
          <w:sz w:val="29"/>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302"/>
        <w:gridCol w:w="963"/>
        <w:gridCol w:w="2060"/>
        <w:gridCol w:w="1422"/>
        <w:gridCol w:w="2039"/>
      </w:tblGrid>
      <w:tr w:rsidR="00326F74" w14:paraId="3B2DE812" w14:textId="77777777" w:rsidTr="001660CA">
        <w:trPr>
          <w:trHeight w:val="347"/>
        </w:trPr>
        <w:tc>
          <w:tcPr>
            <w:tcW w:w="2218" w:type="dxa"/>
            <w:shd w:val="clear" w:color="auto" w:fill="F0F0F0"/>
          </w:tcPr>
          <w:p w14:paraId="647DD107" w14:textId="77777777" w:rsidR="00326F74" w:rsidRDefault="00326F74" w:rsidP="001660CA">
            <w:pPr>
              <w:pStyle w:val="TableParagraph"/>
              <w:spacing w:before="62"/>
              <w:ind w:left="107"/>
            </w:pPr>
            <w:r>
              <w:rPr>
                <w:color w:val="7D7D7D"/>
              </w:rPr>
              <w:t>1. Organization Name</w:t>
            </w:r>
          </w:p>
        </w:tc>
        <w:tc>
          <w:tcPr>
            <w:tcW w:w="8786" w:type="dxa"/>
            <w:gridSpan w:val="5"/>
            <w:tcBorders>
              <w:top w:val="single" w:sz="6" w:space="0" w:color="F0F0F0"/>
              <w:bottom w:val="single" w:sz="6" w:space="0" w:color="F0F0F0"/>
              <w:right w:val="single" w:sz="6" w:space="0" w:color="F0F0F0"/>
            </w:tcBorders>
          </w:tcPr>
          <w:p w14:paraId="49C8E60A" w14:textId="77777777" w:rsidR="00326F74" w:rsidRDefault="00326F74" w:rsidP="001660CA">
            <w:pPr>
              <w:pStyle w:val="TableParagraph"/>
              <w:spacing w:before="27"/>
              <w:rPr>
                <w:rFonts w:ascii="Arial"/>
                <w:sz w:val="26"/>
              </w:rPr>
            </w:pPr>
            <w:r>
              <w:rPr>
                <w:rFonts w:ascii="Arial"/>
                <w:color w:val="2D5294"/>
                <w:sz w:val="26"/>
              </w:rPr>
              <w:t>Department of Rehabilitation Services</w:t>
            </w:r>
          </w:p>
        </w:tc>
      </w:tr>
      <w:tr w:rsidR="00326F74" w14:paraId="6A06CAA9" w14:textId="77777777" w:rsidTr="001660CA">
        <w:trPr>
          <w:trHeight w:val="345"/>
        </w:trPr>
        <w:tc>
          <w:tcPr>
            <w:tcW w:w="2218" w:type="dxa"/>
            <w:shd w:val="clear" w:color="auto" w:fill="F0F0F0"/>
          </w:tcPr>
          <w:p w14:paraId="6B2CDD98" w14:textId="77777777" w:rsidR="00326F74" w:rsidRDefault="00326F74" w:rsidP="001660CA">
            <w:pPr>
              <w:pStyle w:val="TableParagraph"/>
              <w:spacing w:before="62"/>
              <w:ind w:left="107"/>
            </w:pPr>
            <w:r>
              <w:rPr>
                <w:color w:val="7D7D7D"/>
              </w:rPr>
              <w:t>2. Address</w:t>
            </w:r>
          </w:p>
        </w:tc>
        <w:tc>
          <w:tcPr>
            <w:tcW w:w="8786" w:type="dxa"/>
            <w:gridSpan w:val="5"/>
            <w:tcBorders>
              <w:top w:val="single" w:sz="6" w:space="0" w:color="F0F0F0"/>
              <w:bottom w:val="single" w:sz="6" w:space="0" w:color="F0F0F0"/>
              <w:right w:val="single" w:sz="6" w:space="0" w:color="F0F0F0"/>
            </w:tcBorders>
          </w:tcPr>
          <w:p w14:paraId="333DEF01" w14:textId="77777777" w:rsidR="00326F74" w:rsidRDefault="00326F74" w:rsidP="001660CA">
            <w:pPr>
              <w:pStyle w:val="TableParagraph"/>
              <w:spacing w:before="50"/>
            </w:pPr>
            <w:r>
              <w:rPr>
                <w:color w:val="202934"/>
              </w:rPr>
              <w:t>3535 N.W. 58th Street, Suite 500, Oklahoma City, OK 73112</w:t>
            </w:r>
          </w:p>
        </w:tc>
      </w:tr>
      <w:tr w:rsidR="00326F74" w14:paraId="28B18B70" w14:textId="77777777" w:rsidTr="001660CA">
        <w:trPr>
          <w:trHeight w:val="580"/>
        </w:trPr>
        <w:tc>
          <w:tcPr>
            <w:tcW w:w="2218" w:type="dxa"/>
            <w:shd w:val="clear" w:color="auto" w:fill="F0F0F0"/>
          </w:tcPr>
          <w:p w14:paraId="2199924F" w14:textId="77777777" w:rsidR="00326F74" w:rsidRDefault="00326F74" w:rsidP="001660CA">
            <w:pPr>
              <w:pStyle w:val="TableParagraph"/>
              <w:spacing w:before="64"/>
              <w:ind w:left="107"/>
            </w:pPr>
            <w:r>
              <w:rPr>
                <w:color w:val="7D7D7D"/>
              </w:rPr>
              <w:t>Phone</w:t>
            </w:r>
          </w:p>
        </w:tc>
        <w:tc>
          <w:tcPr>
            <w:tcW w:w="2302" w:type="dxa"/>
            <w:tcBorders>
              <w:top w:val="single" w:sz="6" w:space="0" w:color="F0F0F0"/>
              <w:bottom w:val="single" w:sz="6" w:space="0" w:color="F0F0F0"/>
            </w:tcBorders>
          </w:tcPr>
          <w:p w14:paraId="1B8E9D2B" w14:textId="77777777" w:rsidR="00326F74" w:rsidRDefault="00326F74" w:rsidP="001660CA">
            <w:pPr>
              <w:pStyle w:val="TableParagraph"/>
              <w:spacing w:before="12"/>
            </w:pPr>
            <w:r>
              <w:rPr>
                <w:color w:val="202934"/>
              </w:rPr>
              <w:t>800-845-8476</w:t>
            </w:r>
          </w:p>
        </w:tc>
        <w:tc>
          <w:tcPr>
            <w:tcW w:w="963" w:type="dxa"/>
            <w:shd w:val="clear" w:color="auto" w:fill="F0F0F0"/>
          </w:tcPr>
          <w:p w14:paraId="49304480" w14:textId="77777777" w:rsidR="00326F74" w:rsidRDefault="00326F74" w:rsidP="001660CA">
            <w:pPr>
              <w:pStyle w:val="TableParagraph"/>
              <w:ind w:left="0" w:right="107"/>
              <w:jc w:val="right"/>
            </w:pPr>
            <w:r>
              <w:rPr>
                <w:color w:val="7D7D7D"/>
              </w:rPr>
              <w:t>Website</w:t>
            </w:r>
          </w:p>
        </w:tc>
        <w:tc>
          <w:tcPr>
            <w:tcW w:w="2060" w:type="dxa"/>
            <w:tcBorders>
              <w:top w:val="single" w:sz="6" w:space="0" w:color="F0F0F0"/>
              <w:bottom w:val="single" w:sz="6" w:space="0" w:color="F0F0F0"/>
            </w:tcBorders>
          </w:tcPr>
          <w:p w14:paraId="5BC0C016" w14:textId="77777777" w:rsidR="00326F74" w:rsidRDefault="00000000" w:rsidP="001660CA">
            <w:pPr>
              <w:pStyle w:val="TableParagraph"/>
              <w:ind w:left="116"/>
            </w:pPr>
            <w:hyperlink r:id="rId46">
              <w:r w:rsidR="00326F74">
                <w:rPr>
                  <w:color w:val="0000FF"/>
                  <w:u w:val="single" w:color="0000FF"/>
                </w:rPr>
                <w:t>www.okdrs.org</w:t>
              </w:r>
            </w:hyperlink>
          </w:p>
        </w:tc>
        <w:tc>
          <w:tcPr>
            <w:tcW w:w="1422" w:type="dxa"/>
            <w:shd w:val="clear" w:color="auto" w:fill="F0F0F0"/>
          </w:tcPr>
          <w:p w14:paraId="0C95E0D1" w14:textId="77777777" w:rsidR="00326F74" w:rsidRDefault="00326F74" w:rsidP="001660CA">
            <w:pPr>
              <w:pStyle w:val="TableParagraph"/>
              <w:ind w:left="521" w:right="88" w:firstLine="110"/>
            </w:pPr>
            <w:r>
              <w:rPr>
                <w:color w:val="7D7D7D"/>
              </w:rPr>
              <w:t>Hours of Operation</w:t>
            </w:r>
          </w:p>
        </w:tc>
        <w:tc>
          <w:tcPr>
            <w:tcW w:w="2039" w:type="dxa"/>
            <w:tcBorders>
              <w:top w:val="single" w:sz="6" w:space="0" w:color="F0F0F0"/>
              <w:bottom w:val="single" w:sz="6" w:space="0" w:color="F0F0F0"/>
              <w:right w:val="single" w:sz="6" w:space="0" w:color="F0F0F0"/>
            </w:tcBorders>
          </w:tcPr>
          <w:p w14:paraId="6CDE56B7" w14:textId="77777777" w:rsidR="00326F74" w:rsidRDefault="00326F74" w:rsidP="001660CA">
            <w:pPr>
              <w:pStyle w:val="TableParagraph"/>
              <w:ind w:left="121"/>
            </w:pPr>
            <w:r>
              <w:rPr>
                <w:color w:val="202934"/>
              </w:rPr>
              <w:t>8a – 5p</w:t>
            </w:r>
          </w:p>
        </w:tc>
      </w:tr>
      <w:tr w:rsidR="00326F74" w14:paraId="13D02FC6" w14:textId="77777777" w:rsidTr="001660CA">
        <w:trPr>
          <w:trHeight w:val="590"/>
        </w:trPr>
        <w:tc>
          <w:tcPr>
            <w:tcW w:w="2218" w:type="dxa"/>
            <w:shd w:val="clear" w:color="auto" w:fill="F0F0F0"/>
          </w:tcPr>
          <w:p w14:paraId="3E3F2353" w14:textId="77777777" w:rsidR="00326F74" w:rsidRDefault="00326F74" w:rsidP="001660CA">
            <w:pPr>
              <w:pStyle w:val="TableParagraph"/>
              <w:spacing w:before="62"/>
              <w:ind w:left="107" w:right="606"/>
            </w:pPr>
            <w:r>
              <w:rPr>
                <w:color w:val="7D7D7D"/>
              </w:rPr>
              <w:t>3. Point of Contact Name</w:t>
            </w:r>
          </w:p>
        </w:tc>
        <w:tc>
          <w:tcPr>
            <w:tcW w:w="2302" w:type="dxa"/>
            <w:tcBorders>
              <w:top w:val="single" w:sz="6" w:space="0" w:color="F0F0F0"/>
              <w:bottom w:val="single" w:sz="6" w:space="0" w:color="F0F0F0"/>
            </w:tcBorders>
          </w:tcPr>
          <w:p w14:paraId="173B069D" w14:textId="77777777" w:rsidR="00326F74" w:rsidRDefault="00326F74" w:rsidP="001660CA">
            <w:pPr>
              <w:pStyle w:val="TableParagraph"/>
            </w:pPr>
            <w:r>
              <w:rPr>
                <w:color w:val="202934"/>
              </w:rPr>
              <w:t>Stephanie Roe</w:t>
            </w:r>
          </w:p>
        </w:tc>
        <w:tc>
          <w:tcPr>
            <w:tcW w:w="963" w:type="dxa"/>
            <w:shd w:val="clear" w:color="auto" w:fill="F0F0F0"/>
          </w:tcPr>
          <w:p w14:paraId="4E79783F" w14:textId="77777777" w:rsidR="00326F74" w:rsidRDefault="00326F74" w:rsidP="001660CA">
            <w:pPr>
              <w:pStyle w:val="TableParagraph"/>
              <w:ind w:left="0" w:right="106"/>
              <w:jc w:val="right"/>
            </w:pPr>
            <w:r>
              <w:rPr>
                <w:color w:val="7D7D7D"/>
              </w:rPr>
              <w:t>Title</w:t>
            </w:r>
          </w:p>
        </w:tc>
        <w:tc>
          <w:tcPr>
            <w:tcW w:w="5521" w:type="dxa"/>
            <w:gridSpan w:val="3"/>
            <w:tcBorders>
              <w:top w:val="single" w:sz="6" w:space="0" w:color="F0F0F0"/>
              <w:bottom w:val="single" w:sz="6" w:space="0" w:color="F0F0F0"/>
              <w:right w:val="single" w:sz="6" w:space="0" w:color="F0F0F0"/>
            </w:tcBorders>
          </w:tcPr>
          <w:p w14:paraId="2506E01B" w14:textId="77777777" w:rsidR="00326F74" w:rsidRDefault="00326F74" w:rsidP="001660CA">
            <w:pPr>
              <w:pStyle w:val="TableParagraph"/>
              <w:ind w:left="116"/>
            </w:pPr>
            <w:r>
              <w:rPr>
                <w:color w:val="202934"/>
              </w:rPr>
              <w:t>Project Coordinator</w:t>
            </w:r>
          </w:p>
        </w:tc>
      </w:tr>
      <w:tr w:rsidR="00326F74" w14:paraId="10820702" w14:textId="77777777" w:rsidTr="001660CA">
        <w:trPr>
          <w:trHeight w:val="355"/>
        </w:trPr>
        <w:tc>
          <w:tcPr>
            <w:tcW w:w="2218" w:type="dxa"/>
            <w:shd w:val="clear" w:color="auto" w:fill="F0F0F0"/>
          </w:tcPr>
          <w:p w14:paraId="34C568BE" w14:textId="77777777" w:rsidR="00326F74" w:rsidRDefault="00326F74" w:rsidP="001660CA">
            <w:pPr>
              <w:pStyle w:val="TableParagraph"/>
              <w:spacing w:before="70"/>
              <w:ind w:left="0" w:right="99"/>
              <w:jc w:val="right"/>
            </w:pPr>
            <w:r>
              <w:rPr>
                <w:color w:val="7D7D7D"/>
              </w:rPr>
              <w:t>Email</w:t>
            </w:r>
          </w:p>
        </w:tc>
        <w:tc>
          <w:tcPr>
            <w:tcW w:w="2302" w:type="dxa"/>
            <w:tcBorders>
              <w:top w:val="single" w:sz="6" w:space="0" w:color="F0F0F0"/>
              <w:bottom w:val="single" w:sz="6" w:space="0" w:color="F0F0F0"/>
            </w:tcBorders>
          </w:tcPr>
          <w:p w14:paraId="14500224" w14:textId="77777777" w:rsidR="00326F74" w:rsidRDefault="00000000" w:rsidP="001660CA">
            <w:pPr>
              <w:pStyle w:val="TableParagraph"/>
              <w:spacing w:before="58"/>
            </w:pPr>
            <w:hyperlink r:id="rId47">
              <w:r w:rsidR="00326F74">
                <w:t>sroe@okdrs.gov</w:t>
              </w:r>
            </w:hyperlink>
          </w:p>
        </w:tc>
        <w:tc>
          <w:tcPr>
            <w:tcW w:w="963" w:type="dxa"/>
            <w:shd w:val="clear" w:color="auto" w:fill="F0F0F0"/>
          </w:tcPr>
          <w:p w14:paraId="5C6ECCA2" w14:textId="77777777" w:rsidR="00326F74" w:rsidRDefault="00326F74" w:rsidP="001660CA">
            <w:pPr>
              <w:pStyle w:val="TableParagraph"/>
              <w:spacing w:before="58"/>
              <w:ind w:left="0" w:right="107"/>
              <w:jc w:val="right"/>
            </w:pPr>
            <w:r>
              <w:rPr>
                <w:color w:val="7D7D7D"/>
              </w:rPr>
              <w:t>Phone</w:t>
            </w:r>
          </w:p>
        </w:tc>
        <w:tc>
          <w:tcPr>
            <w:tcW w:w="5521" w:type="dxa"/>
            <w:gridSpan w:val="3"/>
            <w:tcBorders>
              <w:top w:val="single" w:sz="6" w:space="0" w:color="F0F0F0"/>
              <w:bottom w:val="single" w:sz="6" w:space="0" w:color="F0F0F0"/>
              <w:right w:val="single" w:sz="6" w:space="0" w:color="F0F0F0"/>
            </w:tcBorders>
          </w:tcPr>
          <w:p w14:paraId="21AD4D7A" w14:textId="77777777" w:rsidR="00326F74" w:rsidRDefault="00326F74" w:rsidP="001660CA">
            <w:pPr>
              <w:pStyle w:val="TableParagraph"/>
              <w:spacing w:before="58"/>
              <w:ind w:left="116"/>
            </w:pPr>
            <w:r>
              <w:rPr>
                <w:color w:val="202934"/>
              </w:rPr>
              <w:t>405-951-3485</w:t>
            </w:r>
          </w:p>
        </w:tc>
      </w:tr>
      <w:tr w:rsidR="00326F74" w14:paraId="7A55F3AD" w14:textId="77777777" w:rsidTr="001660CA">
        <w:trPr>
          <w:trHeight w:val="3728"/>
        </w:trPr>
        <w:tc>
          <w:tcPr>
            <w:tcW w:w="2218" w:type="dxa"/>
            <w:shd w:val="clear" w:color="auto" w:fill="F0F0F0"/>
          </w:tcPr>
          <w:p w14:paraId="6753885A" w14:textId="77777777" w:rsidR="00326F74" w:rsidRDefault="00326F74" w:rsidP="001660CA">
            <w:pPr>
              <w:pStyle w:val="TableParagraph"/>
              <w:spacing w:before="62"/>
              <w:ind w:left="107" w:right="124"/>
            </w:pPr>
            <w:r>
              <w:rPr>
                <w:color w:val="7D7D7D"/>
              </w:rPr>
              <w:t>4. Primary services provided to students, job seekers, workers</w:t>
            </w:r>
          </w:p>
        </w:tc>
        <w:tc>
          <w:tcPr>
            <w:tcW w:w="8786" w:type="dxa"/>
            <w:gridSpan w:val="5"/>
            <w:tcBorders>
              <w:top w:val="single" w:sz="6" w:space="0" w:color="F0F0F0"/>
              <w:bottom w:val="single" w:sz="6" w:space="0" w:color="F0F0F0"/>
              <w:right w:val="single" w:sz="6" w:space="0" w:color="F0F0F0"/>
            </w:tcBorders>
          </w:tcPr>
          <w:p w14:paraId="0AA2E07B" w14:textId="77777777" w:rsidR="00326F74" w:rsidRDefault="00326F74" w:rsidP="001660CA">
            <w:pPr>
              <w:pStyle w:val="TableParagraph"/>
              <w:spacing w:before="50" w:line="297" w:lineRule="auto"/>
              <w:ind w:right="4342"/>
            </w:pPr>
            <w:r>
              <w:rPr>
                <w:color w:val="202934"/>
              </w:rPr>
              <w:t>Supportive services (</w:t>
            </w:r>
            <w:proofErr w:type="gramStart"/>
            <w:r>
              <w:rPr>
                <w:color w:val="202934"/>
              </w:rPr>
              <w:t>e.g.</w:t>
            </w:r>
            <w:proofErr w:type="gramEnd"/>
            <w:r>
              <w:rPr>
                <w:color w:val="202934"/>
              </w:rPr>
              <w:t xml:space="preserve"> childcare, transportation) Career exploration, navigation, and coaching services</w:t>
            </w:r>
          </w:p>
          <w:p w14:paraId="258A84DC" w14:textId="77777777" w:rsidR="00326F74" w:rsidRDefault="00326F74" w:rsidP="001660CA">
            <w:pPr>
              <w:pStyle w:val="TableParagraph"/>
              <w:spacing w:before="0" w:line="295" w:lineRule="auto"/>
              <w:ind w:right="2699" w:hanging="1"/>
            </w:pPr>
            <w:r>
              <w:rPr>
                <w:color w:val="202934"/>
              </w:rPr>
              <w:t>Pre-employment assistance (interview coaching, resume preparation, etc.) Soft skills training</w:t>
            </w:r>
          </w:p>
          <w:p w14:paraId="4E17ABE9" w14:textId="77777777" w:rsidR="00326F74" w:rsidRDefault="00326F74" w:rsidP="001660CA">
            <w:pPr>
              <w:pStyle w:val="TableParagraph"/>
              <w:spacing w:before="0" w:line="295" w:lineRule="auto"/>
              <w:ind w:right="5806"/>
            </w:pPr>
            <w:r>
              <w:rPr>
                <w:color w:val="202934"/>
              </w:rPr>
              <w:t>Job search and placement services Job/technical skills training</w:t>
            </w:r>
          </w:p>
          <w:p w14:paraId="7D2AE820" w14:textId="77777777" w:rsidR="00326F74" w:rsidRDefault="00326F74" w:rsidP="001660CA">
            <w:pPr>
              <w:pStyle w:val="TableParagraph"/>
              <w:spacing w:before="0" w:line="243" w:lineRule="exact"/>
            </w:pPr>
            <w:r>
              <w:rPr>
                <w:color w:val="202934"/>
              </w:rPr>
              <w:t>Post-employment retention or advancement services</w:t>
            </w:r>
          </w:p>
          <w:p w14:paraId="721815B3" w14:textId="77777777" w:rsidR="00326F74" w:rsidRDefault="00326F74" w:rsidP="001660CA">
            <w:pPr>
              <w:pStyle w:val="TableParagraph"/>
              <w:spacing w:before="53" w:line="295" w:lineRule="auto"/>
              <w:ind w:right="691"/>
            </w:pPr>
            <w:r>
              <w:rPr>
                <w:color w:val="202934"/>
              </w:rPr>
              <w:t>Services for non-English speakers and English language-learners/other acclimation services Customized training</w:t>
            </w:r>
          </w:p>
          <w:p w14:paraId="21055A75" w14:textId="77777777" w:rsidR="00326F74" w:rsidRDefault="00326F74" w:rsidP="001660CA">
            <w:pPr>
              <w:pStyle w:val="TableParagraph"/>
              <w:spacing w:before="1"/>
            </w:pPr>
            <w:r>
              <w:rPr>
                <w:color w:val="202934"/>
              </w:rPr>
              <w:t>Justice-involved</w:t>
            </w:r>
          </w:p>
          <w:p w14:paraId="656BF9AB" w14:textId="77777777" w:rsidR="00326F74" w:rsidRDefault="00326F74" w:rsidP="001660CA">
            <w:pPr>
              <w:pStyle w:val="TableParagraph"/>
              <w:spacing w:before="9" w:line="300" w:lineRule="atLeast"/>
              <w:ind w:right="6983"/>
            </w:pPr>
            <w:r>
              <w:rPr>
                <w:color w:val="202934"/>
              </w:rPr>
              <w:t>Disconnected youth Business services</w:t>
            </w:r>
          </w:p>
        </w:tc>
      </w:tr>
      <w:tr w:rsidR="00326F74" w14:paraId="2917B30D" w14:textId="77777777" w:rsidTr="001660CA">
        <w:trPr>
          <w:trHeight w:val="1081"/>
        </w:trPr>
        <w:tc>
          <w:tcPr>
            <w:tcW w:w="2218" w:type="dxa"/>
            <w:shd w:val="clear" w:color="auto" w:fill="F0F0F0"/>
          </w:tcPr>
          <w:p w14:paraId="4E723CE4" w14:textId="77777777" w:rsidR="00326F74" w:rsidRDefault="00326F74" w:rsidP="001660CA">
            <w:pPr>
              <w:pStyle w:val="TableParagraph"/>
              <w:spacing w:before="62"/>
              <w:ind w:left="107" w:right="205"/>
            </w:pPr>
            <w:r>
              <w:rPr>
                <w:color w:val="7D7D7D"/>
              </w:rPr>
              <w:t>5. Eligibility requirements to receive services</w:t>
            </w:r>
          </w:p>
        </w:tc>
        <w:tc>
          <w:tcPr>
            <w:tcW w:w="8786" w:type="dxa"/>
            <w:gridSpan w:val="5"/>
            <w:tcBorders>
              <w:top w:val="single" w:sz="6" w:space="0" w:color="F0F0F0"/>
              <w:bottom w:val="single" w:sz="6" w:space="0" w:color="F0F0F0"/>
              <w:right w:val="single" w:sz="6" w:space="0" w:color="F0F0F0"/>
            </w:tcBorders>
          </w:tcPr>
          <w:p w14:paraId="0F96D936" w14:textId="77777777" w:rsidR="00326F74" w:rsidRDefault="00326F74" w:rsidP="001660CA">
            <w:pPr>
              <w:pStyle w:val="TableParagraph"/>
              <w:spacing w:before="50"/>
              <w:ind w:right="250"/>
            </w:pPr>
            <w:r>
              <w:rPr>
                <w:color w:val="202934"/>
              </w:rPr>
              <w:t>A person may be eligible for Vocational Rehabilitation or Visual Services if he or she has a significant physical, emotional, mental, or learning disability, blindness or a significant visual impairment that is a substantial barrier to employment and requires VR or VS services to prepare for, obtain, keep or return to work.</w:t>
            </w:r>
          </w:p>
        </w:tc>
      </w:tr>
      <w:tr w:rsidR="00326F74" w14:paraId="6EE95F5E" w14:textId="77777777" w:rsidTr="001660CA">
        <w:trPr>
          <w:trHeight w:val="1084"/>
        </w:trPr>
        <w:tc>
          <w:tcPr>
            <w:tcW w:w="2218" w:type="dxa"/>
            <w:shd w:val="clear" w:color="auto" w:fill="F0F0F0"/>
          </w:tcPr>
          <w:p w14:paraId="0D3CC9AD" w14:textId="77777777" w:rsidR="00326F74" w:rsidRDefault="00326F74" w:rsidP="001660CA">
            <w:pPr>
              <w:pStyle w:val="TableParagraph"/>
              <w:spacing w:before="64"/>
              <w:ind w:left="107" w:right="596"/>
            </w:pPr>
            <w:r>
              <w:rPr>
                <w:color w:val="7D7D7D"/>
              </w:rPr>
              <w:t>6. Areas of service expertise</w:t>
            </w:r>
          </w:p>
        </w:tc>
        <w:tc>
          <w:tcPr>
            <w:tcW w:w="8786" w:type="dxa"/>
            <w:gridSpan w:val="5"/>
            <w:tcBorders>
              <w:top w:val="single" w:sz="6" w:space="0" w:color="F0F0F0"/>
              <w:bottom w:val="single" w:sz="6" w:space="0" w:color="F0F0F0"/>
              <w:right w:val="single" w:sz="6" w:space="0" w:color="F0F0F0"/>
            </w:tcBorders>
          </w:tcPr>
          <w:p w14:paraId="70119E0E" w14:textId="77777777" w:rsidR="00326F74" w:rsidRDefault="00326F74" w:rsidP="001660CA">
            <w:pPr>
              <w:pStyle w:val="TableParagraph"/>
              <w:ind w:right="431"/>
            </w:pPr>
            <w:r>
              <w:rPr>
                <w:color w:val="202934"/>
              </w:rPr>
              <w:t>DRS expands opportunities for employment and economic self-sufficiency by helping Oklahomans with disabilities bridge barriers to success at work. Vocational rehabilitation programs introduce or reinstate people with disabilities into the work force, creating taxpayers and reducing dependence on disability benefits and social assistance.</w:t>
            </w:r>
          </w:p>
        </w:tc>
      </w:tr>
      <w:tr w:rsidR="00326F74" w14:paraId="3F785B6E" w14:textId="77777777" w:rsidTr="001660CA">
        <w:trPr>
          <w:trHeight w:val="599"/>
        </w:trPr>
        <w:tc>
          <w:tcPr>
            <w:tcW w:w="2218" w:type="dxa"/>
            <w:shd w:val="clear" w:color="auto" w:fill="F0F0F0"/>
          </w:tcPr>
          <w:p w14:paraId="09FC82BA" w14:textId="77777777" w:rsidR="00326F74" w:rsidRDefault="00326F74" w:rsidP="001660CA">
            <w:pPr>
              <w:pStyle w:val="TableParagraph"/>
              <w:spacing w:before="64"/>
              <w:ind w:left="107" w:right="316"/>
            </w:pPr>
            <w:r>
              <w:rPr>
                <w:color w:val="7D7D7D"/>
              </w:rPr>
              <w:t>7. Primary target adult populations served</w:t>
            </w:r>
          </w:p>
        </w:tc>
        <w:tc>
          <w:tcPr>
            <w:tcW w:w="8786" w:type="dxa"/>
            <w:gridSpan w:val="5"/>
            <w:tcBorders>
              <w:top w:val="single" w:sz="6" w:space="0" w:color="F0F0F0"/>
              <w:bottom w:val="single" w:sz="6" w:space="0" w:color="F0F0F0"/>
              <w:right w:val="single" w:sz="6" w:space="0" w:color="F0F0F0"/>
            </w:tcBorders>
          </w:tcPr>
          <w:p w14:paraId="372FCA80" w14:textId="77777777" w:rsidR="00326F74" w:rsidRDefault="00326F74" w:rsidP="001660CA">
            <w:pPr>
              <w:pStyle w:val="TableParagraph"/>
              <w:ind w:right="250"/>
            </w:pPr>
            <w:r>
              <w:rPr>
                <w:color w:val="202934"/>
              </w:rPr>
              <w:t>Adults with a significant physical, emotional, mental, or learning disability, blindness or a significant visual impairment.</w:t>
            </w:r>
          </w:p>
        </w:tc>
      </w:tr>
      <w:tr w:rsidR="00326F74" w14:paraId="4FFDEEF3" w14:textId="77777777" w:rsidTr="001660CA">
        <w:trPr>
          <w:trHeight w:val="947"/>
        </w:trPr>
        <w:tc>
          <w:tcPr>
            <w:tcW w:w="2218" w:type="dxa"/>
            <w:shd w:val="clear" w:color="auto" w:fill="F0F0F0"/>
          </w:tcPr>
          <w:p w14:paraId="07585704" w14:textId="77777777" w:rsidR="00326F74" w:rsidRDefault="00326F74" w:rsidP="001660CA">
            <w:pPr>
              <w:pStyle w:val="TableParagraph"/>
              <w:spacing w:before="62"/>
              <w:ind w:left="107" w:right="215"/>
            </w:pPr>
            <w:r>
              <w:rPr>
                <w:color w:val="7D7D7D"/>
              </w:rPr>
              <w:t>8. Organizations we partner/collaborate with beyond referrals</w:t>
            </w:r>
          </w:p>
        </w:tc>
        <w:tc>
          <w:tcPr>
            <w:tcW w:w="8786" w:type="dxa"/>
            <w:gridSpan w:val="5"/>
            <w:tcBorders>
              <w:top w:val="single" w:sz="6" w:space="0" w:color="F0F0F0"/>
              <w:bottom w:val="single" w:sz="6" w:space="0" w:color="F0F0F0"/>
              <w:right w:val="single" w:sz="6" w:space="0" w:color="F0F0F0"/>
            </w:tcBorders>
          </w:tcPr>
          <w:p w14:paraId="630EF5F0" w14:textId="77777777" w:rsidR="00326F74" w:rsidRDefault="00326F74" w:rsidP="001660CA">
            <w:pPr>
              <w:pStyle w:val="TableParagraph"/>
              <w:spacing w:before="11" w:line="310" w:lineRule="exact"/>
              <w:ind w:right="5294"/>
            </w:pPr>
            <w:r>
              <w:rPr>
                <w:color w:val="202934"/>
              </w:rPr>
              <w:t xml:space="preserve">Oklahoma State Department of Education Oklahoma Rehabilitation Council Oklahoma Works </w:t>
            </w:r>
            <w:r>
              <w:t>American Job Center</w:t>
            </w:r>
          </w:p>
        </w:tc>
      </w:tr>
    </w:tbl>
    <w:p w14:paraId="5BC4B64B" w14:textId="77777777" w:rsidR="00326F74" w:rsidRDefault="00326F74" w:rsidP="00326F74">
      <w:pPr>
        <w:spacing w:line="310" w:lineRule="exact"/>
        <w:sectPr w:rsidR="00326F74">
          <w:pgSz w:w="12240" w:h="15840"/>
          <w:pgMar w:top="1340" w:right="0" w:bottom="1700" w:left="380" w:header="336" w:footer="1506" w:gutter="0"/>
          <w:cols w:space="720"/>
        </w:sectPr>
      </w:pPr>
    </w:p>
    <w:p w14:paraId="2492492B" w14:textId="6756946A" w:rsidR="00326F74" w:rsidRDefault="00326F74" w:rsidP="00326F74">
      <w:pPr>
        <w:pStyle w:val="BodyText"/>
        <w:spacing w:before="4"/>
        <w:rPr>
          <w:rFonts w:ascii="Arial"/>
          <w:sz w:val="17"/>
        </w:rPr>
      </w:pPr>
      <w:r>
        <w:rPr>
          <w:noProof/>
        </w:rPr>
        <w:lastRenderedPageBreak/>
        <mc:AlternateContent>
          <mc:Choice Requires="wps">
            <w:drawing>
              <wp:anchor distT="0" distB="0" distL="114300" distR="114300" simplePos="0" relativeHeight="251663360" behindDoc="0" locked="0" layoutInCell="1" allowOverlap="1" wp14:anchorId="109085BF" wp14:editId="0A4A817F">
                <wp:simplePos x="0" y="0"/>
                <wp:positionH relativeFrom="page">
                  <wp:posOffset>330835</wp:posOffset>
                </wp:positionH>
                <wp:positionV relativeFrom="page">
                  <wp:posOffset>905510</wp:posOffset>
                </wp:positionV>
                <wp:extent cx="7143115" cy="5770245"/>
                <wp:effectExtent l="0" t="635" r="3175" b="1270"/>
                <wp:wrapNone/>
                <wp:docPr id="9092858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577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441"/>
                              <w:gridCol w:w="2287"/>
                              <w:gridCol w:w="966"/>
                              <w:gridCol w:w="2149"/>
                              <w:gridCol w:w="1404"/>
                              <w:gridCol w:w="1987"/>
                            </w:tblGrid>
                            <w:tr w:rsidR="00326F74" w14:paraId="5DB22EBE" w14:textId="77777777">
                              <w:trPr>
                                <w:trHeight w:val="332"/>
                              </w:trPr>
                              <w:tc>
                                <w:tcPr>
                                  <w:tcW w:w="2441" w:type="dxa"/>
                                  <w:tcBorders>
                                    <w:top w:val="single" w:sz="18" w:space="0" w:color="FFFFFF"/>
                                  </w:tcBorders>
                                  <w:shd w:val="clear" w:color="auto" w:fill="F0F0F0"/>
                                </w:tcPr>
                                <w:p w14:paraId="5D68BA30" w14:textId="77777777" w:rsidR="00326F74" w:rsidRDefault="00326F74">
                                  <w:pPr>
                                    <w:pStyle w:val="TableParagraph"/>
                                    <w:spacing w:before="0" w:line="247" w:lineRule="exact"/>
                                    <w:ind w:left="93"/>
                                  </w:pPr>
                                  <w:r>
                                    <w:rPr>
                                      <w:color w:val="7D7D7D"/>
                                    </w:rPr>
                                    <w:t>1. Organization Name</w:t>
                                  </w:r>
                                </w:p>
                              </w:tc>
                              <w:tc>
                                <w:tcPr>
                                  <w:tcW w:w="8793" w:type="dxa"/>
                                  <w:gridSpan w:val="5"/>
                                  <w:tcBorders>
                                    <w:top w:val="single" w:sz="6" w:space="0" w:color="F0F0F0"/>
                                    <w:bottom w:val="single" w:sz="6" w:space="0" w:color="F0F0F0"/>
                                    <w:right w:val="single" w:sz="6" w:space="0" w:color="F0F0F0"/>
                                  </w:tcBorders>
                                </w:tcPr>
                                <w:p w14:paraId="15BBB8EE" w14:textId="77777777" w:rsidR="00326F74" w:rsidRDefault="00326F74">
                                  <w:pPr>
                                    <w:pStyle w:val="TableParagraph"/>
                                    <w:spacing w:before="0" w:line="292" w:lineRule="exact"/>
                                    <w:rPr>
                                      <w:rFonts w:ascii="Arial"/>
                                      <w:sz w:val="26"/>
                                    </w:rPr>
                                  </w:pPr>
                                  <w:r>
                                    <w:rPr>
                                      <w:rFonts w:ascii="Arial"/>
                                      <w:color w:val="2D5294"/>
                                      <w:sz w:val="26"/>
                                    </w:rPr>
                                    <w:t>Educational Opportunity Center</w:t>
                                  </w:r>
                                </w:p>
                              </w:tc>
                            </w:tr>
                            <w:tr w:rsidR="00326F74" w14:paraId="5CFDB5D2" w14:textId="77777777">
                              <w:trPr>
                                <w:trHeight w:val="347"/>
                              </w:trPr>
                              <w:tc>
                                <w:tcPr>
                                  <w:tcW w:w="2441" w:type="dxa"/>
                                  <w:shd w:val="clear" w:color="auto" w:fill="F0F0F0"/>
                                </w:tcPr>
                                <w:p w14:paraId="17B81647" w14:textId="77777777" w:rsidR="00326F74" w:rsidRDefault="00326F74">
                                  <w:pPr>
                                    <w:pStyle w:val="TableParagraph"/>
                                    <w:spacing w:before="62"/>
                                    <w:ind w:left="108"/>
                                  </w:pPr>
                                  <w:r>
                                    <w:rPr>
                                      <w:color w:val="7D7D7D"/>
                                    </w:rPr>
                                    <w:t>2. Address</w:t>
                                  </w:r>
                                </w:p>
                              </w:tc>
                              <w:tc>
                                <w:tcPr>
                                  <w:tcW w:w="8793" w:type="dxa"/>
                                  <w:gridSpan w:val="5"/>
                                  <w:tcBorders>
                                    <w:top w:val="single" w:sz="6" w:space="0" w:color="F0F0F0"/>
                                    <w:bottom w:val="single" w:sz="6" w:space="0" w:color="F0F0F0"/>
                                    <w:right w:val="single" w:sz="6" w:space="0" w:color="F0F0F0"/>
                                  </w:tcBorders>
                                </w:tcPr>
                                <w:p w14:paraId="0C3B60D0" w14:textId="77777777" w:rsidR="00326F74" w:rsidRDefault="00326F74">
                                  <w:pPr>
                                    <w:pStyle w:val="TableParagraph"/>
                                  </w:pPr>
                                  <w:r>
                                    <w:t>600 N Grand Ave, Tahlequah, OK 74464</w:t>
                                  </w:r>
                                </w:p>
                              </w:tc>
                            </w:tr>
                            <w:tr w:rsidR="00326F74" w14:paraId="7548C819" w14:textId="77777777">
                              <w:trPr>
                                <w:trHeight w:val="1314"/>
                              </w:trPr>
                              <w:tc>
                                <w:tcPr>
                                  <w:tcW w:w="2441" w:type="dxa"/>
                                  <w:shd w:val="clear" w:color="auto" w:fill="F0F0F0"/>
                                </w:tcPr>
                                <w:p w14:paraId="0C352437" w14:textId="77777777" w:rsidR="00326F74" w:rsidRDefault="00326F74">
                                  <w:pPr>
                                    <w:pStyle w:val="TableParagraph"/>
                                    <w:spacing w:before="62"/>
                                    <w:ind w:left="314"/>
                                  </w:pPr>
                                  <w:r>
                                    <w:rPr>
                                      <w:color w:val="7D7D7D"/>
                                    </w:rPr>
                                    <w:t>Phone</w:t>
                                  </w:r>
                                </w:p>
                              </w:tc>
                              <w:tc>
                                <w:tcPr>
                                  <w:tcW w:w="2287" w:type="dxa"/>
                                  <w:tcBorders>
                                    <w:top w:val="single" w:sz="6" w:space="0" w:color="F0F0F0"/>
                                    <w:bottom w:val="single" w:sz="6" w:space="0" w:color="F0F0F0"/>
                                  </w:tcBorders>
                                </w:tcPr>
                                <w:p w14:paraId="6DBB0D2C" w14:textId="77777777" w:rsidR="00326F74" w:rsidRDefault="00326F74">
                                  <w:pPr>
                                    <w:pStyle w:val="TableParagraph"/>
                                    <w:spacing w:before="50"/>
                                  </w:pPr>
                                  <w:r>
                                    <w:t>918-444-2117</w:t>
                                  </w:r>
                                </w:p>
                              </w:tc>
                              <w:tc>
                                <w:tcPr>
                                  <w:tcW w:w="966" w:type="dxa"/>
                                  <w:shd w:val="clear" w:color="auto" w:fill="F0F0F0"/>
                                </w:tcPr>
                                <w:p w14:paraId="3BF53DDB" w14:textId="77777777" w:rsidR="00326F74" w:rsidRDefault="00326F74">
                                  <w:pPr>
                                    <w:pStyle w:val="TableParagraph"/>
                                    <w:spacing w:before="50"/>
                                    <w:ind w:left="0" w:right="109"/>
                                    <w:jc w:val="right"/>
                                  </w:pPr>
                                  <w:r>
                                    <w:rPr>
                                      <w:color w:val="7D7D7D"/>
                                    </w:rPr>
                                    <w:t>Website</w:t>
                                  </w:r>
                                </w:p>
                              </w:tc>
                              <w:tc>
                                <w:tcPr>
                                  <w:tcW w:w="2149" w:type="dxa"/>
                                  <w:tcBorders>
                                    <w:top w:val="single" w:sz="6" w:space="0" w:color="F0F0F0"/>
                                    <w:bottom w:val="single" w:sz="6" w:space="0" w:color="F0F0F0"/>
                                  </w:tcBorders>
                                </w:tcPr>
                                <w:p w14:paraId="4A52D18D" w14:textId="77777777" w:rsidR="00326F74" w:rsidRDefault="00326F74">
                                  <w:pPr>
                                    <w:pStyle w:val="TableParagraph"/>
                                    <w:spacing w:before="50"/>
                                    <w:ind w:left="113" w:right="176"/>
                                    <w:jc w:val="both"/>
                                  </w:pPr>
                                  <w:r>
                                    <w:t>https://offices.nsuok.ed u/studentaffairs/Studen tServices/educational-</w:t>
                                  </w:r>
                                </w:p>
                                <w:p w14:paraId="663DE3A4" w14:textId="77777777" w:rsidR="00326F74" w:rsidRDefault="00326F74">
                                  <w:pPr>
                                    <w:pStyle w:val="TableParagraph"/>
                                    <w:spacing w:before="6" w:line="252" w:lineRule="exact"/>
                                    <w:ind w:left="113" w:right="1063"/>
                                  </w:pPr>
                                  <w:r>
                                    <w:t>opportunity- center.aspx</w:t>
                                  </w:r>
                                </w:p>
                              </w:tc>
                              <w:tc>
                                <w:tcPr>
                                  <w:tcW w:w="1404" w:type="dxa"/>
                                  <w:shd w:val="clear" w:color="auto" w:fill="F0F0F0"/>
                                </w:tcPr>
                                <w:p w14:paraId="6F52E71D" w14:textId="77777777" w:rsidR="00326F74" w:rsidRDefault="00326F74">
                                  <w:pPr>
                                    <w:pStyle w:val="TableParagraph"/>
                                    <w:spacing w:before="50"/>
                                    <w:ind w:left="506" w:right="85" w:firstLine="110"/>
                                  </w:pPr>
                                  <w:r>
                                    <w:rPr>
                                      <w:color w:val="7D7D7D"/>
                                    </w:rPr>
                                    <w:t>Hours of Operation</w:t>
                                  </w:r>
                                </w:p>
                              </w:tc>
                              <w:tc>
                                <w:tcPr>
                                  <w:tcW w:w="1987" w:type="dxa"/>
                                  <w:tcBorders>
                                    <w:top w:val="single" w:sz="6" w:space="0" w:color="F0F0F0"/>
                                    <w:bottom w:val="single" w:sz="6" w:space="0" w:color="F0F0F0"/>
                                    <w:right w:val="single" w:sz="6" w:space="0" w:color="F0F0F0"/>
                                  </w:tcBorders>
                                </w:tcPr>
                                <w:p w14:paraId="5A7929E3" w14:textId="77777777" w:rsidR="00326F74" w:rsidRDefault="00326F74">
                                  <w:pPr>
                                    <w:pStyle w:val="TableParagraph"/>
                                    <w:spacing w:before="50"/>
                                    <w:ind w:left="125"/>
                                  </w:pPr>
                                  <w:r>
                                    <w:rPr>
                                      <w:color w:val="144767"/>
                                    </w:rPr>
                                    <w:t>8-5</w:t>
                                  </w:r>
                                </w:p>
                              </w:tc>
                            </w:tr>
                            <w:tr w:rsidR="00326F74" w14:paraId="0E592674" w14:textId="77777777">
                              <w:trPr>
                                <w:trHeight w:val="342"/>
                              </w:trPr>
                              <w:tc>
                                <w:tcPr>
                                  <w:tcW w:w="2441" w:type="dxa"/>
                                  <w:shd w:val="clear" w:color="auto" w:fill="F0F0F0"/>
                                </w:tcPr>
                                <w:p w14:paraId="043150BC" w14:textId="77777777" w:rsidR="00326F74" w:rsidRDefault="00326F74">
                                  <w:pPr>
                                    <w:pStyle w:val="TableParagraph"/>
                                    <w:spacing w:before="59"/>
                                    <w:ind w:left="108"/>
                                  </w:pPr>
                                  <w:r>
                                    <w:rPr>
                                      <w:color w:val="7D7D7D"/>
                                    </w:rPr>
                                    <w:t>3. Point of Contact Name</w:t>
                                  </w:r>
                                </w:p>
                              </w:tc>
                              <w:tc>
                                <w:tcPr>
                                  <w:tcW w:w="2287" w:type="dxa"/>
                                  <w:tcBorders>
                                    <w:top w:val="single" w:sz="6" w:space="0" w:color="F0F0F0"/>
                                    <w:bottom w:val="single" w:sz="6" w:space="0" w:color="F0F0F0"/>
                                  </w:tcBorders>
                                </w:tcPr>
                                <w:p w14:paraId="72F2F444" w14:textId="77777777" w:rsidR="00326F74" w:rsidRDefault="00326F74">
                                  <w:pPr>
                                    <w:pStyle w:val="TableParagraph"/>
                                    <w:spacing w:before="47"/>
                                  </w:pPr>
                                  <w:r>
                                    <w:rPr>
                                      <w:color w:val="202934"/>
                                    </w:rPr>
                                    <w:t>Nikki Radar</w:t>
                                  </w:r>
                                </w:p>
                              </w:tc>
                              <w:tc>
                                <w:tcPr>
                                  <w:tcW w:w="966" w:type="dxa"/>
                                  <w:shd w:val="clear" w:color="auto" w:fill="F0F0F0"/>
                                </w:tcPr>
                                <w:p w14:paraId="6D91C8D7" w14:textId="77777777" w:rsidR="00326F74" w:rsidRDefault="00326F74">
                                  <w:pPr>
                                    <w:pStyle w:val="TableParagraph"/>
                                    <w:spacing w:before="47"/>
                                    <w:ind w:left="0" w:right="109"/>
                                    <w:jc w:val="right"/>
                                  </w:pPr>
                                  <w:r>
                                    <w:rPr>
                                      <w:color w:val="7D7D7D"/>
                                    </w:rPr>
                                    <w:t>Title</w:t>
                                  </w:r>
                                </w:p>
                              </w:tc>
                              <w:tc>
                                <w:tcPr>
                                  <w:tcW w:w="5540" w:type="dxa"/>
                                  <w:gridSpan w:val="3"/>
                                  <w:tcBorders>
                                    <w:top w:val="single" w:sz="6" w:space="0" w:color="F0F0F0"/>
                                    <w:bottom w:val="single" w:sz="6" w:space="0" w:color="F0F0F0"/>
                                    <w:right w:val="single" w:sz="6" w:space="0" w:color="F0F0F0"/>
                                  </w:tcBorders>
                                </w:tcPr>
                                <w:p w14:paraId="0CD2CEEE" w14:textId="77777777" w:rsidR="00326F74" w:rsidRDefault="00326F74">
                                  <w:pPr>
                                    <w:pStyle w:val="TableParagraph"/>
                                    <w:spacing w:before="47"/>
                                    <w:ind w:left="113"/>
                                  </w:pPr>
                                  <w:r>
                                    <w:t>Program Director</w:t>
                                  </w:r>
                                </w:p>
                              </w:tc>
                            </w:tr>
                            <w:tr w:rsidR="00326F74" w14:paraId="7D4E3F08" w14:textId="77777777">
                              <w:trPr>
                                <w:trHeight w:val="347"/>
                              </w:trPr>
                              <w:tc>
                                <w:tcPr>
                                  <w:tcW w:w="2441" w:type="dxa"/>
                                  <w:shd w:val="clear" w:color="auto" w:fill="F0F0F0"/>
                                </w:tcPr>
                                <w:p w14:paraId="0D24E724" w14:textId="77777777" w:rsidR="00326F74" w:rsidRDefault="00326F74">
                                  <w:pPr>
                                    <w:pStyle w:val="TableParagraph"/>
                                    <w:spacing w:before="64"/>
                                    <w:ind w:left="0" w:right="99"/>
                                    <w:jc w:val="right"/>
                                  </w:pPr>
                                  <w:r>
                                    <w:rPr>
                                      <w:color w:val="7D7D7D"/>
                                    </w:rPr>
                                    <w:t>Email</w:t>
                                  </w:r>
                                </w:p>
                              </w:tc>
                              <w:tc>
                                <w:tcPr>
                                  <w:tcW w:w="2287" w:type="dxa"/>
                                  <w:tcBorders>
                                    <w:top w:val="single" w:sz="6" w:space="0" w:color="F0F0F0"/>
                                    <w:bottom w:val="single" w:sz="6" w:space="0" w:color="F0F0F0"/>
                                  </w:tcBorders>
                                </w:tcPr>
                                <w:p w14:paraId="5BC40FFE" w14:textId="77777777" w:rsidR="00326F74" w:rsidRDefault="00000000">
                                  <w:pPr>
                                    <w:pStyle w:val="TableParagraph"/>
                                  </w:pPr>
                                  <w:hyperlink r:id="rId48">
                                    <w:r w:rsidR="00326F74">
                                      <w:t>radervn@nsuok.edu</w:t>
                                    </w:r>
                                  </w:hyperlink>
                                </w:p>
                              </w:tc>
                              <w:tc>
                                <w:tcPr>
                                  <w:tcW w:w="966" w:type="dxa"/>
                                  <w:shd w:val="clear" w:color="auto" w:fill="F0F0F0"/>
                                </w:tcPr>
                                <w:p w14:paraId="0BA65ACB" w14:textId="77777777" w:rsidR="00326F74" w:rsidRDefault="00326F74">
                                  <w:pPr>
                                    <w:pStyle w:val="TableParagraph"/>
                                    <w:ind w:left="0" w:right="109"/>
                                    <w:jc w:val="right"/>
                                  </w:pPr>
                                  <w:r>
                                    <w:rPr>
                                      <w:color w:val="7D7D7D"/>
                                    </w:rPr>
                                    <w:t>Phone</w:t>
                                  </w:r>
                                </w:p>
                              </w:tc>
                              <w:tc>
                                <w:tcPr>
                                  <w:tcW w:w="5540" w:type="dxa"/>
                                  <w:gridSpan w:val="3"/>
                                  <w:tcBorders>
                                    <w:top w:val="single" w:sz="6" w:space="0" w:color="F0F0F0"/>
                                    <w:bottom w:val="single" w:sz="6" w:space="0" w:color="F0F0F0"/>
                                    <w:right w:val="single" w:sz="6" w:space="0" w:color="F0F0F0"/>
                                  </w:tcBorders>
                                </w:tcPr>
                                <w:p w14:paraId="07F5D738" w14:textId="77777777" w:rsidR="00326F74" w:rsidRDefault="00326F74">
                                  <w:pPr>
                                    <w:pStyle w:val="TableParagraph"/>
                                    <w:ind w:left="113"/>
                                  </w:pPr>
                                  <w:r>
                                    <w:t>918-253-7588</w:t>
                                  </w:r>
                                </w:p>
                              </w:tc>
                            </w:tr>
                            <w:tr w:rsidR="00326F74" w14:paraId="2AE3CF7A" w14:textId="77777777">
                              <w:trPr>
                                <w:trHeight w:val="2478"/>
                              </w:trPr>
                              <w:tc>
                                <w:tcPr>
                                  <w:tcW w:w="2441" w:type="dxa"/>
                                  <w:shd w:val="clear" w:color="auto" w:fill="F0F0F0"/>
                                </w:tcPr>
                                <w:p w14:paraId="3DD4FEE2" w14:textId="77777777" w:rsidR="00326F74" w:rsidRDefault="00326F74">
                                  <w:pPr>
                                    <w:pStyle w:val="TableParagraph"/>
                                    <w:spacing w:before="62"/>
                                    <w:ind w:left="314" w:right="140" w:hanging="207"/>
                                  </w:pPr>
                                  <w:r>
                                    <w:rPr>
                                      <w:color w:val="7D7D7D"/>
                                    </w:rPr>
                                    <w:t>4. Primary services provided to students, job seekers, workers</w:t>
                                  </w:r>
                                </w:p>
                              </w:tc>
                              <w:tc>
                                <w:tcPr>
                                  <w:tcW w:w="8793" w:type="dxa"/>
                                  <w:gridSpan w:val="5"/>
                                  <w:tcBorders>
                                    <w:top w:val="single" w:sz="6" w:space="0" w:color="F0F0F0"/>
                                    <w:bottom w:val="single" w:sz="6" w:space="0" w:color="F0F0F0"/>
                                    <w:right w:val="single" w:sz="6" w:space="0" w:color="F0F0F0"/>
                                  </w:tcBorders>
                                </w:tcPr>
                                <w:p w14:paraId="2F42EA03" w14:textId="77777777" w:rsidR="00326F74" w:rsidRDefault="00326F74">
                                  <w:pPr>
                                    <w:pStyle w:val="TableParagraph"/>
                                    <w:ind w:right="508"/>
                                  </w:pPr>
                                  <w:r>
                                    <w:t>Information and tutoring on Adult Based Education (ABE) and General Education Development (GED) courses</w:t>
                                  </w:r>
                                </w:p>
                                <w:p w14:paraId="35183AA0" w14:textId="77777777" w:rsidR="00326F74" w:rsidRDefault="00326F74">
                                  <w:pPr>
                                    <w:pStyle w:val="TableParagraph"/>
                                    <w:spacing w:before="21"/>
                                  </w:pPr>
                                  <w:r>
                                    <w:t>Academic advising and testing</w:t>
                                  </w:r>
                                </w:p>
                                <w:p w14:paraId="7D8DD52D" w14:textId="77777777" w:rsidR="00326F74" w:rsidRDefault="00326F74">
                                  <w:pPr>
                                    <w:pStyle w:val="TableParagraph"/>
                                    <w:spacing w:before="24" w:line="259" w:lineRule="auto"/>
                                    <w:ind w:right="317"/>
                                  </w:pPr>
                                  <w:r>
                                    <w:t>Application and enrollment assistance to any career technology center, college, or university nation-wide Assistance in completing Financial Aid (FAFSA) application</w:t>
                                  </w:r>
                                </w:p>
                                <w:p w14:paraId="4538235F" w14:textId="77777777" w:rsidR="00326F74" w:rsidRDefault="00326F74">
                                  <w:pPr>
                                    <w:pStyle w:val="TableParagraph"/>
                                    <w:spacing w:before="4" w:line="259" w:lineRule="auto"/>
                                    <w:ind w:right="6053"/>
                                  </w:pPr>
                                  <w:r>
                                    <w:t>Personal and financial Coaching Tutoring</w:t>
                                  </w:r>
                                </w:p>
                                <w:p w14:paraId="15B1CF74" w14:textId="77777777" w:rsidR="00326F74" w:rsidRDefault="00326F74">
                                  <w:pPr>
                                    <w:pStyle w:val="TableParagraph"/>
                                    <w:spacing w:before="2"/>
                                  </w:pPr>
                                  <w:r>
                                    <w:t>Career exploration services</w:t>
                                  </w:r>
                                </w:p>
                                <w:p w14:paraId="617043BF" w14:textId="77777777" w:rsidR="00326F74" w:rsidRDefault="00326F74">
                                  <w:pPr>
                                    <w:pStyle w:val="TableParagraph"/>
                                    <w:spacing w:before="24" w:line="231" w:lineRule="exact"/>
                                  </w:pPr>
                                  <w:r>
                                    <w:t>Workshops on FAFSA, budgeting, resume writing, career opportunities, and more</w:t>
                                  </w:r>
                                </w:p>
                              </w:tc>
                            </w:tr>
                            <w:tr w:rsidR="00326F74" w14:paraId="4E5381D9" w14:textId="77777777">
                              <w:trPr>
                                <w:trHeight w:val="1676"/>
                              </w:trPr>
                              <w:tc>
                                <w:tcPr>
                                  <w:tcW w:w="2441" w:type="dxa"/>
                                  <w:shd w:val="clear" w:color="auto" w:fill="F0F0F0"/>
                                </w:tcPr>
                                <w:p w14:paraId="009B540A" w14:textId="77777777" w:rsidR="00326F74" w:rsidRDefault="00326F74">
                                  <w:pPr>
                                    <w:pStyle w:val="TableParagraph"/>
                                    <w:spacing w:before="62"/>
                                    <w:ind w:left="314" w:right="107" w:hanging="207"/>
                                  </w:pPr>
                                  <w:r>
                                    <w:rPr>
                                      <w:color w:val="7D7D7D"/>
                                    </w:rPr>
                                    <w:t>5. Eligibility requirements to receive services</w:t>
                                  </w:r>
                                </w:p>
                              </w:tc>
                              <w:tc>
                                <w:tcPr>
                                  <w:tcW w:w="8793" w:type="dxa"/>
                                  <w:gridSpan w:val="5"/>
                                  <w:tcBorders>
                                    <w:top w:val="single" w:sz="6" w:space="0" w:color="F0F0F0"/>
                                    <w:bottom w:val="single" w:sz="6" w:space="0" w:color="F0F0F0"/>
                                    <w:right w:val="single" w:sz="6" w:space="0" w:color="F0F0F0"/>
                                  </w:tcBorders>
                                </w:tcPr>
                                <w:p w14:paraId="61F3B981" w14:textId="77777777" w:rsidR="00326F74" w:rsidRDefault="00326F74">
                                  <w:pPr>
                                    <w:pStyle w:val="TableParagraph"/>
                                    <w:spacing w:line="259" w:lineRule="auto"/>
                                    <w:ind w:right="2117"/>
                                  </w:pPr>
                                  <w:r>
                                    <w:t>Adults 19 and older or high school seniors not served by a Talent Search program First-generation college student (neither parent completed a bachelor’s degree) Meet the federal low-income guidelines</w:t>
                                  </w:r>
                                </w:p>
                                <w:p w14:paraId="5E207AB4" w14:textId="77777777" w:rsidR="00326F74" w:rsidRDefault="00326F74">
                                  <w:pPr>
                                    <w:pStyle w:val="TableParagraph"/>
                                    <w:spacing w:before="6" w:line="259" w:lineRule="auto"/>
                                    <w:ind w:right="6364"/>
                                  </w:pPr>
                                  <w:r>
                                    <w:t>Veterans or Veteran Spouse Documented Disability</w:t>
                                  </w:r>
                                </w:p>
                                <w:p w14:paraId="1F1045D3" w14:textId="77777777" w:rsidR="00326F74" w:rsidRDefault="00326F74">
                                  <w:pPr>
                                    <w:pStyle w:val="TableParagraph"/>
                                    <w:spacing w:before="2" w:line="234" w:lineRule="exact"/>
                                  </w:pPr>
                                  <w:r>
                                    <w:t>Reside in one of the below counties</w:t>
                                  </w:r>
                                </w:p>
                              </w:tc>
                            </w:tr>
                            <w:tr w:rsidR="00326F74" w14:paraId="0BAB6675" w14:textId="77777777">
                              <w:trPr>
                                <w:trHeight w:val="599"/>
                              </w:trPr>
                              <w:tc>
                                <w:tcPr>
                                  <w:tcW w:w="2441" w:type="dxa"/>
                                  <w:shd w:val="clear" w:color="auto" w:fill="F0F0F0"/>
                                </w:tcPr>
                                <w:p w14:paraId="74A945A2" w14:textId="77777777" w:rsidR="00326F74" w:rsidRDefault="00326F74">
                                  <w:pPr>
                                    <w:pStyle w:val="TableParagraph"/>
                                    <w:spacing w:before="62"/>
                                    <w:ind w:left="403" w:right="819" w:hanging="296"/>
                                  </w:pPr>
                                  <w:r>
                                    <w:rPr>
                                      <w:color w:val="7D7D7D"/>
                                    </w:rPr>
                                    <w:t>6. Areas of service expertise</w:t>
                                  </w:r>
                                </w:p>
                              </w:tc>
                              <w:tc>
                                <w:tcPr>
                                  <w:tcW w:w="8793" w:type="dxa"/>
                                  <w:gridSpan w:val="5"/>
                                  <w:tcBorders>
                                    <w:top w:val="single" w:sz="6" w:space="0" w:color="F0F0F0"/>
                                    <w:bottom w:val="single" w:sz="6" w:space="0" w:color="F0F0F0"/>
                                    <w:right w:val="single" w:sz="6" w:space="0" w:color="F0F0F0"/>
                                  </w:tcBorders>
                                </w:tcPr>
                                <w:p w14:paraId="1CE155F5" w14:textId="77777777" w:rsidR="00326F74" w:rsidRDefault="00326F74">
                                  <w:pPr>
                                    <w:pStyle w:val="TableParagraph"/>
                                    <w:spacing w:before="0"/>
                                    <w:ind w:left="0"/>
                                    <w:rPr>
                                      <w:rFonts w:ascii="Times New Roman"/>
                                      <w:sz w:val="20"/>
                                    </w:rPr>
                                  </w:pPr>
                                </w:p>
                              </w:tc>
                            </w:tr>
                            <w:tr w:rsidR="00326F74" w14:paraId="012F9601" w14:textId="77777777">
                              <w:trPr>
                                <w:trHeight w:val="597"/>
                              </w:trPr>
                              <w:tc>
                                <w:tcPr>
                                  <w:tcW w:w="2441" w:type="dxa"/>
                                  <w:shd w:val="clear" w:color="auto" w:fill="F0F0F0"/>
                                </w:tcPr>
                                <w:p w14:paraId="498650CC" w14:textId="77777777" w:rsidR="00326F74" w:rsidRDefault="00326F74">
                                  <w:pPr>
                                    <w:pStyle w:val="TableParagraph"/>
                                    <w:spacing w:before="62"/>
                                    <w:ind w:left="403" w:right="503" w:hanging="296"/>
                                  </w:pPr>
                                  <w:r>
                                    <w:rPr>
                                      <w:color w:val="7D7D7D"/>
                                    </w:rPr>
                                    <w:t>7. Primary target adult populations served</w:t>
                                  </w:r>
                                </w:p>
                              </w:tc>
                              <w:tc>
                                <w:tcPr>
                                  <w:tcW w:w="8793" w:type="dxa"/>
                                  <w:gridSpan w:val="5"/>
                                  <w:tcBorders>
                                    <w:top w:val="single" w:sz="6" w:space="0" w:color="F0F0F0"/>
                                    <w:bottom w:val="single" w:sz="6" w:space="0" w:color="F0F0F0"/>
                                    <w:right w:val="single" w:sz="6" w:space="0" w:color="F0F0F0"/>
                                  </w:tcBorders>
                                </w:tcPr>
                                <w:p w14:paraId="40D68816" w14:textId="77777777" w:rsidR="00326F74" w:rsidRDefault="00326F74">
                                  <w:pPr>
                                    <w:pStyle w:val="TableParagraph"/>
                                    <w:spacing w:before="50"/>
                                  </w:pPr>
                                  <w:r>
                                    <w:t>Qualified adults seeking post-secondary education</w:t>
                                  </w:r>
                                </w:p>
                              </w:tc>
                            </w:tr>
                            <w:tr w:rsidR="00326F74" w14:paraId="4CF69A5D" w14:textId="77777777">
                              <w:trPr>
                                <w:trHeight w:val="853"/>
                              </w:trPr>
                              <w:tc>
                                <w:tcPr>
                                  <w:tcW w:w="2441" w:type="dxa"/>
                                  <w:shd w:val="clear" w:color="auto" w:fill="F0F0F0"/>
                                </w:tcPr>
                                <w:p w14:paraId="199A47F5" w14:textId="77777777" w:rsidR="00326F74" w:rsidRDefault="00326F74">
                                  <w:pPr>
                                    <w:pStyle w:val="TableParagraph"/>
                                    <w:spacing w:before="64"/>
                                    <w:ind w:left="403" w:right="142" w:hanging="296"/>
                                  </w:pPr>
                                  <w:r>
                                    <w:rPr>
                                      <w:color w:val="7D7D7D"/>
                                    </w:rPr>
                                    <w:t>8. Organizations we partner/collaborate with beyond referrals</w:t>
                                  </w:r>
                                </w:p>
                              </w:tc>
                              <w:tc>
                                <w:tcPr>
                                  <w:tcW w:w="8793" w:type="dxa"/>
                                  <w:gridSpan w:val="5"/>
                                  <w:tcBorders>
                                    <w:top w:val="single" w:sz="6" w:space="0" w:color="F0F0F0"/>
                                    <w:bottom w:val="single" w:sz="6" w:space="0" w:color="F0F0F0"/>
                                    <w:right w:val="single" w:sz="6" w:space="0" w:color="F0F0F0"/>
                                  </w:tcBorders>
                                </w:tcPr>
                                <w:p w14:paraId="4EC74032" w14:textId="77777777" w:rsidR="00326F74" w:rsidRDefault="00326F74">
                                  <w:pPr>
                                    <w:pStyle w:val="TableParagraph"/>
                                  </w:pPr>
                                  <w:r>
                                    <w:t>Oklahoma Works</w:t>
                                  </w:r>
                                </w:p>
                              </w:tc>
                            </w:tr>
                          </w:tbl>
                          <w:p w14:paraId="2B8CBC00" w14:textId="77777777" w:rsidR="00326F74" w:rsidRDefault="00326F74" w:rsidP="00326F7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085BF" id="_x0000_t202" coordsize="21600,21600" o:spt="202" path="m,l,21600r21600,l21600,xe">
                <v:stroke joinstyle="miter"/>
                <v:path gradientshapeok="t" o:connecttype="rect"/>
              </v:shapetype>
              <v:shape id="Text Box 19" o:spid="_x0000_s1027" type="#_x0000_t202" style="position:absolute;margin-left:26.05pt;margin-top:71.3pt;width:562.45pt;height:454.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441"/>
                        <w:gridCol w:w="2287"/>
                        <w:gridCol w:w="966"/>
                        <w:gridCol w:w="2149"/>
                        <w:gridCol w:w="1404"/>
                        <w:gridCol w:w="1987"/>
                      </w:tblGrid>
                      <w:tr w:rsidR="00326F74" w14:paraId="5DB22EBE" w14:textId="77777777">
                        <w:trPr>
                          <w:trHeight w:val="332"/>
                        </w:trPr>
                        <w:tc>
                          <w:tcPr>
                            <w:tcW w:w="2441" w:type="dxa"/>
                            <w:tcBorders>
                              <w:top w:val="single" w:sz="18" w:space="0" w:color="FFFFFF"/>
                            </w:tcBorders>
                            <w:shd w:val="clear" w:color="auto" w:fill="F0F0F0"/>
                          </w:tcPr>
                          <w:p w14:paraId="5D68BA30" w14:textId="77777777" w:rsidR="00326F74" w:rsidRDefault="00326F74">
                            <w:pPr>
                              <w:pStyle w:val="TableParagraph"/>
                              <w:spacing w:before="0" w:line="247" w:lineRule="exact"/>
                              <w:ind w:left="93"/>
                            </w:pPr>
                            <w:r>
                              <w:rPr>
                                <w:color w:val="7D7D7D"/>
                              </w:rPr>
                              <w:t>1. Organization Name</w:t>
                            </w:r>
                          </w:p>
                        </w:tc>
                        <w:tc>
                          <w:tcPr>
                            <w:tcW w:w="8793" w:type="dxa"/>
                            <w:gridSpan w:val="5"/>
                            <w:tcBorders>
                              <w:top w:val="single" w:sz="6" w:space="0" w:color="F0F0F0"/>
                              <w:bottom w:val="single" w:sz="6" w:space="0" w:color="F0F0F0"/>
                              <w:right w:val="single" w:sz="6" w:space="0" w:color="F0F0F0"/>
                            </w:tcBorders>
                          </w:tcPr>
                          <w:p w14:paraId="15BBB8EE" w14:textId="77777777" w:rsidR="00326F74" w:rsidRDefault="00326F74">
                            <w:pPr>
                              <w:pStyle w:val="TableParagraph"/>
                              <w:spacing w:before="0" w:line="292" w:lineRule="exact"/>
                              <w:rPr>
                                <w:rFonts w:ascii="Arial"/>
                                <w:sz w:val="26"/>
                              </w:rPr>
                            </w:pPr>
                            <w:r>
                              <w:rPr>
                                <w:rFonts w:ascii="Arial"/>
                                <w:color w:val="2D5294"/>
                                <w:sz w:val="26"/>
                              </w:rPr>
                              <w:t>Educational Opportunity Center</w:t>
                            </w:r>
                          </w:p>
                        </w:tc>
                      </w:tr>
                      <w:tr w:rsidR="00326F74" w14:paraId="5CFDB5D2" w14:textId="77777777">
                        <w:trPr>
                          <w:trHeight w:val="347"/>
                        </w:trPr>
                        <w:tc>
                          <w:tcPr>
                            <w:tcW w:w="2441" w:type="dxa"/>
                            <w:shd w:val="clear" w:color="auto" w:fill="F0F0F0"/>
                          </w:tcPr>
                          <w:p w14:paraId="17B81647" w14:textId="77777777" w:rsidR="00326F74" w:rsidRDefault="00326F74">
                            <w:pPr>
                              <w:pStyle w:val="TableParagraph"/>
                              <w:spacing w:before="62"/>
                              <w:ind w:left="108"/>
                            </w:pPr>
                            <w:r>
                              <w:rPr>
                                <w:color w:val="7D7D7D"/>
                              </w:rPr>
                              <w:t>2. Address</w:t>
                            </w:r>
                          </w:p>
                        </w:tc>
                        <w:tc>
                          <w:tcPr>
                            <w:tcW w:w="8793" w:type="dxa"/>
                            <w:gridSpan w:val="5"/>
                            <w:tcBorders>
                              <w:top w:val="single" w:sz="6" w:space="0" w:color="F0F0F0"/>
                              <w:bottom w:val="single" w:sz="6" w:space="0" w:color="F0F0F0"/>
                              <w:right w:val="single" w:sz="6" w:space="0" w:color="F0F0F0"/>
                            </w:tcBorders>
                          </w:tcPr>
                          <w:p w14:paraId="0C3B60D0" w14:textId="77777777" w:rsidR="00326F74" w:rsidRDefault="00326F74">
                            <w:pPr>
                              <w:pStyle w:val="TableParagraph"/>
                            </w:pPr>
                            <w:r>
                              <w:t>600 N Grand Ave, Tahlequah, OK 74464</w:t>
                            </w:r>
                          </w:p>
                        </w:tc>
                      </w:tr>
                      <w:tr w:rsidR="00326F74" w14:paraId="7548C819" w14:textId="77777777">
                        <w:trPr>
                          <w:trHeight w:val="1314"/>
                        </w:trPr>
                        <w:tc>
                          <w:tcPr>
                            <w:tcW w:w="2441" w:type="dxa"/>
                            <w:shd w:val="clear" w:color="auto" w:fill="F0F0F0"/>
                          </w:tcPr>
                          <w:p w14:paraId="0C352437" w14:textId="77777777" w:rsidR="00326F74" w:rsidRDefault="00326F74">
                            <w:pPr>
                              <w:pStyle w:val="TableParagraph"/>
                              <w:spacing w:before="62"/>
                              <w:ind w:left="314"/>
                            </w:pPr>
                            <w:r>
                              <w:rPr>
                                <w:color w:val="7D7D7D"/>
                              </w:rPr>
                              <w:t>Phone</w:t>
                            </w:r>
                          </w:p>
                        </w:tc>
                        <w:tc>
                          <w:tcPr>
                            <w:tcW w:w="2287" w:type="dxa"/>
                            <w:tcBorders>
                              <w:top w:val="single" w:sz="6" w:space="0" w:color="F0F0F0"/>
                              <w:bottom w:val="single" w:sz="6" w:space="0" w:color="F0F0F0"/>
                            </w:tcBorders>
                          </w:tcPr>
                          <w:p w14:paraId="6DBB0D2C" w14:textId="77777777" w:rsidR="00326F74" w:rsidRDefault="00326F74">
                            <w:pPr>
                              <w:pStyle w:val="TableParagraph"/>
                              <w:spacing w:before="50"/>
                            </w:pPr>
                            <w:r>
                              <w:t>918-444-2117</w:t>
                            </w:r>
                          </w:p>
                        </w:tc>
                        <w:tc>
                          <w:tcPr>
                            <w:tcW w:w="966" w:type="dxa"/>
                            <w:shd w:val="clear" w:color="auto" w:fill="F0F0F0"/>
                          </w:tcPr>
                          <w:p w14:paraId="3BF53DDB" w14:textId="77777777" w:rsidR="00326F74" w:rsidRDefault="00326F74">
                            <w:pPr>
                              <w:pStyle w:val="TableParagraph"/>
                              <w:spacing w:before="50"/>
                              <w:ind w:left="0" w:right="109"/>
                              <w:jc w:val="right"/>
                            </w:pPr>
                            <w:r>
                              <w:rPr>
                                <w:color w:val="7D7D7D"/>
                              </w:rPr>
                              <w:t>Website</w:t>
                            </w:r>
                          </w:p>
                        </w:tc>
                        <w:tc>
                          <w:tcPr>
                            <w:tcW w:w="2149" w:type="dxa"/>
                            <w:tcBorders>
                              <w:top w:val="single" w:sz="6" w:space="0" w:color="F0F0F0"/>
                              <w:bottom w:val="single" w:sz="6" w:space="0" w:color="F0F0F0"/>
                            </w:tcBorders>
                          </w:tcPr>
                          <w:p w14:paraId="4A52D18D" w14:textId="77777777" w:rsidR="00326F74" w:rsidRDefault="00326F74">
                            <w:pPr>
                              <w:pStyle w:val="TableParagraph"/>
                              <w:spacing w:before="50"/>
                              <w:ind w:left="113" w:right="176"/>
                              <w:jc w:val="both"/>
                            </w:pPr>
                            <w:r>
                              <w:t>https://offices.nsuok.ed u/studentaffairs/Studen tServices/educational-</w:t>
                            </w:r>
                          </w:p>
                          <w:p w14:paraId="663DE3A4" w14:textId="77777777" w:rsidR="00326F74" w:rsidRDefault="00326F74">
                            <w:pPr>
                              <w:pStyle w:val="TableParagraph"/>
                              <w:spacing w:before="6" w:line="252" w:lineRule="exact"/>
                              <w:ind w:left="113" w:right="1063"/>
                            </w:pPr>
                            <w:r>
                              <w:t>opportunity- center.aspx</w:t>
                            </w:r>
                          </w:p>
                        </w:tc>
                        <w:tc>
                          <w:tcPr>
                            <w:tcW w:w="1404" w:type="dxa"/>
                            <w:shd w:val="clear" w:color="auto" w:fill="F0F0F0"/>
                          </w:tcPr>
                          <w:p w14:paraId="6F52E71D" w14:textId="77777777" w:rsidR="00326F74" w:rsidRDefault="00326F74">
                            <w:pPr>
                              <w:pStyle w:val="TableParagraph"/>
                              <w:spacing w:before="50"/>
                              <w:ind w:left="506" w:right="85" w:firstLine="110"/>
                            </w:pPr>
                            <w:r>
                              <w:rPr>
                                <w:color w:val="7D7D7D"/>
                              </w:rPr>
                              <w:t>Hours of Operation</w:t>
                            </w:r>
                          </w:p>
                        </w:tc>
                        <w:tc>
                          <w:tcPr>
                            <w:tcW w:w="1987" w:type="dxa"/>
                            <w:tcBorders>
                              <w:top w:val="single" w:sz="6" w:space="0" w:color="F0F0F0"/>
                              <w:bottom w:val="single" w:sz="6" w:space="0" w:color="F0F0F0"/>
                              <w:right w:val="single" w:sz="6" w:space="0" w:color="F0F0F0"/>
                            </w:tcBorders>
                          </w:tcPr>
                          <w:p w14:paraId="5A7929E3" w14:textId="77777777" w:rsidR="00326F74" w:rsidRDefault="00326F74">
                            <w:pPr>
                              <w:pStyle w:val="TableParagraph"/>
                              <w:spacing w:before="50"/>
                              <w:ind w:left="125"/>
                            </w:pPr>
                            <w:r>
                              <w:rPr>
                                <w:color w:val="144767"/>
                              </w:rPr>
                              <w:t>8-5</w:t>
                            </w:r>
                          </w:p>
                        </w:tc>
                      </w:tr>
                      <w:tr w:rsidR="00326F74" w14:paraId="0E592674" w14:textId="77777777">
                        <w:trPr>
                          <w:trHeight w:val="342"/>
                        </w:trPr>
                        <w:tc>
                          <w:tcPr>
                            <w:tcW w:w="2441" w:type="dxa"/>
                            <w:shd w:val="clear" w:color="auto" w:fill="F0F0F0"/>
                          </w:tcPr>
                          <w:p w14:paraId="043150BC" w14:textId="77777777" w:rsidR="00326F74" w:rsidRDefault="00326F74">
                            <w:pPr>
                              <w:pStyle w:val="TableParagraph"/>
                              <w:spacing w:before="59"/>
                              <w:ind w:left="108"/>
                            </w:pPr>
                            <w:r>
                              <w:rPr>
                                <w:color w:val="7D7D7D"/>
                              </w:rPr>
                              <w:t>3. Point of Contact Name</w:t>
                            </w:r>
                          </w:p>
                        </w:tc>
                        <w:tc>
                          <w:tcPr>
                            <w:tcW w:w="2287" w:type="dxa"/>
                            <w:tcBorders>
                              <w:top w:val="single" w:sz="6" w:space="0" w:color="F0F0F0"/>
                              <w:bottom w:val="single" w:sz="6" w:space="0" w:color="F0F0F0"/>
                            </w:tcBorders>
                          </w:tcPr>
                          <w:p w14:paraId="72F2F444" w14:textId="77777777" w:rsidR="00326F74" w:rsidRDefault="00326F74">
                            <w:pPr>
                              <w:pStyle w:val="TableParagraph"/>
                              <w:spacing w:before="47"/>
                            </w:pPr>
                            <w:r>
                              <w:rPr>
                                <w:color w:val="202934"/>
                              </w:rPr>
                              <w:t>Nikki Radar</w:t>
                            </w:r>
                          </w:p>
                        </w:tc>
                        <w:tc>
                          <w:tcPr>
                            <w:tcW w:w="966" w:type="dxa"/>
                            <w:shd w:val="clear" w:color="auto" w:fill="F0F0F0"/>
                          </w:tcPr>
                          <w:p w14:paraId="6D91C8D7" w14:textId="77777777" w:rsidR="00326F74" w:rsidRDefault="00326F74">
                            <w:pPr>
                              <w:pStyle w:val="TableParagraph"/>
                              <w:spacing w:before="47"/>
                              <w:ind w:left="0" w:right="109"/>
                              <w:jc w:val="right"/>
                            </w:pPr>
                            <w:r>
                              <w:rPr>
                                <w:color w:val="7D7D7D"/>
                              </w:rPr>
                              <w:t>Title</w:t>
                            </w:r>
                          </w:p>
                        </w:tc>
                        <w:tc>
                          <w:tcPr>
                            <w:tcW w:w="5540" w:type="dxa"/>
                            <w:gridSpan w:val="3"/>
                            <w:tcBorders>
                              <w:top w:val="single" w:sz="6" w:space="0" w:color="F0F0F0"/>
                              <w:bottom w:val="single" w:sz="6" w:space="0" w:color="F0F0F0"/>
                              <w:right w:val="single" w:sz="6" w:space="0" w:color="F0F0F0"/>
                            </w:tcBorders>
                          </w:tcPr>
                          <w:p w14:paraId="0CD2CEEE" w14:textId="77777777" w:rsidR="00326F74" w:rsidRDefault="00326F74">
                            <w:pPr>
                              <w:pStyle w:val="TableParagraph"/>
                              <w:spacing w:before="47"/>
                              <w:ind w:left="113"/>
                            </w:pPr>
                            <w:r>
                              <w:t>Program Director</w:t>
                            </w:r>
                          </w:p>
                        </w:tc>
                      </w:tr>
                      <w:tr w:rsidR="00326F74" w14:paraId="7D4E3F08" w14:textId="77777777">
                        <w:trPr>
                          <w:trHeight w:val="347"/>
                        </w:trPr>
                        <w:tc>
                          <w:tcPr>
                            <w:tcW w:w="2441" w:type="dxa"/>
                            <w:shd w:val="clear" w:color="auto" w:fill="F0F0F0"/>
                          </w:tcPr>
                          <w:p w14:paraId="0D24E724" w14:textId="77777777" w:rsidR="00326F74" w:rsidRDefault="00326F74">
                            <w:pPr>
                              <w:pStyle w:val="TableParagraph"/>
                              <w:spacing w:before="64"/>
                              <w:ind w:left="0" w:right="99"/>
                              <w:jc w:val="right"/>
                            </w:pPr>
                            <w:r>
                              <w:rPr>
                                <w:color w:val="7D7D7D"/>
                              </w:rPr>
                              <w:t>Email</w:t>
                            </w:r>
                          </w:p>
                        </w:tc>
                        <w:tc>
                          <w:tcPr>
                            <w:tcW w:w="2287" w:type="dxa"/>
                            <w:tcBorders>
                              <w:top w:val="single" w:sz="6" w:space="0" w:color="F0F0F0"/>
                              <w:bottom w:val="single" w:sz="6" w:space="0" w:color="F0F0F0"/>
                            </w:tcBorders>
                          </w:tcPr>
                          <w:p w14:paraId="5BC40FFE" w14:textId="77777777" w:rsidR="00326F74" w:rsidRDefault="00000000">
                            <w:pPr>
                              <w:pStyle w:val="TableParagraph"/>
                            </w:pPr>
                            <w:hyperlink r:id="rId49">
                              <w:r w:rsidR="00326F74">
                                <w:t>radervn@nsuok.edu</w:t>
                              </w:r>
                            </w:hyperlink>
                          </w:p>
                        </w:tc>
                        <w:tc>
                          <w:tcPr>
                            <w:tcW w:w="966" w:type="dxa"/>
                            <w:shd w:val="clear" w:color="auto" w:fill="F0F0F0"/>
                          </w:tcPr>
                          <w:p w14:paraId="0BA65ACB" w14:textId="77777777" w:rsidR="00326F74" w:rsidRDefault="00326F74">
                            <w:pPr>
                              <w:pStyle w:val="TableParagraph"/>
                              <w:ind w:left="0" w:right="109"/>
                              <w:jc w:val="right"/>
                            </w:pPr>
                            <w:r>
                              <w:rPr>
                                <w:color w:val="7D7D7D"/>
                              </w:rPr>
                              <w:t>Phone</w:t>
                            </w:r>
                          </w:p>
                        </w:tc>
                        <w:tc>
                          <w:tcPr>
                            <w:tcW w:w="5540" w:type="dxa"/>
                            <w:gridSpan w:val="3"/>
                            <w:tcBorders>
                              <w:top w:val="single" w:sz="6" w:space="0" w:color="F0F0F0"/>
                              <w:bottom w:val="single" w:sz="6" w:space="0" w:color="F0F0F0"/>
                              <w:right w:val="single" w:sz="6" w:space="0" w:color="F0F0F0"/>
                            </w:tcBorders>
                          </w:tcPr>
                          <w:p w14:paraId="07F5D738" w14:textId="77777777" w:rsidR="00326F74" w:rsidRDefault="00326F74">
                            <w:pPr>
                              <w:pStyle w:val="TableParagraph"/>
                              <w:ind w:left="113"/>
                            </w:pPr>
                            <w:r>
                              <w:t>918-253-7588</w:t>
                            </w:r>
                          </w:p>
                        </w:tc>
                      </w:tr>
                      <w:tr w:rsidR="00326F74" w14:paraId="2AE3CF7A" w14:textId="77777777">
                        <w:trPr>
                          <w:trHeight w:val="2478"/>
                        </w:trPr>
                        <w:tc>
                          <w:tcPr>
                            <w:tcW w:w="2441" w:type="dxa"/>
                            <w:shd w:val="clear" w:color="auto" w:fill="F0F0F0"/>
                          </w:tcPr>
                          <w:p w14:paraId="3DD4FEE2" w14:textId="77777777" w:rsidR="00326F74" w:rsidRDefault="00326F74">
                            <w:pPr>
                              <w:pStyle w:val="TableParagraph"/>
                              <w:spacing w:before="62"/>
                              <w:ind w:left="314" w:right="140" w:hanging="207"/>
                            </w:pPr>
                            <w:r>
                              <w:rPr>
                                <w:color w:val="7D7D7D"/>
                              </w:rPr>
                              <w:t>4. Primary services provided to students, job seekers, workers</w:t>
                            </w:r>
                          </w:p>
                        </w:tc>
                        <w:tc>
                          <w:tcPr>
                            <w:tcW w:w="8793" w:type="dxa"/>
                            <w:gridSpan w:val="5"/>
                            <w:tcBorders>
                              <w:top w:val="single" w:sz="6" w:space="0" w:color="F0F0F0"/>
                              <w:bottom w:val="single" w:sz="6" w:space="0" w:color="F0F0F0"/>
                              <w:right w:val="single" w:sz="6" w:space="0" w:color="F0F0F0"/>
                            </w:tcBorders>
                          </w:tcPr>
                          <w:p w14:paraId="2F42EA03" w14:textId="77777777" w:rsidR="00326F74" w:rsidRDefault="00326F74">
                            <w:pPr>
                              <w:pStyle w:val="TableParagraph"/>
                              <w:ind w:right="508"/>
                            </w:pPr>
                            <w:r>
                              <w:t>Information and tutoring on Adult Based Education (ABE) and General Education Development (GED) courses</w:t>
                            </w:r>
                          </w:p>
                          <w:p w14:paraId="35183AA0" w14:textId="77777777" w:rsidR="00326F74" w:rsidRDefault="00326F74">
                            <w:pPr>
                              <w:pStyle w:val="TableParagraph"/>
                              <w:spacing w:before="21"/>
                            </w:pPr>
                            <w:r>
                              <w:t>Academic advising and testing</w:t>
                            </w:r>
                          </w:p>
                          <w:p w14:paraId="7D8DD52D" w14:textId="77777777" w:rsidR="00326F74" w:rsidRDefault="00326F74">
                            <w:pPr>
                              <w:pStyle w:val="TableParagraph"/>
                              <w:spacing w:before="24" w:line="259" w:lineRule="auto"/>
                              <w:ind w:right="317"/>
                            </w:pPr>
                            <w:r>
                              <w:t>Application and enrollment assistance to any career technology center, college, or university nation-wide Assistance in completing Financial Aid (FAFSA) application</w:t>
                            </w:r>
                          </w:p>
                          <w:p w14:paraId="4538235F" w14:textId="77777777" w:rsidR="00326F74" w:rsidRDefault="00326F74">
                            <w:pPr>
                              <w:pStyle w:val="TableParagraph"/>
                              <w:spacing w:before="4" w:line="259" w:lineRule="auto"/>
                              <w:ind w:right="6053"/>
                            </w:pPr>
                            <w:r>
                              <w:t>Personal and financial Coaching Tutoring</w:t>
                            </w:r>
                          </w:p>
                          <w:p w14:paraId="15B1CF74" w14:textId="77777777" w:rsidR="00326F74" w:rsidRDefault="00326F74">
                            <w:pPr>
                              <w:pStyle w:val="TableParagraph"/>
                              <w:spacing w:before="2"/>
                            </w:pPr>
                            <w:r>
                              <w:t>Career exploration services</w:t>
                            </w:r>
                          </w:p>
                          <w:p w14:paraId="617043BF" w14:textId="77777777" w:rsidR="00326F74" w:rsidRDefault="00326F74">
                            <w:pPr>
                              <w:pStyle w:val="TableParagraph"/>
                              <w:spacing w:before="24" w:line="231" w:lineRule="exact"/>
                            </w:pPr>
                            <w:r>
                              <w:t>Workshops on FAFSA, budgeting, resume writing, career opportunities, and more</w:t>
                            </w:r>
                          </w:p>
                        </w:tc>
                      </w:tr>
                      <w:tr w:rsidR="00326F74" w14:paraId="4E5381D9" w14:textId="77777777">
                        <w:trPr>
                          <w:trHeight w:val="1676"/>
                        </w:trPr>
                        <w:tc>
                          <w:tcPr>
                            <w:tcW w:w="2441" w:type="dxa"/>
                            <w:shd w:val="clear" w:color="auto" w:fill="F0F0F0"/>
                          </w:tcPr>
                          <w:p w14:paraId="009B540A" w14:textId="77777777" w:rsidR="00326F74" w:rsidRDefault="00326F74">
                            <w:pPr>
                              <w:pStyle w:val="TableParagraph"/>
                              <w:spacing w:before="62"/>
                              <w:ind w:left="314" w:right="107" w:hanging="207"/>
                            </w:pPr>
                            <w:r>
                              <w:rPr>
                                <w:color w:val="7D7D7D"/>
                              </w:rPr>
                              <w:t>5. Eligibility requirements to receive services</w:t>
                            </w:r>
                          </w:p>
                        </w:tc>
                        <w:tc>
                          <w:tcPr>
                            <w:tcW w:w="8793" w:type="dxa"/>
                            <w:gridSpan w:val="5"/>
                            <w:tcBorders>
                              <w:top w:val="single" w:sz="6" w:space="0" w:color="F0F0F0"/>
                              <w:bottom w:val="single" w:sz="6" w:space="0" w:color="F0F0F0"/>
                              <w:right w:val="single" w:sz="6" w:space="0" w:color="F0F0F0"/>
                            </w:tcBorders>
                          </w:tcPr>
                          <w:p w14:paraId="61F3B981" w14:textId="77777777" w:rsidR="00326F74" w:rsidRDefault="00326F74">
                            <w:pPr>
                              <w:pStyle w:val="TableParagraph"/>
                              <w:spacing w:line="259" w:lineRule="auto"/>
                              <w:ind w:right="2117"/>
                            </w:pPr>
                            <w:r>
                              <w:t>Adults 19 and older or high school seniors not served by a Talent Search program First-generation college student (neither parent completed a bachelor’s degree) Meet the federal low-income guidelines</w:t>
                            </w:r>
                          </w:p>
                          <w:p w14:paraId="5E207AB4" w14:textId="77777777" w:rsidR="00326F74" w:rsidRDefault="00326F74">
                            <w:pPr>
                              <w:pStyle w:val="TableParagraph"/>
                              <w:spacing w:before="6" w:line="259" w:lineRule="auto"/>
                              <w:ind w:right="6364"/>
                            </w:pPr>
                            <w:r>
                              <w:t>Veterans or Veteran Spouse Documented Disability</w:t>
                            </w:r>
                          </w:p>
                          <w:p w14:paraId="1F1045D3" w14:textId="77777777" w:rsidR="00326F74" w:rsidRDefault="00326F74">
                            <w:pPr>
                              <w:pStyle w:val="TableParagraph"/>
                              <w:spacing w:before="2" w:line="234" w:lineRule="exact"/>
                            </w:pPr>
                            <w:r>
                              <w:t>Reside in one of the below counties</w:t>
                            </w:r>
                          </w:p>
                        </w:tc>
                      </w:tr>
                      <w:tr w:rsidR="00326F74" w14:paraId="0BAB6675" w14:textId="77777777">
                        <w:trPr>
                          <w:trHeight w:val="599"/>
                        </w:trPr>
                        <w:tc>
                          <w:tcPr>
                            <w:tcW w:w="2441" w:type="dxa"/>
                            <w:shd w:val="clear" w:color="auto" w:fill="F0F0F0"/>
                          </w:tcPr>
                          <w:p w14:paraId="74A945A2" w14:textId="77777777" w:rsidR="00326F74" w:rsidRDefault="00326F74">
                            <w:pPr>
                              <w:pStyle w:val="TableParagraph"/>
                              <w:spacing w:before="62"/>
                              <w:ind w:left="403" w:right="819" w:hanging="296"/>
                            </w:pPr>
                            <w:r>
                              <w:rPr>
                                <w:color w:val="7D7D7D"/>
                              </w:rPr>
                              <w:t>6. Areas of service expertise</w:t>
                            </w:r>
                          </w:p>
                        </w:tc>
                        <w:tc>
                          <w:tcPr>
                            <w:tcW w:w="8793" w:type="dxa"/>
                            <w:gridSpan w:val="5"/>
                            <w:tcBorders>
                              <w:top w:val="single" w:sz="6" w:space="0" w:color="F0F0F0"/>
                              <w:bottom w:val="single" w:sz="6" w:space="0" w:color="F0F0F0"/>
                              <w:right w:val="single" w:sz="6" w:space="0" w:color="F0F0F0"/>
                            </w:tcBorders>
                          </w:tcPr>
                          <w:p w14:paraId="1CE155F5" w14:textId="77777777" w:rsidR="00326F74" w:rsidRDefault="00326F74">
                            <w:pPr>
                              <w:pStyle w:val="TableParagraph"/>
                              <w:spacing w:before="0"/>
                              <w:ind w:left="0"/>
                              <w:rPr>
                                <w:rFonts w:ascii="Times New Roman"/>
                                <w:sz w:val="20"/>
                              </w:rPr>
                            </w:pPr>
                          </w:p>
                        </w:tc>
                      </w:tr>
                      <w:tr w:rsidR="00326F74" w14:paraId="012F9601" w14:textId="77777777">
                        <w:trPr>
                          <w:trHeight w:val="597"/>
                        </w:trPr>
                        <w:tc>
                          <w:tcPr>
                            <w:tcW w:w="2441" w:type="dxa"/>
                            <w:shd w:val="clear" w:color="auto" w:fill="F0F0F0"/>
                          </w:tcPr>
                          <w:p w14:paraId="498650CC" w14:textId="77777777" w:rsidR="00326F74" w:rsidRDefault="00326F74">
                            <w:pPr>
                              <w:pStyle w:val="TableParagraph"/>
                              <w:spacing w:before="62"/>
                              <w:ind w:left="403" w:right="503" w:hanging="296"/>
                            </w:pPr>
                            <w:r>
                              <w:rPr>
                                <w:color w:val="7D7D7D"/>
                              </w:rPr>
                              <w:t>7. Primary target adult populations served</w:t>
                            </w:r>
                          </w:p>
                        </w:tc>
                        <w:tc>
                          <w:tcPr>
                            <w:tcW w:w="8793" w:type="dxa"/>
                            <w:gridSpan w:val="5"/>
                            <w:tcBorders>
                              <w:top w:val="single" w:sz="6" w:space="0" w:color="F0F0F0"/>
                              <w:bottom w:val="single" w:sz="6" w:space="0" w:color="F0F0F0"/>
                              <w:right w:val="single" w:sz="6" w:space="0" w:color="F0F0F0"/>
                            </w:tcBorders>
                          </w:tcPr>
                          <w:p w14:paraId="40D68816" w14:textId="77777777" w:rsidR="00326F74" w:rsidRDefault="00326F74">
                            <w:pPr>
                              <w:pStyle w:val="TableParagraph"/>
                              <w:spacing w:before="50"/>
                            </w:pPr>
                            <w:r>
                              <w:t>Qualified adults seeking post-secondary education</w:t>
                            </w:r>
                          </w:p>
                        </w:tc>
                      </w:tr>
                      <w:tr w:rsidR="00326F74" w14:paraId="4CF69A5D" w14:textId="77777777">
                        <w:trPr>
                          <w:trHeight w:val="853"/>
                        </w:trPr>
                        <w:tc>
                          <w:tcPr>
                            <w:tcW w:w="2441" w:type="dxa"/>
                            <w:shd w:val="clear" w:color="auto" w:fill="F0F0F0"/>
                          </w:tcPr>
                          <w:p w14:paraId="199A47F5" w14:textId="77777777" w:rsidR="00326F74" w:rsidRDefault="00326F74">
                            <w:pPr>
                              <w:pStyle w:val="TableParagraph"/>
                              <w:spacing w:before="64"/>
                              <w:ind w:left="403" w:right="142" w:hanging="296"/>
                            </w:pPr>
                            <w:r>
                              <w:rPr>
                                <w:color w:val="7D7D7D"/>
                              </w:rPr>
                              <w:t>8. Organizations we partner/collaborate with beyond referrals</w:t>
                            </w:r>
                          </w:p>
                        </w:tc>
                        <w:tc>
                          <w:tcPr>
                            <w:tcW w:w="8793" w:type="dxa"/>
                            <w:gridSpan w:val="5"/>
                            <w:tcBorders>
                              <w:top w:val="single" w:sz="6" w:space="0" w:color="F0F0F0"/>
                              <w:bottom w:val="single" w:sz="6" w:space="0" w:color="F0F0F0"/>
                              <w:right w:val="single" w:sz="6" w:space="0" w:color="F0F0F0"/>
                            </w:tcBorders>
                          </w:tcPr>
                          <w:p w14:paraId="4EC74032" w14:textId="77777777" w:rsidR="00326F74" w:rsidRDefault="00326F74">
                            <w:pPr>
                              <w:pStyle w:val="TableParagraph"/>
                            </w:pPr>
                            <w:r>
                              <w:t>Oklahoma Works</w:t>
                            </w:r>
                          </w:p>
                        </w:tc>
                      </w:tr>
                    </w:tbl>
                    <w:p w14:paraId="2B8CBC00" w14:textId="77777777" w:rsidR="00326F74" w:rsidRDefault="00326F74" w:rsidP="00326F74">
                      <w:pPr>
                        <w:pStyle w:val="BodyText"/>
                      </w:pPr>
                    </w:p>
                  </w:txbxContent>
                </v:textbox>
                <w10:wrap anchorx="page" anchory="page"/>
              </v:shape>
            </w:pict>
          </mc:Fallback>
        </mc:AlternateContent>
      </w:r>
    </w:p>
    <w:p w14:paraId="1B0DBC02" w14:textId="77777777" w:rsidR="00326F74" w:rsidRDefault="00326F74" w:rsidP="00326F74">
      <w:pPr>
        <w:rPr>
          <w:sz w:val="17"/>
        </w:rPr>
        <w:sectPr w:rsidR="00326F74">
          <w:pgSz w:w="12240" w:h="15840"/>
          <w:pgMar w:top="1480" w:right="0" w:bottom="1700" w:left="380" w:header="336" w:footer="1506" w:gutter="0"/>
          <w:cols w:space="720"/>
        </w:sectPr>
      </w:pPr>
    </w:p>
    <w:p w14:paraId="78F253D8" w14:textId="77777777" w:rsidR="00326F74" w:rsidRDefault="00326F74" w:rsidP="00326F74">
      <w:pPr>
        <w:pStyle w:val="BodyText"/>
        <w:rPr>
          <w:rFonts w:ascii="Arial"/>
          <w:sz w:val="20"/>
        </w:rPr>
      </w:pPr>
    </w:p>
    <w:p w14:paraId="03876B60" w14:textId="77777777" w:rsidR="00326F74" w:rsidRDefault="00326F74" w:rsidP="00326F74">
      <w:pPr>
        <w:pStyle w:val="BodyText"/>
        <w:rPr>
          <w:rFonts w:ascii="Arial"/>
          <w:sz w:val="20"/>
        </w:rPr>
      </w:pPr>
    </w:p>
    <w:p w14:paraId="7D2EF68C" w14:textId="77777777" w:rsidR="00326F74" w:rsidRDefault="00326F74" w:rsidP="00326F74">
      <w:pPr>
        <w:pStyle w:val="BodyText"/>
        <w:spacing w:before="2" w:after="1"/>
        <w:rPr>
          <w:rFonts w:ascii="Arial"/>
          <w:sz w:val="27"/>
        </w:rPr>
      </w:pPr>
    </w:p>
    <w:tbl>
      <w:tblPr>
        <w:tblW w:w="0" w:type="auto"/>
        <w:tblInd w:w="148" w:type="dxa"/>
        <w:tblLayout w:type="fixed"/>
        <w:tblCellMar>
          <w:left w:w="0" w:type="dxa"/>
          <w:right w:w="0" w:type="dxa"/>
        </w:tblCellMar>
        <w:tblLook w:val="01E0" w:firstRow="1" w:lastRow="1" w:firstColumn="1" w:lastColumn="1" w:noHBand="0" w:noVBand="0"/>
      </w:tblPr>
      <w:tblGrid>
        <w:gridCol w:w="2441"/>
        <w:gridCol w:w="2287"/>
        <w:gridCol w:w="955"/>
        <w:gridCol w:w="2160"/>
        <w:gridCol w:w="1404"/>
        <w:gridCol w:w="1987"/>
      </w:tblGrid>
      <w:tr w:rsidR="00326F74" w14:paraId="1DBF1959" w14:textId="77777777" w:rsidTr="001660CA">
        <w:trPr>
          <w:trHeight w:val="332"/>
        </w:trPr>
        <w:tc>
          <w:tcPr>
            <w:tcW w:w="2441" w:type="dxa"/>
            <w:tcBorders>
              <w:top w:val="single" w:sz="18" w:space="0" w:color="FFFFFF"/>
            </w:tcBorders>
            <w:shd w:val="clear" w:color="auto" w:fill="F0F0F0"/>
          </w:tcPr>
          <w:p w14:paraId="0DB54D4D" w14:textId="77777777" w:rsidR="00326F74" w:rsidRDefault="00326F74" w:rsidP="001660CA">
            <w:pPr>
              <w:pStyle w:val="TableParagraph"/>
              <w:spacing w:before="0" w:line="247" w:lineRule="exact"/>
              <w:ind w:left="93"/>
            </w:pPr>
            <w:r>
              <w:rPr>
                <w:color w:val="7D7D7D"/>
              </w:rPr>
              <w:t>1. Organization Name</w:t>
            </w:r>
          </w:p>
        </w:tc>
        <w:tc>
          <w:tcPr>
            <w:tcW w:w="8793" w:type="dxa"/>
            <w:gridSpan w:val="5"/>
            <w:tcBorders>
              <w:top w:val="single" w:sz="6" w:space="0" w:color="F0F0F0"/>
              <w:bottom w:val="single" w:sz="6" w:space="0" w:color="F0F0F0"/>
              <w:right w:val="single" w:sz="6" w:space="0" w:color="F0F0F0"/>
            </w:tcBorders>
          </w:tcPr>
          <w:p w14:paraId="7F6340EF" w14:textId="77777777" w:rsidR="00326F74" w:rsidRDefault="00326F74" w:rsidP="001660CA">
            <w:pPr>
              <w:pStyle w:val="TableParagraph"/>
              <w:spacing w:before="0" w:line="292" w:lineRule="exact"/>
              <w:rPr>
                <w:rFonts w:ascii="Arial"/>
                <w:sz w:val="26"/>
              </w:rPr>
            </w:pPr>
            <w:r>
              <w:rPr>
                <w:rFonts w:ascii="Arial"/>
                <w:color w:val="2D5294"/>
                <w:sz w:val="26"/>
              </w:rPr>
              <w:t>Grand Mental Health</w:t>
            </w:r>
          </w:p>
        </w:tc>
      </w:tr>
      <w:tr w:rsidR="00326F74" w14:paraId="579EA306" w14:textId="77777777" w:rsidTr="001660CA">
        <w:trPr>
          <w:trHeight w:val="347"/>
        </w:trPr>
        <w:tc>
          <w:tcPr>
            <w:tcW w:w="2441" w:type="dxa"/>
            <w:shd w:val="clear" w:color="auto" w:fill="F0F0F0"/>
          </w:tcPr>
          <w:p w14:paraId="473C1D02" w14:textId="77777777" w:rsidR="00326F74" w:rsidRDefault="00326F74" w:rsidP="001660CA">
            <w:pPr>
              <w:pStyle w:val="TableParagraph"/>
              <w:spacing w:before="64"/>
              <w:ind w:left="107"/>
            </w:pPr>
            <w:r>
              <w:rPr>
                <w:color w:val="7D7D7D"/>
              </w:rPr>
              <w:t>2. Address</w:t>
            </w:r>
          </w:p>
        </w:tc>
        <w:tc>
          <w:tcPr>
            <w:tcW w:w="8793" w:type="dxa"/>
            <w:gridSpan w:val="5"/>
            <w:tcBorders>
              <w:top w:val="single" w:sz="6" w:space="0" w:color="F0F0F0"/>
              <w:bottom w:val="single" w:sz="6" w:space="0" w:color="F0F0F0"/>
              <w:right w:val="single" w:sz="6" w:space="0" w:color="F0F0F0"/>
            </w:tcBorders>
          </w:tcPr>
          <w:p w14:paraId="6831BFF9" w14:textId="77777777" w:rsidR="00326F74" w:rsidRDefault="00326F74" w:rsidP="001660CA">
            <w:pPr>
              <w:pStyle w:val="TableParagraph"/>
            </w:pPr>
            <w:r>
              <w:t>3100 Medical Parkway, Claremore, OK 74017</w:t>
            </w:r>
          </w:p>
        </w:tc>
      </w:tr>
      <w:tr w:rsidR="00326F74" w14:paraId="1EACDAD6" w14:textId="77777777" w:rsidTr="001660CA">
        <w:trPr>
          <w:trHeight w:val="832"/>
        </w:trPr>
        <w:tc>
          <w:tcPr>
            <w:tcW w:w="2441" w:type="dxa"/>
            <w:shd w:val="clear" w:color="auto" w:fill="F0F0F0"/>
          </w:tcPr>
          <w:p w14:paraId="7BE108C6" w14:textId="77777777" w:rsidR="00326F74" w:rsidRDefault="00326F74" w:rsidP="001660CA">
            <w:pPr>
              <w:pStyle w:val="TableParagraph"/>
              <w:spacing w:before="62"/>
              <w:ind w:left="314"/>
            </w:pPr>
            <w:r>
              <w:rPr>
                <w:color w:val="7D7D7D"/>
              </w:rPr>
              <w:t>Phone</w:t>
            </w:r>
          </w:p>
        </w:tc>
        <w:tc>
          <w:tcPr>
            <w:tcW w:w="2287" w:type="dxa"/>
            <w:tcBorders>
              <w:top w:val="single" w:sz="6" w:space="0" w:color="F0F0F0"/>
              <w:bottom w:val="single" w:sz="6" w:space="0" w:color="F0F0F0"/>
            </w:tcBorders>
          </w:tcPr>
          <w:p w14:paraId="031A8DD8" w14:textId="77777777" w:rsidR="00326F74" w:rsidRDefault="00326F74" w:rsidP="001660CA">
            <w:pPr>
              <w:pStyle w:val="TableParagraph"/>
            </w:pPr>
            <w:r>
              <w:t>918 337 8080 x2795</w:t>
            </w:r>
          </w:p>
          <w:p w14:paraId="2CC038F7" w14:textId="77777777" w:rsidR="00326F74" w:rsidRDefault="00326F74" w:rsidP="001660CA">
            <w:pPr>
              <w:pStyle w:val="TableParagraph"/>
              <w:spacing w:before="22"/>
            </w:pPr>
            <w:r>
              <w:t>Crisis Line: 1 800 722</w:t>
            </w:r>
          </w:p>
          <w:p w14:paraId="655616A0" w14:textId="77777777" w:rsidR="00326F74" w:rsidRDefault="00326F74" w:rsidP="001660CA">
            <w:pPr>
              <w:pStyle w:val="TableParagraph"/>
              <w:spacing w:before="2" w:line="231" w:lineRule="exact"/>
            </w:pPr>
            <w:r>
              <w:t>3611</w:t>
            </w:r>
          </w:p>
        </w:tc>
        <w:tc>
          <w:tcPr>
            <w:tcW w:w="955" w:type="dxa"/>
            <w:shd w:val="clear" w:color="auto" w:fill="F0F0F0"/>
          </w:tcPr>
          <w:p w14:paraId="32AEE020" w14:textId="77777777" w:rsidR="00326F74" w:rsidRDefault="00326F74" w:rsidP="001660CA">
            <w:pPr>
              <w:pStyle w:val="TableParagraph"/>
              <w:ind w:left="0" w:right="98"/>
              <w:jc w:val="right"/>
            </w:pPr>
            <w:r>
              <w:rPr>
                <w:color w:val="7D7D7D"/>
              </w:rPr>
              <w:t>Website</w:t>
            </w:r>
          </w:p>
        </w:tc>
        <w:tc>
          <w:tcPr>
            <w:tcW w:w="2160" w:type="dxa"/>
            <w:tcBorders>
              <w:top w:val="single" w:sz="6" w:space="0" w:color="F0F0F0"/>
              <w:bottom w:val="single" w:sz="6" w:space="0" w:color="F0F0F0"/>
            </w:tcBorders>
          </w:tcPr>
          <w:p w14:paraId="79D909F5" w14:textId="77777777" w:rsidR="00326F74" w:rsidRDefault="00326F74" w:rsidP="001660CA">
            <w:pPr>
              <w:pStyle w:val="TableParagraph"/>
              <w:ind w:left="125"/>
            </w:pPr>
            <w:r>
              <w:t>grandmh.com</w:t>
            </w:r>
          </w:p>
        </w:tc>
        <w:tc>
          <w:tcPr>
            <w:tcW w:w="1404" w:type="dxa"/>
            <w:shd w:val="clear" w:color="auto" w:fill="F0F0F0"/>
          </w:tcPr>
          <w:p w14:paraId="165FF025" w14:textId="77777777" w:rsidR="00326F74" w:rsidRDefault="00326F74" w:rsidP="001660CA">
            <w:pPr>
              <w:pStyle w:val="TableParagraph"/>
              <w:ind w:left="506" w:right="85" w:firstLine="110"/>
            </w:pPr>
            <w:r>
              <w:rPr>
                <w:color w:val="7D7D7D"/>
              </w:rPr>
              <w:t>Hours of Operation</w:t>
            </w:r>
          </w:p>
        </w:tc>
        <w:tc>
          <w:tcPr>
            <w:tcW w:w="1987" w:type="dxa"/>
            <w:tcBorders>
              <w:top w:val="single" w:sz="6" w:space="0" w:color="F0F0F0"/>
              <w:bottom w:val="single" w:sz="6" w:space="0" w:color="F0F0F0"/>
              <w:right w:val="single" w:sz="6" w:space="0" w:color="F0F0F0"/>
            </w:tcBorders>
          </w:tcPr>
          <w:p w14:paraId="798C83E5" w14:textId="77777777" w:rsidR="00326F74" w:rsidRDefault="00326F74" w:rsidP="001660CA">
            <w:pPr>
              <w:pStyle w:val="TableParagraph"/>
              <w:ind w:left="125"/>
            </w:pPr>
            <w:r>
              <w:rPr>
                <w:color w:val="144767"/>
              </w:rPr>
              <w:t>8-5</w:t>
            </w:r>
          </w:p>
        </w:tc>
      </w:tr>
      <w:tr w:rsidR="00326F74" w14:paraId="34B6870D" w14:textId="77777777" w:rsidTr="001660CA">
        <w:trPr>
          <w:trHeight w:val="347"/>
        </w:trPr>
        <w:tc>
          <w:tcPr>
            <w:tcW w:w="2441" w:type="dxa"/>
            <w:shd w:val="clear" w:color="auto" w:fill="F0F0F0"/>
          </w:tcPr>
          <w:p w14:paraId="6853F3EB" w14:textId="77777777" w:rsidR="00326F74" w:rsidRDefault="00326F74" w:rsidP="001660CA">
            <w:pPr>
              <w:pStyle w:val="TableParagraph"/>
              <w:spacing w:before="62"/>
              <w:ind w:left="107"/>
            </w:pPr>
            <w:r>
              <w:rPr>
                <w:color w:val="7D7D7D"/>
              </w:rPr>
              <w:t>3. Point of Contact Name</w:t>
            </w:r>
          </w:p>
        </w:tc>
        <w:tc>
          <w:tcPr>
            <w:tcW w:w="2287" w:type="dxa"/>
            <w:tcBorders>
              <w:top w:val="single" w:sz="6" w:space="0" w:color="F0F0F0"/>
              <w:bottom w:val="single" w:sz="6" w:space="0" w:color="F0F0F0"/>
            </w:tcBorders>
          </w:tcPr>
          <w:p w14:paraId="77C176B4" w14:textId="77777777" w:rsidR="00326F74" w:rsidRDefault="00326F74" w:rsidP="001660CA">
            <w:pPr>
              <w:pStyle w:val="TableParagraph"/>
            </w:pPr>
            <w:r>
              <w:rPr>
                <w:color w:val="202934"/>
              </w:rPr>
              <w:t>Karla Jones</w:t>
            </w:r>
          </w:p>
        </w:tc>
        <w:tc>
          <w:tcPr>
            <w:tcW w:w="955" w:type="dxa"/>
            <w:shd w:val="clear" w:color="auto" w:fill="F0F0F0"/>
          </w:tcPr>
          <w:p w14:paraId="53F3CCA7" w14:textId="77777777" w:rsidR="00326F74" w:rsidRDefault="00326F74" w:rsidP="001660CA">
            <w:pPr>
              <w:pStyle w:val="TableParagraph"/>
              <w:ind w:left="0" w:right="98"/>
              <w:jc w:val="right"/>
            </w:pPr>
            <w:r>
              <w:rPr>
                <w:color w:val="7D7D7D"/>
              </w:rPr>
              <w:t>Title</w:t>
            </w:r>
          </w:p>
        </w:tc>
        <w:tc>
          <w:tcPr>
            <w:tcW w:w="5551" w:type="dxa"/>
            <w:gridSpan w:val="3"/>
            <w:tcBorders>
              <w:top w:val="single" w:sz="6" w:space="0" w:color="F0F0F0"/>
              <w:bottom w:val="single" w:sz="6" w:space="0" w:color="F0F0F0"/>
              <w:right w:val="single" w:sz="6" w:space="0" w:color="F0F0F0"/>
            </w:tcBorders>
          </w:tcPr>
          <w:p w14:paraId="4AFF06D9" w14:textId="77777777" w:rsidR="00326F74" w:rsidRDefault="00326F74" w:rsidP="001660CA">
            <w:pPr>
              <w:pStyle w:val="TableParagraph"/>
              <w:ind w:left="125"/>
            </w:pPr>
            <w:r>
              <w:t>IPS Supervisor</w:t>
            </w:r>
          </w:p>
        </w:tc>
      </w:tr>
      <w:tr w:rsidR="00326F74" w14:paraId="4C9CF1C1" w14:textId="77777777" w:rsidTr="001660CA">
        <w:trPr>
          <w:trHeight w:val="345"/>
        </w:trPr>
        <w:tc>
          <w:tcPr>
            <w:tcW w:w="2441" w:type="dxa"/>
            <w:shd w:val="clear" w:color="auto" w:fill="F0F0F0"/>
          </w:tcPr>
          <w:p w14:paraId="5967DDDB" w14:textId="77777777" w:rsidR="00326F74" w:rsidRDefault="00326F74" w:rsidP="001660CA">
            <w:pPr>
              <w:pStyle w:val="TableParagraph"/>
              <w:spacing w:before="62"/>
              <w:ind w:left="0" w:right="99"/>
              <w:jc w:val="right"/>
            </w:pPr>
            <w:r>
              <w:rPr>
                <w:color w:val="7D7D7D"/>
              </w:rPr>
              <w:t>Email</w:t>
            </w:r>
          </w:p>
        </w:tc>
        <w:tc>
          <w:tcPr>
            <w:tcW w:w="2287" w:type="dxa"/>
            <w:tcBorders>
              <w:top w:val="single" w:sz="6" w:space="0" w:color="F0F0F0"/>
              <w:bottom w:val="single" w:sz="6" w:space="0" w:color="F0F0F0"/>
            </w:tcBorders>
          </w:tcPr>
          <w:p w14:paraId="00B6F620" w14:textId="77777777" w:rsidR="00326F74" w:rsidRDefault="00000000" w:rsidP="001660CA">
            <w:pPr>
              <w:pStyle w:val="TableParagraph"/>
              <w:spacing w:before="50"/>
            </w:pPr>
            <w:hyperlink r:id="rId50">
              <w:r w:rsidR="00326F74">
                <w:t>karjones@glmhc.net</w:t>
              </w:r>
            </w:hyperlink>
          </w:p>
        </w:tc>
        <w:tc>
          <w:tcPr>
            <w:tcW w:w="955" w:type="dxa"/>
            <w:shd w:val="clear" w:color="auto" w:fill="F0F0F0"/>
          </w:tcPr>
          <w:p w14:paraId="060CDBC2" w14:textId="77777777" w:rsidR="00326F74" w:rsidRDefault="00326F74" w:rsidP="001660CA">
            <w:pPr>
              <w:pStyle w:val="TableParagraph"/>
              <w:spacing w:before="50"/>
              <w:ind w:left="0" w:right="98"/>
              <w:jc w:val="right"/>
            </w:pPr>
            <w:r>
              <w:rPr>
                <w:color w:val="7D7D7D"/>
              </w:rPr>
              <w:t>Phone</w:t>
            </w:r>
          </w:p>
        </w:tc>
        <w:tc>
          <w:tcPr>
            <w:tcW w:w="5551" w:type="dxa"/>
            <w:gridSpan w:val="3"/>
            <w:tcBorders>
              <w:top w:val="single" w:sz="6" w:space="0" w:color="F0F0F0"/>
              <w:bottom w:val="single" w:sz="6" w:space="0" w:color="F0F0F0"/>
              <w:right w:val="single" w:sz="6" w:space="0" w:color="F0F0F0"/>
            </w:tcBorders>
          </w:tcPr>
          <w:p w14:paraId="36574272" w14:textId="77777777" w:rsidR="00326F74" w:rsidRDefault="00326F74" w:rsidP="001660CA">
            <w:pPr>
              <w:pStyle w:val="TableParagraph"/>
              <w:spacing w:before="50"/>
              <w:ind w:left="125"/>
            </w:pPr>
            <w:r>
              <w:t>918-418-6089</w:t>
            </w:r>
          </w:p>
        </w:tc>
      </w:tr>
      <w:tr w:rsidR="00326F74" w14:paraId="65704913" w14:textId="77777777" w:rsidTr="001660CA">
        <w:trPr>
          <w:trHeight w:val="3872"/>
        </w:trPr>
        <w:tc>
          <w:tcPr>
            <w:tcW w:w="2441" w:type="dxa"/>
            <w:shd w:val="clear" w:color="auto" w:fill="F0F0F0"/>
          </w:tcPr>
          <w:p w14:paraId="3BF347A4" w14:textId="77777777" w:rsidR="00326F74" w:rsidRDefault="00326F74" w:rsidP="001660CA">
            <w:pPr>
              <w:pStyle w:val="TableParagraph"/>
              <w:spacing w:before="64"/>
              <w:ind w:left="314" w:right="140" w:hanging="207"/>
            </w:pPr>
            <w:r>
              <w:rPr>
                <w:color w:val="7D7D7D"/>
              </w:rPr>
              <w:t>4. Primary services provided to students, job seekers, workers</w:t>
            </w:r>
          </w:p>
        </w:tc>
        <w:tc>
          <w:tcPr>
            <w:tcW w:w="8793" w:type="dxa"/>
            <w:gridSpan w:val="5"/>
            <w:tcBorders>
              <w:top w:val="single" w:sz="6" w:space="0" w:color="F0F0F0"/>
              <w:bottom w:val="single" w:sz="6" w:space="0" w:color="F0F0F0"/>
              <w:right w:val="single" w:sz="6" w:space="0" w:color="F0F0F0"/>
            </w:tcBorders>
          </w:tcPr>
          <w:p w14:paraId="7F101FD6" w14:textId="77777777" w:rsidR="00326F74" w:rsidRDefault="00326F74" w:rsidP="001660CA">
            <w:pPr>
              <w:pStyle w:val="TableParagraph"/>
            </w:pPr>
            <w:r>
              <w:t>Crisis Services</w:t>
            </w:r>
          </w:p>
          <w:p w14:paraId="28A25CF7" w14:textId="77777777" w:rsidR="00326F74" w:rsidRDefault="00326F74" w:rsidP="001660CA">
            <w:pPr>
              <w:pStyle w:val="TableParagraph"/>
              <w:spacing w:before="24" w:line="259" w:lineRule="auto"/>
              <w:ind w:right="5632"/>
            </w:pPr>
            <w:r>
              <w:t>Individual, Family and Group Therapy Virtual Services</w:t>
            </w:r>
          </w:p>
          <w:p w14:paraId="77D52BE5" w14:textId="77777777" w:rsidR="00326F74" w:rsidRDefault="00326F74" w:rsidP="001660CA">
            <w:pPr>
              <w:pStyle w:val="TableParagraph"/>
              <w:spacing w:before="2" w:line="261" w:lineRule="auto"/>
              <w:ind w:right="6665"/>
            </w:pPr>
            <w:r>
              <w:t>Children &amp; Adolescents Medication Management Case Management</w:t>
            </w:r>
          </w:p>
          <w:p w14:paraId="4801EAEC" w14:textId="77777777" w:rsidR="00326F74" w:rsidRDefault="00326F74" w:rsidP="001660CA">
            <w:pPr>
              <w:pStyle w:val="TableParagraph"/>
              <w:spacing w:before="0" w:line="250" w:lineRule="exact"/>
            </w:pPr>
            <w:r>
              <w:t>Peer Support</w:t>
            </w:r>
          </w:p>
          <w:p w14:paraId="0C9E4DF5" w14:textId="77777777" w:rsidR="00326F74" w:rsidRDefault="00326F74" w:rsidP="001660CA">
            <w:pPr>
              <w:pStyle w:val="TableParagraph"/>
              <w:spacing w:before="23" w:line="259" w:lineRule="auto"/>
              <w:ind w:right="6485"/>
            </w:pPr>
            <w:r>
              <w:t>Substance use &amp; Addiction Veterans</w:t>
            </w:r>
          </w:p>
          <w:p w14:paraId="30216AE6" w14:textId="77777777" w:rsidR="00326F74" w:rsidRDefault="00326F74" w:rsidP="001660CA">
            <w:pPr>
              <w:pStyle w:val="TableParagraph"/>
              <w:spacing w:before="2" w:line="261" w:lineRule="auto"/>
              <w:ind w:right="6334"/>
            </w:pPr>
            <w:r>
              <w:t>Assisted Outpatient Program Housing</w:t>
            </w:r>
          </w:p>
          <w:p w14:paraId="0D0ECA8E" w14:textId="77777777" w:rsidR="00326F74" w:rsidRDefault="00326F74" w:rsidP="001660CA">
            <w:pPr>
              <w:pStyle w:val="TableParagraph"/>
              <w:spacing w:before="0" w:line="259" w:lineRule="auto"/>
              <w:ind w:right="5572"/>
            </w:pPr>
            <w:r>
              <w:t>Employment &amp; Educational Placement Diversionary Court Programs</w:t>
            </w:r>
          </w:p>
          <w:p w14:paraId="0B7D6AA1" w14:textId="77777777" w:rsidR="00326F74" w:rsidRDefault="00326F74" w:rsidP="001660CA">
            <w:pPr>
              <w:pStyle w:val="TableParagraph"/>
              <w:spacing w:before="4" w:line="231" w:lineRule="exact"/>
            </w:pPr>
            <w:r>
              <w:t>Law Enforcement Engagement</w:t>
            </w:r>
          </w:p>
        </w:tc>
      </w:tr>
      <w:tr w:rsidR="00326F74" w14:paraId="4BD6FE8C" w14:textId="77777777" w:rsidTr="001660CA">
        <w:trPr>
          <w:trHeight w:val="599"/>
        </w:trPr>
        <w:tc>
          <w:tcPr>
            <w:tcW w:w="2441" w:type="dxa"/>
            <w:shd w:val="clear" w:color="auto" w:fill="F0F0F0"/>
          </w:tcPr>
          <w:p w14:paraId="1FB04CA6" w14:textId="77777777" w:rsidR="00326F74" w:rsidRDefault="00326F74" w:rsidP="001660CA">
            <w:pPr>
              <w:pStyle w:val="TableParagraph"/>
              <w:spacing w:before="62"/>
              <w:ind w:left="314" w:right="107" w:hanging="207"/>
            </w:pPr>
            <w:r>
              <w:rPr>
                <w:color w:val="7D7D7D"/>
              </w:rPr>
              <w:t>5. Eligibility requirements to receive services</w:t>
            </w:r>
          </w:p>
        </w:tc>
        <w:tc>
          <w:tcPr>
            <w:tcW w:w="8793" w:type="dxa"/>
            <w:gridSpan w:val="5"/>
            <w:tcBorders>
              <w:top w:val="single" w:sz="6" w:space="0" w:color="F0F0F0"/>
              <w:bottom w:val="single" w:sz="6" w:space="0" w:color="F0F0F0"/>
              <w:right w:val="single" w:sz="6" w:space="0" w:color="F0F0F0"/>
            </w:tcBorders>
          </w:tcPr>
          <w:p w14:paraId="4979419D" w14:textId="77777777" w:rsidR="00326F74" w:rsidRDefault="00326F74" w:rsidP="001660CA">
            <w:pPr>
              <w:pStyle w:val="TableParagraph"/>
              <w:spacing w:before="0"/>
              <w:ind w:left="0"/>
              <w:rPr>
                <w:rFonts w:ascii="Times New Roman"/>
                <w:sz w:val="20"/>
              </w:rPr>
            </w:pPr>
          </w:p>
        </w:tc>
      </w:tr>
      <w:tr w:rsidR="00326F74" w14:paraId="250602CD" w14:textId="77777777" w:rsidTr="001660CA">
        <w:trPr>
          <w:trHeight w:val="599"/>
        </w:trPr>
        <w:tc>
          <w:tcPr>
            <w:tcW w:w="2441" w:type="dxa"/>
            <w:shd w:val="clear" w:color="auto" w:fill="F0F0F0"/>
          </w:tcPr>
          <w:p w14:paraId="11F02AE3" w14:textId="77777777" w:rsidR="00326F74" w:rsidRDefault="00326F74" w:rsidP="001660CA">
            <w:pPr>
              <w:pStyle w:val="TableParagraph"/>
              <w:spacing w:before="62"/>
              <w:ind w:left="403" w:right="819" w:hanging="296"/>
            </w:pPr>
            <w:r>
              <w:rPr>
                <w:color w:val="7D7D7D"/>
              </w:rPr>
              <w:t>6. Areas of service expertise</w:t>
            </w:r>
          </w:p>
        </w:tc>
        <w:tc>
          <w:tcPr>
            <w:tcW w:w="8793" w:type="dxa"/>
            <w:gridSpan w:val="5"/>
            <w:tcBorders>
              <w:top w:val="single" w:sz="6" w:space="0" w:color="F0F0F0"/>
              <w:bottom w:val="single" w:sz="6" w:space="0" w:color="F0F0F0"/>
              <w:right w:val="single" w:sz="6" w:space="0" w:color="F0F0F0"/>
            </w:tcBorders>
          </w:tcPr>
          <w:p w14:paraId="45A9FAC4" w14:textId="77777777" w:rsidR="00326F74" w:rsidRDefault="00326F74" w:rsidP="001660CA">
            <w:pPr>
              <w:pStyle w:val="TableParagraph"/>
            </w:pPr>
            <w:r>
              <w:t>Crisis Services</w:t>
            </w:r>
          </w:p>
        </w:tc>
      </w:tr>
      <w:tr w:rsidR="00326F74" w14:paraId="7B329495" w14:textId="77777777" w:rsidTr="001660CA">
        <w:trPr>
          <w:trHeight w:val="599"/>
        </w:trPr>
        <w:tc>
          <w:tcPr>
            <w:tcW w:w="2441" w:type="dxa"/>
            <w:shd w:val="clear" w:color="auto" w:fill="F0F0F0"/>
          </w:tcPr>
          <w:p w14:paraId="72A644E4" w14:textId="77777777" w:rsidR="00326F74" w:rsidRDefault="00326F74" w:rsidP="001660CA">
            <w:pPr>
              <w:pStyle w:val="TableParagraph"/>
              <w:spacing w:before="62"/>
              <w:ind w:left="403" w:right="503" w:hanging="296"/>
            </w:pPr>
            <w:r>
              <w:rPr>
                <w:color w:val="7D7D7D"/>
              </w:rPr>
              <w:t>7. Primary target adult populations served</w:t>
            </w:r>
          </w:p>
        </w:tc>
        <w:tc>
          <w:tcPr>
            <w:tcW w:w="8793" w:type="dxa"/>
            <w:gridSpan w:val="5"/>
            <w:tcBorders>
              <w:top w:val="single" w:sz="6" w:space="0" w:color="F0F0F0"/>
              <w:bottom w:val="single" w:sz="6" w:space="0" w:color="F0F0F0"/>
              <w:right w:val="single" w:sz="6" w:space="0" w:color="F0F0F0"/>
            </w:tcBorders>
          </w:tcPr>
          <w:p w14:paraId="6FADD789" w14:textId="77777777" w:rsidR="00326F74" w:rsidRDefault="00326F74" w:rsidP="001660CA">
            <w:pPr>
              <w:pStyle w:val="TableParagraph"/>
              <w:spacing w:before="0"/>
              <w:ind w:left="0"/>
              <w:rPr>
                <w:rFonts w:ascii="Times New Roman"/>
                <w:sz w:val="20"/>
              </w:rPr>
            </w:pPr>
          </w:p>
        </w:tc>
      </w:tr>
      <w:tr w:rsidR="00326F74" w14:paraId="41C5154B" w14:textId="77777777" w:rsidTr="001660CA">
        <w:trPr>
          <w:trHeight w:val="853"/>
        </w:trPr>
        <w:tc>
          <w:tcPr>
            <w:tcW w:w="2441" w:type="dxa"/>
            <w:shd w:val="clear" w:color="auto" w:fill="F0F0F0"/>
          </w:tcPr>
          <w:p w14:paraId="5E7B1508" w14:textId="77777777" w:rsidR="00326F74" w:rsidRDefault="00326F74" w:rsidP="001660CA">
            <w:pPr>
              <w:pStyle w:val="TableParagraph"/>
              <w:spacing w:before="62"/>
              <w:ind w:left="403" w:right="142" w:hanging="296"/>
            </w:pPr>
            <w:r>
              <w:rPr>
                <w:color w:val="7D7D7D"/>
              </w:rPr>
              <w:t>8. Organizations we partner/collaborate with beyond referrals</w:t>
            </w:r>
          </w:p>
        </w:tc>
        <w:tc>
          <w:tcPr>
            <w:tcW w:w="8793" w:type="dxa"/>
            <w:gridSpan w:val="5"/>
            <w:tcBorders>
              <w:top w:val="single" w:sz="6" w:space="0" w:color="F0F0F0"/>
              <w:bottom w:val="single" w:sz="6" w:space="0" w:color="F0F0F0"/>
              <w:right w:val="single" w:sz="6" w:space="0" w:color="F0F0F0"/>
            </w:tcBorders>
          </w:tcPr>
          <w:p w14:paraId="32E2CC51" w14:textId="77777777" w:rsidR="00326F74" w:rsidRDefault="00326F74" w:rsidP="001660CA">
            <w:pPr>
              <w:pStyle w:val="TableParagraph"/>
              <w:spacing w:before="50"/>
            </w:pPr>
            <w:r>
              <w:rPr>
                <w:color w:val="202934"/>
              </w:rPr>
              <w:t>Oklahoma Works</w:t>
            </w:r>
          </w:p>
        </w:tc>
      </w:tr>
    </w:tbl>
    <w:p w14:paraId="40CEBE3B" w14:textId="77777777" w:rsidR="00326F74" w:rsidRDefault="00326F74" w:rsidP="00326F74">
      <w:pPr>
        <w:sectPr w:rsidR="00326F74">
          <w:pgSz w:w="12240" w:h="15840"/>
          <w:pgMar w:top="1340" w:right="0" w:bottom="1700" w:left="380" w:header="336" w:footer="1506" w:gutter="0"/>
          <w:cols w:space="720"/>
        </w:sectPr>
      </w:pPr>
    </w:p>
    <w:p w14:paraId="5664AB0F" w14:textId="77777777" w:rsidR="00326F74" w:rsidRDefault="00326F74" w:rsidP="00326F74">
      <w:pPr>
        <w:pStyle w:val="BodyText"/>
        <w:spacing w:before="4"/>
        <w:rPr>
          <w:rFonts w:ascii="Arial"/>
          <w:sz w:val="27"/>
        </w:rPr>
      </w:pPr>
    </w:p>
    <w:tbl>
      <w:tblPr>
        <w:tblW w:w="0" w:type="auto"/>
        <w:tblInd w:w="148" w:type="dxa"/>
        <w:tblLayout w:type="fixed"/>
        <w:tblCellMar>
          <w:left w:w="0" w:type="dxa"/>
          <w:right w:w="0" w:type="dxa"/>
        </w:tblCellMar>
        <w:tblLook w:val="01E0" w:firstRow="1" w:lastRow="1" w:firstColumn="1" w:lastColumn="1" w:noHBand="0" w:noVBand="0"/>
      </w:tblPr>
      <w:tblGrid>
        <w:gridCol w:w="2441"/>
        <w:gridCol w:w="2287"/>
        <w:gridCol w:w="955"/>
        <w:gridCol w:w="2160"/>
        <w:gridCol w:w="1404"/>
        <w:gridCol w:w="1987"/>
      </w:tblGrid>
      <w:tr w:rsidR="00326F74" w14:paraId="726E6F10" w14:textId="77777777" w:rsidTr="001660CA">
        <w:trPr>
          <w:trHeight w:val="332"/>
        </w:trPr>
        <w:tc>
          <w:tcPr>
            <w:tcW w:w="2441" w:type="dxa"/>
            <w:tcBorders>
              <w:top w:val="single" w:sz="18" w:space="0" w:color="FFFFFF"/>
            </w:tcBorders>
            <w:shd w:val="clear" w:color="auto" w:fill="F0F0F0"/>
          </w:tcPr>
          <w:p w14:paraId="6F033F2E" w14:textId="77777777" w:rsidR="00326F74" w:rsidRDefault="00326F74" w:rsidP="001660CA">
            <w:pPr>
              <w:pStyle w:val="TableParagraph"/>
              <w:spacing w:before="0" w:line="245" w:lineRule="exact"/>
              <w:ind w:left="93"/>
            </w:pPr>
            <w:r>
              <w:rPr>
                <w:color w:val="7D7D7D"/>
              </w:rPr>
              <w:t>1. Organization Name</w:t>
            </w:r>
          </w:p>
        </w:tc>
        <w:tc>
          <w:tcPr>
            <w:tcW w:w="8793" w:type="dxa"/>
            <w:gridSpan w:val="5"/>
            <w:tcBorders>
              <w:top w:val="single" w:sz="6" w:space="0" w:color="F0F0F0"/>
              <w:bottom w:val="single" w:sz="6" w:space="0" w:color="F0F0F0"/>
              <w:right w:val="single" w:sz="6" w:space="0" w:color="F0F0F0"/>
            </w:tcBorders>
          </w:tcPr>
          <w:p w14:paraId="6A9BB4A8" w14:textId="77777777" w:rsidR="00326F74" w:rsidRDefault="00326F74" w:rsidP="001660CA">
            <w:pPr>
              <w:pStyle w:val="TableParagraph"/>
              <w:spacing w:before="0" w:line="292" w:lineRule="exact"/>
              <w:ind w:left="71"/>
              <w:rPr>
                <w:rFonts w:ascii="Arial"/>
                <w:sz w:val="26"/>
              </w:rPr>
            </w:pPr>
            <w:r>
              <w:rPr>
                <w:rFonts w:ascii="Arial"/>
                <w:color w:val="2D5294"/>
                <w:sz w:val="26"/>
              </w:rPr>
              <w:t>Grove High School</w:t>
            </w:r>
          </w:p>
        </w:tc>
      </w:tr>
      <w:tr w:rsidR="00326F74" w14:paraId="1857D50E" w14:textId="77777777" w:rsidTr="001660CA">
        <w:trPr>
          <w:trHeight w:val="345"/>
        </w:trPr>
        <w:tc>
          <w:tcPr>
            <w:tcW w:w="2441" w:type="dxa"/>
            <w:shd w:val="clear" w:color="auto" w:fill="F0F0F0"/>
          </w:tcPr>
          <w:p w14:paraId="11A7B772" w14:textId="77777777" w:rsidR="00326F74" w:rsidRDefault="00326F74" w:rsidP="001660CA">
            <w:pPr>
              <w:pStyle w:val="TableParagraph"/>
              <w:spacing w:before="62"/>
              <w:ind w:left="108"/>
            </w:pPr>
            <w:r>
              <w:rPr>
                <w:color w:val="7D7D7D"/>
              </w:rPr>
              <w:t>2. Address</w:t>
            </w:r>
          </w:p>
        </w:tc>
        <w:tc>
          <w:tcPr>
            <w:tcW w:w="8793" w:type="dxa"/>
            <w:gridSpan w:val="5"/>
            <w:tcBorders>
              <w:top w:val="single" w:sz="6" w:space="0" w:color="F0F0F0"/>
              <w:bottom w:val="single" w:sz="6" w:space="0" w:color="F0F0F0"/>
              <w:right w:val="single" w:sz="6" w:space="0" w:color="F0F0F0"/>
            </w:tcBorders>
          </w:tcPr>
          <w:p w14:paraId="6A3542FD" w14:textId="77777777" w:rsidR="00326F74" w:rsidRDefault="00326F74" w:rsidP="001660CA">
            <w:pPr>
              <w:pStyle w:val="TableParagraph"/>
              <w:spacing w:before="50"/>
            </w:pPr>
            <w:r>
              <w:t>310 South Broadway, Grove, OK 74344</w:t>
            </w:r>
          </w:p>
        </w:tc>
      </w:tr>
      <w:tr w:rsidR="00326F74" w14:paraId="3CBEF11D" w14:textId="77777777" w:rsidTr="001660CA">
        <w:trPr>
          <w:trHeight w:val="569"/>
        </w:trPr>
        <w:tc>
          <w:tcPr>
            <w:tcW w:w="2441" w:type="dxa"/>
            <w:shd w:val="clear" w:color="auto" w:fill="F0F0F0"/>
          </w:tcPr>
          <w:p w14:paraId="7C953833" w14:textId="77777777" w:rsidR="00326F74" w:rsidRDefault="00326F74" w:rsidP="001660CA">
            <w:pPr>
              <w:pStyle w:val="TableParagraph"/>
              <w:spacing w:before="64"/>
              <w:ind w:left="314"/>
            </w:pPr>
            <w:r>
              <w:rPr>
                <w:color w:val="7D7D7D"/>
              </w:rPr>
              <w:t>Phone</w:t>
            </w:r>
          </w:p>
        </w:tc>
        <w:tc>
          <w:tcPr>
            <w:tcW w:w="2287" w:type="dxa"/>
            <w:tcBorders>
              <w:top w:val="single" w:sz="6" w:space="0" w:color="F0F0F0"/>
              <w:bottom w:val="single" w:sz="6" w:space="0" w:color="F0F0F0"/>
            </w:tcBorders>
          </w:tcPr>
          <w:p w14:paraId="0399ECA0" w14:textId="77777777" w:rsidR="00326F74" w:rsidRDefault="00326F74" w:rsidP="001660CA">
            <w:pPr>
              <w:pStyle w:val="TableParagraph"/>
            </w:pPr>
            <w:r>
              <w:t>918-786-2207 ext. 1222</w:t>
            </w:r>
          </w:p>
        </w:tc>
        <w:tc>
          <w:tcPr>
            <w:tcW w:w="955" w:type="dxa"/>
            <w:shd w:val="clear" w:color="auto" w:fill="F0F0F0"/>
          </w:tcPr>
          <w:p w14:paraId="43175F69" w14:textId="77777777" w:rsidR="00326F74" w:rsidRDefault="00326F74" w:rsidP="001660CA">
            <w:pPr>
              <w:pStyle w:val="TableParagraph"/>
              <w:ind w:left="0" w:right="98"/>
              <w:jc w:val="right"/>
            </w:pPr>
            <w:r>
              <w:rPr>
                <w:color w:val="7D7D7D"/>
              </w:rPr>
              <w:t>Website</w:t>
            </w:r>
          </w:p>
        </w:tc>
        <w:tc>
          <w:tcPr>
            <w:tcW w:w="2160" w:type="dxa"/>
            <w:tcBorders>
              <w:top w:val="single" w:sz="6" w:space="0" w:color="F0F0F0"/>
              <w:bottom w:val="single" w:sz="6" w:space="0" w:color="F0F0F0"/>
            </w:tcBorders>
          </w:tcPr>
          <w:p w14:paraId="72B41C34" w14:textId="77777777" w:rsidR="00326F74" w:rsidRDefault="00326F74" w:rsidP="001660CA">
            <w:pPr>
              <w:pStyle w:val="TableParagraph"/>
              <w:ind w:left="50"/>
            </w:pPr>
            <w:r>
              <w:t>ridgerunners.net</w:t>
            </w:r>
          </w:p>
        </w:tc>
        <w:tc>
          <w:tcPr>
            <w:tcW w:w="1404" w:type="dxa"/>
            <w:shd w:val="clear" w:color="auto" w:fill="F0F0F0"/>
          </w:tcPr>
          <w:p w14:paraId="02AAE7A9" w14:textId="77777777" w:rsidR="00326F74" w:rsidRDefault="00326F74" w:rsidP="001660CA">
            <w:pPr>
              <w:pStyle w:val="TableParagraph"/>
              <w:spacing w:line="250" w:lineRule="atLeast"/>
              <w:ind w:left="506" w:right="85" w:firstLine="110"/>
            </w:pPr>
            <w:r>
              <w:rPr>
                <w:color w:val="7D7D7D"/>
              </w:rPr>
              <w:t>Hours of Operation</w:t>
            </w:r>
          </w:p>
        </w:tc>
        <w:tc>
          <w:tcPr>
            <w:tcW w:w="1987" w:type="dxa"/>
            <w:tcBorders>
              <w:top w:val="single" w:sz="6" w:space="0" w:color="F0F0F0"/>
              <w:bottom w:val="single" w:sz="6" w:space="0" w:color="F0F0F0"/>
              <w:right w:val="single" w:sz="6" w:space="0" w:color="F0F0F0"/>
            </w:tcBorders>
          </w:tcPr>
          <w:p w14:paraId="7186001B" w14:textId="77777777" w:rsidR="00326F74" w:rsidRDefault="00326F74" w:rsidP="001660CA">
            <w:pPr>
              <w:pStyle w:val="TableParagraph"/>
              <w:ind w:left="125"/>
            </w:pPr>
            <w:r>
              <w:rPr>
                <w:color w:val="144767"/>
              </w:rPr>
              <w:t>8-4</w:t>
            </w:r>
          </w:p>
        </w:tc>
      </w:tr>
      <w:tr w:rsidR="00326F74" w14:paraId="463471E4" w14:textId="77777777" w:rsidTr="001660CA">
        <w:trPr>
          <w:trHeight w:val="358"/>
        </w:trPr>
        <w:tc>
          <w:tcPr>
            <w:tcW w:w="2441" w:type="dxa"/>
            <w:shd w:val="clear" w:color="auto" w:fill="F0F0F0"/>
          </w:tcPr>
          <w:p w14:paraId="0434C646" w14:textId="77777777" w:rsidR="00326F74" w:rsidRDefault="00326F74" w:rsidP="001660CA">
            <w:pPr>
              <w:pStyle w:val="TableParagraph"/>
              <w:spacing w:before="73"/>
              <w:ind w:left="108"/>
            </w:pPr>
            <w:r>
              <w:rPr>
                <w:color w:val="7D7D7D"/>
              </w:rPr>
              <w:t>3. Point of Contact Name</w:t>
            </w:r>
          </w:p>
        </w:tc>
        <w:tc>
          <w:tcPr>
            <w:tcW w:w="2287" w:type="dxa"/>
            <w:tcBorders>
              <w:top w:val="single" w:sz="6" w:space="0" w:color="F0F0F0"/>
              <w:bottom w:val="single" w:sz="6" w:space="0" w:color="F0F0F0"/>
            </w:tcBorders>
          </w:tcPr>
          <w:p w14:paraId="77A70BA5" w14:textId="77777777" w:rsidR="00326F74" w:rsidRDefault="00326F74" w:rsidP="001660CA">
            <w:pPr>
              <w:pStyle w:val="TableParagraph"/>
              <w:spacing w:before="63"/>
            </w:pPr>
            <w:r>
              <w:t>Leslie Sexson</w:t>
            </w:r>
          </w:p>
        </w:tc>
        <w:tc>
          <w:tcPr>
            <w:tcW w:w="955" w:type="dxa"/>
            <w:shd w:val="clear" w:color="auto" w:fill="F0F0F0"/>
          </w:tcPr>
          <w:p w14:paraId="5E76BD30" w14:textId="77777777" w:rsidR="00326F74" w:rsidRDefault="00326F74" w:rsidP="001660CA">
            <w:pPr>
              <w:pStyle w:val="TableParagraph"/>
              <w:spacing w:before="63"/>
              <w:ind w:left="0" w:right="98"/>
              <w:jc w:val="right"/>
            </w:pPr>
            <w:r>
              <w:rPr>
                <w:color w:val="7D7D7D"/>
              </w:rPr>
              <w:t>Title</w:t>
            </w:r>
          </w:p>
        </w:tc>
        <w:tc>
          <w:tcPr>
            <w:tcW w:w="5551" w:type="dxa"/>
            <w:gridSpan w:val="3"/>
            <w:tcBorders>
              <w:top w:val="single" w:sz="6" w:space="0" w:color="F0F0F0"/>
              <w:bottom w:val="single" w:sz="6" w:space="0" w:color="F0F0F0"/>
              <w:right w:val="single" w:sz="6" w:space="0" w:color="F0F0F0"/>
            </w:tcBorders>
          </w:tcPr>
          <w:p w14:paraId="0C44CB35" w14:textId="77777777" w:rsidR="00326F74" w:rsidRDefault="00326F74" w:rsidP="001660CA">
            <w:pPr>
              <w:pStyle w:val="TableParagraph"/>
              <w:spacing w:before="63"/>
              <w:ind w:left="50"/>
            </w:pPr>
            <w:r>
              <w:t>Counselor</w:t>
            </w:r>
          </w:p>
        </w:tc>
      </w:tr>
      <w:tr w:rsidR="00326F74" w14:paraId="0CB30272" w14:textId="77777777" w:rsidTr="001660CA">
        <w:trPr>
          <w:trHeight w:val="347"/>
        </w:trPr>
        <w:tc>
          <w:tcPr>
            <w:tcW w:w="2441" w:type="dxa"/>
            <w:shd w:val="clear" w:color="auto" w:fill="F0F0F0"/>
          </w:tcPr>
          <w:p w14:paraId="65021629" w14:textId="77777777" w:rsidR="00326F74" w:rsidRDefault="00326F74" w:rsidP="001660CA">
            <w:pPr>
              <w:pStyle w:val="TableParagraph"/>
              <w:spacing w:before="62"/>
              <w:ind w:left="0" w:right="99"/>
              <w:jc w:val="right"/>
            </w:pPr>
            <w:r>
              <w:rPr>
                <w:color w:val="7D7D7D"/>
              </w:rPr>
              <w:t>Email</w:t>
            </w:r>
          </w:p>
        </w:tc>
        <w:tc>
          <w:tcPr>
            <w:tcW w:w="2287" w:type="dxa"/>
            <w:tcBorders>
              <w:top w:val="single" w:sz="6" w:space="0" w:color="F0F0F0"/>
              <w:bottom w:val="single" w:sz="6" w:space="0" w:color="F0F0F0"/>
            </w:tcBorders>
          </w:tcPr>
          <w:p w14:paraId="1C191709" w14:textId="77777777" w:rsidR="00326F74" w:rsidRDefault="00000000" w:rsidP="001660CA">
            <w:pPr>
              <w:pStyle w:val="TableParagraph"/>
            </w:pPr>
            <w:hyperlink r:id="rId51">
              <w:r w:rsidR="00326F74">
                <w:t>lsexson@ridgerunners.net</w:t>
              </w:r>
            </w:hyperlink>
          </w:p>
        </w:tc>
        <w:tc>
          <w:tcPr>
            <w:tcW w:w="955" w:type="dxa"/>
            <w:shd w:val="clear" w:color="auto" w:fill="F0F0F0"/>
          </w:tcPr>
          <w:p w14:paraId="09957C94" w14:textId="77777777" w:rsidR="00326F74" w:rsidRDefault="00326F74" w:rsidP="001660CA">
            <w:pPr>
              <w:pStyle w:val="TableParagraph"/>
              <w:ind w:left="0" w:right="98"/>
              <w:jc w:val="right"/>
            </w:pPr>
            <w:r>
              <w:rPr>
                <w:color w:val="7D7D7D"/>
              </w:rPr>
              <w:t>Phone</w:t>
            </w:r>
          </w:p>
        </w:tc>
        <w:tc>
          <w:tcPr>
            <w:tcW w:w="5551" w:type="dxa"/>
            <w:gridSpan w:val="3"/>
            <w:tcBorders>
              <w:top w:val="single" w:sz="6" w:space="0" w:color="F0F0F0"/>
              <w:bottom w:val="single" w:sz="6" w:space="0" w:color="F0F0F0"/>
              <w:right w:val="single" w:sz="6" w:space="0" w:color="F0F0F0"/>
            </w:tcBorders>
          </w:tcPr>
          <w:p w14:paraId="46D8F81B" w14:textId="77777777" w:rsidR="00326F74" w:rsidRDefault="00326F74" w:rsidP="001660CA">
            <w:pPr>
              <w:pStyle w:val="TableParagraph"/>
              <w:ind w:left="125"/>
            </w:pPr>
            <w:r>
              <w:t>918-327-9597</w:t>
            </w:r>
          </w:p>
        </w:tc>
      </w:tr>
      <w:tr w:rsidR="00326F74" w14:paraId="37BB80B3" w14:textId="77777777" w:rsidTr="001660CA">
        <w:trPr>
          <w:trHeight w:val="1254"/>
        </w:trPr>
        <w:tc>
          <w:tcPr>
            <w:tcW w:w="2441" w:type="dxa"/>
            <w:shd w:val="clear" w:color="auto" w:fill="F0F0F0"/>
          </w:tcPr>
          <w:p w14:paraId="4A7192B3" w14:textId="77777777" w:rsidR="00326F74" w:rsidRDefault="00326F74" w:rsidP="001660CA">
            <w:pPr>
              <w:pStyle w:val="TableParagraph"/>
              <w:spacing w:before="62"/>
              <w:ind w:left="314" w:right="140" w:hanging="207"/>
            </w:pPr>
            <w:r>
              <w:rPr>
                <w:color w:val="7D7D7D"/>
              </w:rPr>
              <w:t>4. Primary services provided to students, job seekers, workers</w:t>
            </w:r>
          </w:p>
        </w:tc>
        <w:tc>
          <w:tcPr>
            <w:tcW w:w="8793" w:type="dxa"/>
            <w:gridSpan w:val="5"/>
            <w:tcBorders>
              <w:top w:val="single" w:sz="6" w:space="0" w:color="F0F0F0"/>
              <w:bottom w:val="single" w:sz="6" w:space="0" w:color="F0F0F0"/>
              <w:right w:val="single" w:sz="6" w:space="0" w:color="F0F0F0"/>
            </w:tcBorders>
          </w:tcPr>
          <w:p w14:paraId="0215BB37" w14:textId="77777777" w:rsidR="00326F74" w:rsidRDefault="00326F74" w:rsidP="001660CA">
            <w:pPr>
              <w:pStyle w:val="TableParagraph"/>
              <w:spacing w:before="50"/>
            </w:pPr>
            <w:r>
              <w:t>Career exploration, navigation, and coaching services</w:t>
            </w:r>
          </w:p>
          <w:p w14:paraId="16BBECD2" w14:textId="77777777" w:rsidR="00326F74" w:rsidRDefault="00326F74" w:rsidP="001660CA">
            <w:pPr>
              <w:pStyle w:val="TableParagraph"/>
              <w:spacing w:before="60" w:line="295" w:lineRule="auto"/>
              <w:ind w:right="2720" w:hanging="1"/>
            </w:pPr>
            <w:r>
              <w:t>Pre-employment assistance (interview coaching, resume preparation, etc.) Education-related services (secondary education)</w:t>
            </w:r>
          </w:p>
          <w:p w14:paraId="427904D7" w14:textId="77777777" w:rsidR="00326F74" w:rsidRDefault="00326F74" w:rsidP="001660CA">
            <w:pPr>
              <w:pStyle w:val="TableParagraph"/>
              <w:spacing w:before="19" w:line="231" w:lineRule="exact"/>
            </w:pPr>
            <w:r>
              <w:t>Work-based learning</w:t>
            </w:r>
          </w:p>
        </w:tc>
      </w:tr>
      <w:tr w:rsidR="00326F74" w14:paraId="4513FB22" w14:textId="77777777" w:rsidTr="001660CA">
        <w:trPr>
          <w:trHeight w:val="599"/>
        </w:trPr>
        <w:tc>
          <w:tcPr>
            <w:tcW w:w="2441" w:type="dxa"/>
            <w:shd w:val="clear" w:color="auto" w:fill="F0F0F0"/>
          </w:tcPr>
          <w:p w14:paraId="2F452FA4" w14:textId="77777777" w:rsidR="00326F74" w:rsidRDefault="00326F74" w:rsidP="001660CA">
            <w:pPr>
              <w:pStyle w:val="TableParagraph"/>
              <w:spacing w:before="64"/>
              <w:ind w:left="314" w:right="107" w:hanging="207"/>
            </w:pPr>
            <w:r>
              <w:rPr>
                <w:color w:val="7D7D7D"/>
              </w:rPr>
              <w:t>5. Eligibility requirements to receive services</w:t>
            </w:r>
          </w:p>
        </w:tc>
        <w:tc>
          <w:tcPr>
            <w:tcW w:w="8793" w:type="dxa"/>
            <w:gridSpan w:val="5"/>
            <w:tcBorders>
              <w:top w:val="single" w:sz="6" w:space="0" w:color="F0F0F0"/>
              <w:bottom w:val="single" w:sz="6" w:space="0" w:color="F0F0F0"/>
              <w:right w:val="single" w:sz="6" w:space="0" w:color="F0F0F0"/>
            </w:tcBorders>
          </w:tcPr>
          <w:p w14:paraId="0C416D8A" w14:textId="77777777" w:rsidR="00326F74" w:rsidRDefault="00326F74" w:rsidP="001660CA">
            <w:pPr>
              <w:pStyle w:val="TableParagraph"/>
            </w:pPr>
            <w:r>
              <w:t>High School Student</w:t>
            </w:r>
          </w:p>
        </w:tc>
      </w:tr>
      <w:tr w:rsidR="00326F74" w14:paraId="41053211" w14:textId="77777777" w:rsidTr="001660CA">
        <w:trPr>
          <w:trHeight w:val="599"/>
        </w:trPr>
        <w:tc>
          <w:tcPr>
            <w:tcW w:w="2441" w:type="dxa"/>
            <w:shd w:val="clear" w:color="auto" w:fill="F0F0F0"/>
          </w:tcPr>
          <w:p w14:paraId="2A962371" w14:textId="77777777" w:rsidR="00326F74" w:rsidRDefault="00326F74" w:rsidP="001660CA">
            <w:pPr>
              <w:pStyle w:val="TableParagraph"/>
              <w:spacing w:before="37" w:line="280" w:lineRule="atLeast"/>
              <w:ind w:left="309" w:right="819" w:hanging="202"/>
            </w:pPr>
            <w:r>
              <w:rPr>
                <w:color w:val="7D7D7D"/>
              </w:rPr>
              <w:t>6. Areas of service expertise</w:t>
            </w:r>
          </w:p>
        </w:tc>
        <w:tc>
          <w:tcPr>
            <w:tcW w:w="8793" w:type="dxa"/>
            <w:gridSpan w:val="5"/>
            <w:tcBorders>
              <w:top w:val="single" w:sz="6" w:space="0" w:color="F0F0F0"/>
              <w:bottom w:val="single" w:sz="6" w:space="0" w:color="F0F0F0"/>
              <w:right w:val="single" w:sz="6" w:space="0" w:color="F0F0F0"/>
            </w:tcBorders>
          </w:tcPr>
          <w:p w14:paraId="5CDA6297" w14:textId="77777777" w:rsidR="00326F74" w:rsidRDefault="00326F74" w:rsidP="001660CA">
            <w:pPr>
              <w:pStyle w:val="TableParagraph"/>
            </w:pPr>
            <w:r>
              <w:t>Education</w:t>
            </w:r>
          </w:p>
        </w:tc>
      </w:tr>
      <w:tr w:rsidR="00326F74" w14:paraId="070282A4" w14:textId="77777777" w:rsidTr="001660CA">
        <w:trPr>
          <w:trHeight w:val="599"/>
        </w:trPr>
        <w:tc>
          <w:tcPr>
            <w:tcW w:w="2441" w:type="dxa"/>
            <w:shd w:val="clear" w:color="auto" w:fill="F0F0F0"/>
          </w:tcPr>
          <w:p w14:paraId="7F5E8FA3" w14:textId="77777777" w:rsidR="00326F74" w:rsidRDefault="00326F74" w:rsidP="001660CA">
            <w:pPr>
              <w:pStyle w:val="TableParagraph"/>
              <w:spacing w:before="62"/>
              <w:ind w:left="403" w:right="503" w:hanging="296"/>
            </w:pPr>
            <w:r>
              <w:rPr>
                <w:color w:val="7D7D7D"/>
              </w:rPr>
              <w:t>7. Primary target adult populations served</w:t>
            </w:r>
          </w:p>
        </w:tc>
        <w:tc>
          <w:tcPr>
            <w:tcW w:w="8793" w:type="dxa"/>
            <w:gridSpan w:val="5"/>
            <w:tcBorders>
              <w:top w:val="single" w:sz="6" w:space="0" w:color="F0F0F0"/>
              <w:bottom w:val="single" w:sz="6" w:space="0" w:color="F0F0F0"/>
              <w:right w:val="single" w:sz="6" w:space="0" w:color="F0F0F0"/>
            </w:tcBorders>
          </w:tcPr>
          <w:p w14:paraId="69B95BC5" w14:textId="77777777" w:rsidR="00326F74" w:rsidRDefault="00326F74" w:rsidP="001660CA">
            <w:pPr>
              <w:pStyle w:val="TableParagraph"/>
            </w:pPr>
            <w:r>
              <w:t>Preparing all students for the workforce.</w:t>
            </w:r>
          </w:p>
        </w:tc>
      </w:tr>
      <w:tr w:rsidR="00326F74" w14:paraId="39AF3A61" w14:textId="77777777" w:rsidTr="001660CA">
        <w:trPr>
          <w:trHeight w:val="853"/>
        </w:trPr>
        <w:tc>
          <w:tcPr>
            <w:tcW w:w="2441" w:type="dxa"/>
            <w:shd w:val="clear" w:color="auto" w:fill="F0F0F0"/>
          </w:tcPr>
          <w:p w14:paraId="065A7A8A" w14:textId="77777777" w:rsidR="00326F74" w:rsidRDefault="00326F74" w:rsidP="001660CA">
            <w:pPr>
              <w:pStyle w:val="TableParagraph"/>
              <w:spacing w:before="62"/>
              <w:ind w:left="403" w:right="142" w:hanging="296"/>
            </w:pPr>
            <w:r>
              <w:rPr>
                <w:color w:val="7D7D7D"/>
              </w:rPr>
              <w:t>8. Organizations we partner/collaborate with beyond referrals</w:t>
            </w:r>
          </w:p>
        </w:tc>
        <w:tc>
          <w:tcPr>
            <w:tcW w:w="8793" w:type="dxa"/>
            <w:gridSpan w:val="5"/>
            <w:tcBorders>
              <w:top w:val="single" w:sz="6" w:space="0" w:color="F0F0F0"/>
              <w:bottom w:val="single" w:sz="6" w:space="0" w:color="F0F0F0"/>
              <w:right w:val="single" w:sz="6" w:space="0" w:color="F0F0F0"/>
            </w:tcBorders>
          </w:tcPr>
          <w:p w14:paraId="581BB302" w14:textId="77777777" w:rsidR="00326F74" w:rsidRDefault="00326F74" w:rsidP="001660CA">
            <w:pPr>
              <w:pStyle w:val="TableParagraph"/>
            </w:pPr>
            <w:r>
              <w:t>Oklahoma Works</w:t>
            </w:r>
          </w:p>
        </w:tc>
      </w:tr>
    </w:tbl>
    <w:p w14:paraId="125F6F3C" w14:textId="77777777" w:rsidR="00326F74" w:rsidRDefault="00326F74" w:rsidP="00326F74">
      <w:pPr>
        <w:sectPr w:rsidR="00326F74">
          <w:pgSz w:w="12240" w:h="15840"/>
          <w:pgMar w:top="1340" w:right="0" w:bottom="1700" w:left="380" w:header="336" w:footer="1506" w:gutter="0"/>
          <w:cols w:space="720"/>
        </w:sectPr>
      </w:pPr>
    </w:p>
    <w:p w14:paraId="723B1C06" w14:textId="77777777" w:rsidR="00326F74" w:rsidRDefault="00326F74" w:rsidP="00326F74">
      <w:pPr>
        <w:pStyle w:val="BodyText"/>
        <w:rPr>
          <w:rFonts w:ascii="Arial"/>
          <w:sz w:val="20"/>
        </w:rPr>
      </w:pPr>
    </w:p>
    <w:p w14:paraId="60AEFA1B" w14:textId="77777777" w:rsidR="00326F74" w:rsidRDefault="00326F74" w:rsidP="00326F74">
      <w:pPr>
        <w:pStyle w:val="BodyText"/>
        <w:spacing w:before="4" w:after="1"/>
        <w:rPr>
          <w:rFonts w:ascii="Arial"/>
          <w:sz w:val="27"/>
        </w:rPr>
      </w:pPr>
    </w:p>
    <w:tbl>
      <w:tblPr>
        <w:tblW w:w="0" w:type="auto"/>
        <w:tblInd w:w="148" w:type="dxa"/>
        <w:tblLayout w:type="fixed"/>
        <w:tblCellMar>
          <w:left w:w="0" w:type="dxa"/>
          <w:right w:w="0" w:type="dxa"/>
        </w:tblCellMar>
        <w:tblLook w:val="01E0" w:firstRow="1" w:lastRow="1" w:firstColumn="1" w:lastColumn="1" w:noHBand="0" w:noVBand="0"/>
      </w:tblPr>
      <w:tblGrid>
        <w:gridCol w:w="2441"/>
        <w:gridCol w:w="2287"/>
        <w:gridCol w:w="966"/>
        <w:gridCol w:w="2149"/>
        <w:gridCol w:w="1418"/>
        <w:gridCol w:w="1972"/>
      </w:tblGrid>
      <w:tr w:rsidR="00326F74" w14:paraId="006C0FB6" w14:textId="77777777" w:rsidTr="001660CA">
        <w:trPr>
          <w:trHeight w:val="330"/>
        </w:trPr>
        <w:tc>
          <w:tcPr>
            <w:tcW w:w="2441" w:type="dxa"/>
            <w:tcBorders>
              <w:top w:val="single" w:sz="18" w:space="0" w:color="FFFFFF"/>
            </w:tcBorders>
            <w:shd w:val="clear" w:color="auto" w:fill="F0F0F0"/>
          </w:tcPr>
          <w:p w14:paraId="33BDB540" w14:textId="77777777" w:rsidR="00326F74" w:rsidRDefault="00326F74" w:rsidP="001660CA">
            <w:pPr>
              <w:pStyle w:val="TableParagraph"/>
              <w:spacing w:before="0" w:line="245" w:lineRule="exact"/>
              <w:ind w:left="93"/>
            </w:pPr>
            <w:r>
              <w:rPr>
                <w:color w:val="7D7D7D"/>
              </w:rPr>
              <w:t>1. Organization Name</w:t>
            </w:r>
          </w:p>
        </w:tc>
        <w:tc>
          <w:tcPr>
            <w:tcW w:w="8792" w:type="dxa"/>
            <w:gridSpan w:val="5"/>
            <w:tcBorders>
              <w:top w:val="single" w:sz="6" w:space="0" w:color="F0F0F0"/>
              <w:bottom w:val="single" w:sz="6" w:space="0" w:color="F0F0F0"/>
              <w:right w:val="single" w:sz="6" w:space="0" w:color="F0F0F0"/>
            </w:tcBorders>
          </w:tcPr>
          <w:p w14:paraId="0FDF311E" w14:textId="77777777" w:rsidR="00326F74" w:rsidRDefault="00326F74" w:rsidP="001660CA">
            <w:pPr>
              <w:pStyle w:val="TableParagraph"/>
              <w:spacing w:before="0" w:line="289" w:lineRule="exact"/>
              <w:ind w:left="71"/>
              <w:rPr>
                <w:rFonts w:ascii="Arial"/>
                <w:sz w:val="26"/>
              </w:rPr>
            </w:pPr>
            <w:r>
              <w:rPr>
                <w:rFonts w:ascii="Arial"/>
                <w:color w:val="2D5294"/>
                <w:sz w:val="26"/>
              </w:rPr>
              <w:t>Heavy Metal Training Institute</w:t>
            </w:r>
          </w:p>
        </w:tc>
      </w:tr>
      <w:tr w:rsidR="00326F74" w14:paraId="02E89025" w14:textId="77777777" w:rsidTr="001660CA">
        <w:trPr>
          <w:trHeight w:val="347"/>
        </w:trPr>
        <w:tc>
          <w:tcPr>
            <w:tcW w:w="2441" w:type="dxa"/>
            <w:shd w:val="clear" w:color="auto" w:fill="F0F0F0"/>
          </w:tcPr>
          <w:p w14:paraId="4CA37B5A" w14:textId="77777777" w:rsidR="00326F74" w:rsidRDefault="00326F74" w:rsidP="001660CA">
            <w:pPr>
              <w:pStyle w:val="TableParagraph"/>
              <w:spacing w:before="64"/>
              <w:ind w:left="108"/>
            </w:pPr>
            <w:r>
              <w:rPr>
                <w:color w:val="7D7D7D"/>
              </w:rPr>
              <w:t>2. Address</w:t>
            </w:r>
          </w:p>
        </w:tc>
        <w:tc>
          <w:tcPr>
            <w:tcW w:w="8792" w:type="dxa"/>
            <w:gridSpan w:val="5"/>
            <w:tcBorders>
              <w:top w:val="single" w:sz="6" w:space="0" w:color="F0F0F0"/>
              <w:bottom w:val="single" w:sz="6" w:space="0" w:color="F0F0F0"/>
              <w:right w:val="single" w:sz="6" w:space="0" w:color="F0F0F0"/>
            </w:tcBorders>
          </w:tcPr>
          <w:p w14:paraId="36C01B6A" w14:textId="77777777" w:rsidR="00326F74" w:rsidRDefault="00326F74" w:rsidP="001660CA">
            <w:pPr>
              <w:pStyle w:val="TableParagraph"/>
            </w:pPr>
            <w:r>
              <w:t>31303 S Hwy 69, Big Cabin, OK 74332</w:t>
            </w:r>
          </w:p>
        </w:tc>
      </w:tr>
      <w:tr w:rsidR="00326F74" w14:paraId="5ADE67FF" w14:textId="77777777" w:rsidTr="001660CA">
        <w:trPr>
          <w:trHeight w:val="580"/>
        </w:trPr>
        <w:tc>
          <w:tcPr>
            <w:tcW w:w="2441" w:type="dxa"/>
            <w:shd w:val="clear" w:color="auto" w:fill="F0F0F0"/>
          </w:tcPr>
          <w:p w14:paraId="2EEE9EBA" w14:textId="77777777" w:rsidR="00326F74" w:rsidRDefault="00326F74" w:rsidP="001660CA">
            <w:pPr>
              <w:pStyle w:val="TableParagraph"/>
              <w:spacing w:before="64"/>
              <w:ind w:left="314"/>
            </w:pPr>
            <w:r>
              <w:rPr>
                <w:color w:val="7D7D7D"/>
              </w:rPr>
              <w:t>Phone</w:t>
            </w:r>
          </w:p>
        </w:tc>
        <w:tc>
          <w:tcPr>
            <w:tcW w:w="2287" w:type="dxa"/>
            <w:tcBorders>
              <w:top w:val="single" w:sz="6" w:space="0" w:color="F0F0F0"/>
              <w:bottom w:val="single" w:sz="6" w:space="0" w:color="F0F0F0"/>
            </w:tcBorders>
          </w:tcPr>
          <w:p w14:paraId="134C23C3" w14:textId="77777777" w:rsidR="00326F74" w:rsidRDefault="00326F74" w:rsidP="001660CA">
            <w:pPr>
              <w:pStyle w:val="TableParagraph"/>
            </w:pPr>
            <w:r>
              <w:t>918-276-2669</w:t>
            </w:r>
          </w:p>
        </w:tc>
        <w:tc>
          <w:tcPr>
            <w:tcW w:w="966" w:type="dxa"/>
            <w:shd w:val="clear" w:color="auto" w:fill="F0F0F0"/>
          </w:tcPr>
          <w:p w14:paraId="6B04A051" w14:textId="77777777" w:rsidR="00326F74" w:rsidRDefault="00326F74" w:rsidP="001660CA">
            <w:pPr>
              <w:pStyle w:val="TableParagraph"/>
              <w:ind w:left="0" w:right="109"/>
              <w:jc w:val="right"/>
            </w:pPr>
            <w:r>
              <w:rPr>
                <w:color w:val="7D7D7D"/>
              </w:rPr>
              <w:t>Website</w:t>
            </w:r>
          </w:p>
        </w:tc>
        <w:tc>
          <w:tcPr>
            <w:tcW w:w="2149" w:type="dxa"/>
            <w:tcBorders>
              <w:top w:val="single" w:sz="6" w:space="0" w:color="F0F0F0"/>
              <w:bottom w:val="single" w:sz="6" w:space="0" w:color="F0F0F0"/>
            </w:tcBorders>
          </w:tcPr>
          <w:p w14:paraId="2B873146" w14:textId="77777777" w:rsidR="00326F74" w:rsidRDefault="00326F74" w:rsidP="001660CA">
            <w:pPr>
              <w:pStyle w:val="TableParagraph"/>
              <w:ind w:left="39"/>
            </w:pPr>
            <w:r>
              <w:t>hmtinstitute.com</w:t>
            </w:r>
          </w:p>
        </w:tc>
        <w:tc>
          <w:tcPr>
            <w:tcW w:w="1418" w:type="dxa"/>
            <w:shd w:val="clear" w:color="auto" w:fill="F0F0F0"/>
          </w:tcPr>
          <w:p w14:paraId="7C7A08FE" w14:textId="77777777" w:rsidR="00326F74" w:rsidRDefault="00326F74" w:rsidP="001660CA">
            <w:pPr>
              <w:pStyle w:val="TableParagraph"/>
              <w:ind w:left="506" w:right="99" w:firstLine="110"/>
            </w:pPr>
            <w:r>
              <w:rPr>
                <w:color w:val="7D7D7D"/>
              </w:rPr>
              <w:t>Hours of Operation</w:t>
            </w:r>
          </w:p>
        </w:tc>
        <w:tc>
          <w:tcPr>
            <w:tcW w:w="1972" w:type="dxa"/>
            <w:tcBorders>
              <w:top w:val="single" w:sz="6" w:space="0" w:color="F0F0F0"/>
              <w:bottom w:val="single" w:sz="6" w:space="0" w:color="F0F0F0"/>
              <w:right w:val="single" w:sz="6" w:space="0" w:color="F0F0F0"/>
            </w:tcBorders>
          </w:tcPr>
          <w:p w14:paraId="70B7EBCF" w14:textId="77777777" w:rsidR="00326F74" w:rsidRDefault="00326F74" w:rsidP="001660CA">
            <w:pPr>
              <w:pStyle w:val="TableParagraph"/>
              <w:ind w:left="110"/>
            </w:pPr>
            <w:r>
              <w:rPr>
                <w:color w:val="144767"/>
              </w:rPr>
              <w:t>8:00 - 4:30</w:t>
            </w:r>
          </w:p>
        </w:tc>
      </w:tr>
      <w:tr w:rsidR="00326F74" w14:paraId="4DCCCF2F" w14:textId="77777777" w:rsidTr="001660CA">
        <w:trPr>
          <w:trHeight w:val="347"/>
        </w:trPr>
        <w:tc>
          <w:tcPr>
            <w:tcW w:w="2441" w:type="dxa"/>
            <w:shd w:val="clear" w:color="auto" w:fill="F0F0F0"/>
          </w:tcPr>
          <w:p w14:paraId="21488EF6" w14:textId="77777777" w:rsidR="00326F74" w:rsidRDefault="00326F74" w:rsidP="001660CA">
            <w:pPr>
              <w:pStyle w:val="TableParagraph"/>
              <w:spacing w:before="62"/>
              <w:ind w:left="108"/>
            </w:pPr>
            <w:r>
              <w:rPr>
                <w:color w:val="7D7D7D"/>
              </w:rPr>
              <w:t>3. Point of Contact Name</w:t>
            </w:r>
          </w:p>
        </w:tc>
        <w:tc>
          <w:tcPr>
            <w:tcW w:w="2287" w:type="dxa"/>
            <w:tcBorders>
              <w:top w:val="single" w:sz="6" w:space="0" w:color="F0F0F0"/>
              <w:bottom w:val="single" w:sz="6" w:space="0" w:color="F0F0F0"/>
            </w:tcBorders>
          </w:tcPr>
          <w:p w14:paraId="77A1275D" w14:textId="77777777" w:rsidR="00326F74" w:rsidRDefault="00326F74" w:rsidP="001660CA">
            <w:pPr>
              <w:pStyle w:val="TableParagraph"/>
            </w:pPr>
            <w:r>
              <w:rPr>
                <w:color w:val="202934"/>
              </w:rPr>
              <w:t>Bobbie Wolf</w:t>
            </w:r>
          </w:p>
        </w:tc>
        <w:tc>
          <w:tcPr>
            <w:tcW w:w="966" w:type="dxa"/>
            <w:shd w:val="clear" w:color="auto" w:fill="F0F0F0"/>
          </w:tcPr>
          <w:p w14:paraId="7C701D3B" w14:textId="77777777" w:rsidR="00326F74" w:rsidRDefault="00326F74" w:rsidP="001660CA">
            <w:pPr>
              <w:pStyle w:val="TableParagraph"/>
              <w:ind w:left="0" w:right="109"/>
              <w:jc w:val="right"/>
            </w:pPr>
            <w:r>
              <w:rPr>
                <w:color w:val="7D7D7D"/>
              </w:rPr>
              <w:t>Title</w:t>
            </w:r>
          </w:p>
        </w:tc>
        <w:tc>
          <w:tcPr>
            <w:tcW w:w="5539" w:type="dxa"/>
            <w:gridSpan w:val="3"/>
            <w:tcBorders>
              <w:top w:val="single" w:sz="6" w:space="0" w:color="F0F0F0"/>
              <w:bottom w:val="single" w:sz="6" w:space="0" w:color="F0F0F0"/>
              <w:right w:val="single" w:sz="6" w:space="0" w:color="F0F0F0"/>
            </w:tcBorders>
          </w:tcPr>
          <w:p w14:paraId="741E69C6" w14:textId="77777777" w:rsidR="00326F74" w:rsidRDefault="00326F74" w:rsidP="001660CA">
            <w:pPr>
              <w:pStyle w:val="TableParagraph"/>
              <w:ind w:left="113"/>
            </w:pPr>
            <w:r>
              <w:t>Owner, CEO</w:t>
            </w:r>
          </w:p>
        </w:tc>
      </w:tr>
      <w:tr w:rsidR="00326F74" w14:paraId="40E8956F" w14:textId="77777777" w:rsidTr="001660CA">
        <w:trPr>
          <w:trHeight w:val="345"/>
        </w:trPr>
        <w:tc>
          <w:tcPr>
            <w:tcW w:w="2441" w:type="dxa"/>
            <w:shd w:val="clear" w:color="auto" w:fill="F0F0F0"/>
          </w:tcPr>
          <w:p w14:paraId="45351A76" w14:textId="77777777" w:rsidR="00326F74" w:rsidRDefault="00326F74" w:rsidP="001660CA">
            <w:pPr>
              <w:pStyle w:val="TableParagraph"/>
              <w:spacing w:before="62"/>
              <w:ind w:left="0" w:right="99"/>
              <w:jc w:val="right"/>
            </w:pPr>
            <w:r>
              <w:rPr>
                <w:color w:val="7D7D7D"/>
              </w:rPr>
              <w:t>Email</w:t>
            </w:r>
          </w:p>
        </w:tc>
        <w:tc>
          <w:tcPr>
            <w:tcW w:w="2287" w:type="dxa"/>
            <w:tcBorders>
              <w:top w:val="single" w:sz="6" w:space="0" w:color="F0F0F0"/>
              <w:bottom w:val="single" w:sz="6" w:space="0" w:color="F0F0F0"/>
            </w:tcBorders>
          </w:tcPr>
          <w:p w14:paraId="2144F949" w14:textId="77777777" w:rsidR="00326F74" w:rsidRDefault="00000000" w:rsidP="001660CA">
            <w:pPr>
              <w:pStyle w:val="TableParagraph"/>
              <w:spacing w:before="50"/>
            </w:pPr>
            <w:hyperlink r:id="rId52">
              <w:r w:rsidR="00326F74">
                <w:t>go.hmti@gmail.com</w:t>
              </w:r>
            </w:hyperlink>
          </w:p>
        </w:tc>
        <w:tc>
          <w:tcPr>
            <w:tcW w:w="966" w:type="dxa"/>
            <w:shd w:val="clear" w:color="auto" w:fill="F0F0F0"/>
          </w:tcPr>
          <w:p w14:paraId="6E1C25E1" w14:textId="77777777" w:rsidR="00326F74" w:rsidRDefault="00326F74" w:rsidP="001660CA">
            <w:pPr>
              <w:pStyle w:val="TableParagraph"/>
              <w:spacing w:before="50"/>
              <w:ind w:left="0" w:right="109"/>
              <w:jc w:val="right"/>
            </w:pPr>
            <w:r>
              <w:rPr>
                <w:color w:val="7D7D7D"/>
              </w:rPr>
              <w:t>Phone</w:t>
            </w:r>
          </w:p>
        </w:tc>
        <w:tc>
          <w:tcPr>
            <w:tcW w:w="5539" w:type="dxa"/>
            <w:gridSpan w:val="3"/>
            <w:tcBorders>
              <w:top w:val="single" w:sz="6" w:space="0" w:color="F0F0F0"/>
              <w:bottom w:val="single" w:sz="6" w:space="0" w:color="F0F0F0"/>
              <w:right w:val="single" w:sz="6" w:space="0" w:color="F0F0F0"/>
            </w:tcBorders>
          </w:tcPr>
          <w:p w14:paraId="48E62A10" w14:textId="77777777" w:rsidR="00326F74" w:rsidRDefault="00326F74" w:rsidP="001660CA">
            <w:pPr>
              <w:pStyle w:val="TableParagraph"/>
              <w:spacing w:before="50"/>
              <w:ind w:left="113"/>
            </w:pPr>
            <w:r>
              <w:t>918-276-2669</w:t>
            </w:r>
          </w:p>
        </w:tc>
      </w:tr>
      <w:tr w:rsidR="00326F74" w14:paraId="308E7274" w14:textId="77777777" w:rsidTr="001660CA">
        <w:trPr>
          <w:trHeight w:val="1677"/>
        </w:trPr>
        <w:tc>
          <w:tcPr>
            <w:tcW w:w="2441" w:type="dxa"/>
            <w:shd w:val="clear" w:color="auto" w:fill="F0F0F0"/>
          </w:tcPr>
          <w:p w14:paraId="35B99333" w14:textId="77777777" w:rsidR="00326F74" w:rsidRDefault="00326F74" w:rsidP="001660CA">
            <w:pPr>
              <w:pStyle w:val="TableParagraph"/>
              <w:spacing w:before="64"/>
              <w:ind w:left="314" w:right="140" w:hanging="207"/>
            </w:pPr>
            <w:r>
              <w:rPr>
                <w:color w:val="7D7D7D"/>
              </w:rPr>
              <w:t>4. Primary services provided to students, job seekers, workers</w:t>
            </w:r>
          </w:p>
        </w:tc>
        <w:tc>
          <w:tcPr>
            <w:tcW w:w="8792" w:type="dxa"/>
            <w:gridSpan w:val="5"/>
            <w:tcBorders>
              <w:top w:val="single" w:sz="6" w:space="0" w:color="F0F0F0"/>
              <w:bottom w:val="single" w:sz="6" w:space="0" w:color="F0F0F0"/>
              <w:right w:val="single" w:sz="6" w:space="0" w:color="F0F0F0"/>
            </w:tcBorders>
          </w:tcPr>
          <w:p w14:paraId="2B50D722" w14:textId="77777777" w:rsidR="00326F74" w:rsidRDefault="00326F74" w:rsidP="001660CA">
            <w:pPr>
              <w:pStyle w:val="TableParagraph"/>
              <w:spacing w:line="261" w:lineRule="auto"/>
              <w:ind w:right="6320"/>
            </w:pPr>
            <w:r>
              <w:t>Commercial Driver’s License Commercial Learner’s Permit Pre-Trip Inspection Commercial Endorsement School Bus Endorsement</w:t>
            </w:r>
          </w:p>
          <w:p w14:paraId="5759F164" w14:textId="77777777" w:rsidR="00326F74" w:rsidRDefault="00326F74" w:rsidP="001660CA">
            <w:pPr>
              <w:pStyle w:val="TableParagraph"/>
              <w:spacing w:before="0" w:line="228" w:lineRule="exact"/>
            </w:pPr>
            <w:r>
              <w:t>CDL Refresher Course</w:t>
            </w:r>
          </w:p>
        </w:tc>
      </w:tr>
      <w:tr w:rsidR="00326F74" w14:paraId="67AFACCD" w14:textId="77777777" w:rsidTr="001660CA">
        <w:trPr>
          <w:trHeight w:val="599"/>
        </w:trPr>
        <w:tc>
          <w:tcPr>
            <w:tcW w:w="2441" w:type="dxa"/>
            <w:shd w:val="clear" w:color="auto" w:fill="F0F0F0"/>
          </w:tcPr>
          <w:p w14:paraId="63C99FE9" w14:textId="77777777" w:rsidR="00326F74" w:rsidRDefault="00326F74" w:rsidP="001660CA">
            <w:pPr>
              <w:pStyle w:val="TableParagraph"/>
              <w:spacing w:before="64"/>
              <w:ind w:left="314" w:right="107" w:hanging="207"/>
            </w:pPr>
            <w:r>
              <w:rPr>
                <w:color w:val="7D7D7D"/>
              </w:rPr>
              <w:t>5. Eligibility requirements to receive services</w:t>
            </w:r>
          </w:p>
        </w:tc>
        <w:tc>
          <w:tcPr>
            <w:tcW w:w="8792" w:type="dxa"/>
            <w:gridSpan w:val="5"/>
            <w:tcBorders>
              <w:top w:val="single" w:sz="6" w:space="0" w:color="F0F0F0"/>
              <w:bottom w:val="single" w:sz="6" w:space="0" w:color="F0F0F0"/>
              <w:right w:val="single" w:sz="6" w:space="0" w:color="F0F0F0"/>
            </w:tcBorders>
          </w:tcPr>
          <w:p w14:paraId="49088A55" w14:textId="77777777" w:rsidR="00326F74" w:rsidRDefault="00326F74" w:rsidP="001660CA">
            <w:pPr>
              <w:pStyle w:val="TableParagraph"/>
            </w:pPr>
            <w:r>
              <w:t xml:space="preserve">Valid </w:t>
            </w:r>
            <w:proofErr w:type="spellStart"/>
            <w:r>
              <w:t>Drivers</w:t>
            </w:r>
            <w:proofErr w:type="spellEnd"/>
            <w:r>
              <w:t xml:space="preserve"> License</w:t>
            </w:r>
          </w:p>
        </w:tc>
      </w:tr>
      <w:tr w:rsidR="00326F74" w14:paraId="782DC6F3" w14:textId="77777777" w:rsidTr="001660CA">
        <w:trPr>
          <w:trHeight w:val="599"/>
        </w:trPr>
        <w:tc>
          <w:tcPr>
            <w:tcW w:w="2441" w:type="dxa"/>
            <w:shd w:val="clear" w:color="auto" w:fill="F0F0F0"/>
          </w:tcPr>
          <w:p w14:paraId="59853114" w14:textId="77777777" w:rsidR="00326F74" w:rsidRDefault="00326F74" w:rsidP="001660CA">
            <w:pPr>
              <w:pStyle w:val="TableParagraph"/>
              <w:spacing w:before="62"/>
              <w:ind w:left="403" w:right="819" w:hanging="296"/>
            </w:pPr>
            <w:r>
              <w:rPr>
                <w:color w:val="7D7D7D"/>
              </w:rPr>
              <w:t>6. Areas of service expertise</w:t>
            </w:r>
          </w:p>
        </w:tc>
        <w:tc>
          <w:tcPr>
            <w:tcW w:w="8792" w:type="dxa"/>
            <w:gridSpan w:val="5"/>
            <w:tcBorders>
              <w:top w:val="single" w:sz="6" w:space="0" w:color="F0F0F0"/>
              <w:bottom w:val="single" w:sz="6" w:space="0" w:color="F0F0F0"/>
              <w:right w:val="single" w:sz="6" w:space="0" w:color="F0F0F0"/>
            </w:tcBorders>
          </w:tcPr>
          <w:p w14:paraId="65B8A8BA" w14:textId="77777777" w:rsidR="00326F74" w:rsidRDefault="00326F74" w:rsidP="001660CA">
            <w:pPr>
              <w:pStyle w:val="TableParagraph"/>
            </w:pPr>
            <w:r>
              <w:t>Premier Truck Driving School</w:t>
            </w:r>
          </w:p>
        </w:tc>
      </w:tr>
      <w:tr w:rsidR="00326F74" w14:paraId="37C639A8" w14:textId="77777777" w:rsidTr="001660CA">
        <w:trPr>
          <w:trHeight w:val="599"/>
        </w:trPr>
        <w:tc>
          <w:tcPr>
            <w:tcW w:w="2441" w:type="dxa"/>
            <w:shd w:val="clear" w:color="auto" w:fill="F0F0F0"/>
          </w:tcPr>
          <w:p w14:paraId="0F366140" w14:textId="77777777" w:rsidR="00326F74" w:rsidRDefault="00326F74" w:rsidP="001660CA">
            <w:pPr>
              <w:pStyle w:val="TableParagraph"/>
              <w:spacing w:before="62"/>
              <w:ind w:left="403" w:right="503" w:hanging="296"/>
            </w:pPr>
            <w:r>
              <w:rPr>
                <w:color w:val="7D7D7D"/>
              </w:rPr>
              <w:t>7. Primary target adult populations served</w:t>
            </w:r>
          </w:p>
        </w:tc>
        <w:tc>
          <w:tcPr>
            <w:tcW w:w="8792" w:type="dxa"/>
            <w:gridSpan w:val="5"/>
            <w:tcBorders>
              <w:top w:val="single" w:sz="6" w:space="0" w:color="F0F0F0"/>
              <w:bottom w:val="single" w:sz="6" w:space="0" w:color="F0F0F0"/>
              <w:right w:val="single" w:sz="6" w:space="0" w:color="F0F0F0"/>
            </w:tcBorders>
          </w:tcPr>
          <w:p w14:paraId="343D893A" w14:textId="77777777" w:rsidR="00326F74" w:rsidRDefault="00326F74" w:rsidP="001660CA">
            <w:pPr>
              <w:pStyle w:val="TableParagraph"/>
              <w:spacing w:before="0"/>
              <w:ind w:left="0"/>
              <w:rPr>
                <w:rFonts w:ascii="Times New Roman"/>
                <w:sz w:val="20"/>
              </w:rPr>
            </w:pPr>
          </w:p>
        </w:tc>
      </w:tr>
      <w:tr w:rsidR="00326F74" w14:paraId="50FCC6EE" w14:textId="77777777" w:rsidTr="001660CA">
        <w:trPr>
          <w:trHeight w:val="853"/>
        </w:trPr>
        <w:tc>
          <w:tcPr>
            <w:tcW w:w="2441" w:type="dxa"/>
            <w:shd w:val="clear" w:color="auto" w:fill="F0F0F0"/>
          </w:tcPr>
          <w:p w14:paraId="4A9EB5BA" w14:textId="77777777" w:rsidR="00326F74" w:rsidRDefault="00326F74" w:rsidP="001660CA">
            <w:pPr>
              <w:pStyle w:val="TableParagraph"/>
              <w:spacing w:before="62"/>
              <w:ind w:left="403" w:right="142" w:hanging="296"/>
            </w:pPr>
            <w:r>
              <w:rPr>
                <w:color w:val="7D7D7D"/>
              </w:rPr>
              <w:t>8. Organizations we partner/collaborate with beyond referrals</w:t>
            </w:r>
          </w:p>
        </w:tc>
        <w:tc>
          <w:tcPr>
            <w:tcW w:w="8792" w:type="dxa"/>
            <w:gridSpan w:val="5"/>
            <w:tcBorders>
              <w:top w:val="single" w:sz="6" w:space="0" w:color="F0F0F0"/>
              <w:bottom w:val="single" w:sz="6" w:space="0" w:color="F0F0F0"/>
              <w:right w:val="single" w:sz="6" w:space="0" w:color="F0F0F0"/>
            </w:tcBorders>
          </w:tcPr>
          <w:p w14:paraId="45AE764A" w14:textId="77777777" w:rsidR="00326F74" w:rsidRDefault="00326F74" w:rsidP="001660CA">
            <w:pPr>
              <w:pStyle w:val="TableParagraph"/>
            </w:pPr>
            <w:r>
              <w:rPr>
                <w:color w:val="202934"/>
              </w:rPr>
              <w:t>Oklahoma Works</w:t>
            </w:r>
          </w:p>
        </w:tc>
      </w:tr>
    </w:tbl>
    <w:p w14:paraId="0C686E55" w14:textId="77777777" w:rsidR="00326F74" w:rsidRDefault="00326F74" w:rsidP="00326F74">
      <w:pPr>
        <w:sectPr w:rsidR="00326F74">
          <w:pgSz w:w="12240" w:h="15840"/>
          <w:pgMar w:top="1340" w:right="0" w:bottom="1700" w:left="380" w:header="336" w:footer="1506" w:gutter="0"/>
          <w:cols w:space="720"/>
        </w:sectPr>
      </w:pPr>
    </w:p>
    <w:p w14:paraId="1D5D6C80" w14:textId="77777777" w:rsidR="00326F74" w:rsidRDefault="00326F74" w:rsidP="00326F74">
      <w:pPr>
        <w:pStyle w:val="BodyText"/>
        <w:spacing w:before="5"/>
        <w:rPr>
          <w:rFonts w:ascii="Arial"/>
          <w:sz w:val="28"/>
        </w:rPr>
      </w:pPr>
    </w:p>
    <w:tbl>
      <w:tblPr>
        <w:tblW w:w="0" w:type="auto"/>
        <w:tblInd w:w="148" w:type="dxa"/>
        <w:tblLayout w:type="fixed"/>
        <w:tblCellMar>
          <w:left w:w="0" w:type="dxa"/>
          <w:right w:w="0" w:type="dxa"/>
        </w:tblCellMar>
        <w:tblLook w:val="01E0" w:firstRow="1" w:lastRow="1" w:firstColumn="1" w:lastColumn="1" w:noHBand="0" w:noVBand="0"/>
      </w:tblPr>
      <w:tblGrid>
        <w:gridCol w:w="2441"/>
        <w:gridCol w:w="2287"/>
        <w:gridCol w:w="955"/>
        <w:gridCol w:w="2160"/>
        <w:gridCol w:w="1404"/>
        <w:gridCol w:w="1987"/>
      </w:tblGrid>
      <w:tr w:rsidR="00326F74" w14:paraId="106A0402" w14:textId="77777777" w:rsidTr="001660CA">
        <w:trPr>
          <w:trHeight w:val="332"/>
        </w:trPr>
        <w:tc>
          <w:tcPr>
            <w:tcW w:w="2441" w:type="dxa"/>
            <w:tcBorders>
              <w:top w:val="single" w:sz="18" w:space="0" w:color="FFFFFF"/>
            </w:tcBorders>
            <w:shd w:val="clear" w:color="auto" w:fill="F0F0F0"/>
          </w:tcPr>
          <w:p w14:paraId="24183821" w14:textId="77777777" w:rsidR="00326F74" w:rsidRDefault="00326F74" w:rsidP="001660CA">
            <w:pPr>
              <w:pStyle w:val="TableParagraph"/>
              <w:spacing w:before="0" w:line="247" w:lineRule="exact"/>
              <w:ind w:left="93"/>
            </w:pPr>
            <w:r>
              <w:rPr>
                <w:color w:val="7D7D7D"/>
              </w:rPr>
              <w:t>1. Organization Name</w:t>
            </w:r>
          </w:p>
        </w:tc>
        <w:tc>
          <w:tcPr>
            <w:tcW w:w="8793" w:type="dxa"/>
            <w:gridSpan w:val="5"/>
            <w:tcBorders>
              <w:top w:val="single" w:sz="6" w:space="0" w:color="F0F0F0"/>
              <w:bottom w:val="single" w:sz="6" w:space="0" w:color="F0F0F0"/>
              <w:right w:val="single" w:sz="6" w:space="0" w:color="F0F0F0"/>
            </w:tcBorders>
          </w:tcPr>
          <w:p w14:paraId="502E045B" w14:textId="77777777" w:rsidR="00326F74" w:rsidRDefault="00326F74" w:rsidP="001660CA">
            <w:pPr>
              <w:pStyle w:val="TableParagraph"/>
              <w:spacing w:before="0" w:line="292" w:lineRule="exact"/>
              <w:rPr>
                <w:rFonts w:ascii="Arial"/>
                <w:sz w:val="26"/>
              </w:rPr>
            </w:pPr>
            <w:r>
              <w:rPr>
                <w:rFonts w:ascii="Arial"/>
                <w:color w:val="2D5294"/>
                <w:sz w:val="26"/>
              </w:rPr>
              <w:t>Impact Pryor</w:t>
            </w:r>
          </w:p>
        </w:tc>
      </w:tr>
      <w:tr w:rsidR="00326F74" w14:paraId="0B0883CD" w14:textId="77777777" w:rsidTr="001660CA">
        <w:trPr>
          <w:trHeight w:val="347"/>
        </w:trPr>
        <w:tc>
          <w:tcPr>
            <w:tcW w:w="2441" w:type="dxa"/>
            <w:shd w:val="clear" w:color="auto" w:fill="F0F0F0"/>
          </w:tcPr>
          <w:p w14:paraId="4E28783F" w14:textId="77777777" w:rsidR="00326F74" w:rsidRDefault="00326F74" w:rsidP="001660CA">
            <w:pPr>
              <w:pStyle w:val="TableParagraph"/>
              <w:spacing w:before="62"/>
              <w:ind w:left="108"/>
            </w:pPr>
            <w:r>
              <w:rPr>
                <w:color w:val="7D7D7D"/>
              </w:rPr>
              <w:t>2. Address</w:t>
            </w:r>
          </w:p>
        </w:tc>
        <w:tc>
          <w:tcPr>
            <w:tcW w:w="8793" w:type="dxa"/>
            <w:gridSpan w:val="5"/>
            <w:tcBorders>
              <w:top w:val="single" w:sz="6" w:space="0" w:color="F0F0F0"/>
              <w:bottom w:val="single" w:sz="6" w:space="0" w:color="F0F0F0"/>
              <w:right w:val="single" w:sz="6" w:space="0" w:color="F0F0F0"/>
            </w:tcBorders>
          </w:tcPr>
          <w:p w14:paraId="0199F995" w14:textId="77777777" w:rsidR="00326F74" w:rsidRDefault="00326F74" w:rsidP="001660CA">
            <w:pPr>
              <w:pStyle w:val="TableParagraph"/>
            </w:pPr>
            <w:r>
              <w:t>315 N Adair St, Pryor, OK 74361</w:t>
            </w:r>
          </w:p>
        </w:tc>
      </w:tr>
      <w:tr w:rsidR="00326F74" w14:paraId="13189DA4" w14:textId="77777777" w:rsidTr="001660CA">
        <w:trPr>
          <w:trHeight w:val="567"/>
        </w:trPr>
        <w:tc>
          <w:tcPr>
            <w:tcW w:w="2441" w:type="dxa"/>
            <w:shd w:val="clear" w:color="auto" w:fill="F0F0F0"/>
          </w:tcPr>
          <w:p w14:paraId="60B50B91" w14:textId="77777777" w:rsidR="00326F74" w:rsidRDefault="00326F74" w:rsidP="001660CA">
            <w:pPr>
              <w:pStyle w:val="TableParagraph"/>
              <w:spacing w:before="62"/>
              <w:ind w:left="314"/>
            </w:pPr>
            <w:r>
              <w:rPr>
                <w:color w:val="7D7D7D"/>
              </w:rPr>
              <w:t>Phone</w:t>
            </w:r>
          </w:p>
        </w:tc>
        <w:tc>
          <w:tcPr>
            <w:tcW w:w="2287" w:type="dxa"/>
            <w:tcBorders>
              <w:top w:val="single" w:sz="6" w:space="0" w:color="F0F0F0"/>
              <w:bottom w:val="single" w:sz="6" w:space="0" w:color="F0F0F0"/>
            </w:tcBorders>
          </w:tcPr>
          <w:p w14:paraId="1C899295" w14:textId="77777777" w:rsidR="00326F74" w:rsidRDefault="00326F74" w:rsidP="001660CA">
            <w:pPr>
              <w:pStyle w:val="TableParagraph"/>
              <w:spacing w:before="50"/>
            </w:pPr>
            <w:r>
              <w:t>918-688-0303</w:t>
            </w:r>
          </w:p>
        </w:tc>
        <w:tc>
          <w:tcPr>
            <w:tcW w:w="955" w:type="dxa"/>
            <w:shd w:val="clear" w:color="auto" w:fill="F0F0F0"/>
          </w:tcPr>
          <w:p w14:paraId="64C91247" w14:textId="77777777" w:rsidR="00326F74" w:rsidRDefault="00326F74" w:rsidP="001660CA">
            <w:pPr>
              <w:pStyle w:val="TableParagraph"/>
              <w:spacing w:before="50"/>
              <w:ind w:left="0" w:right="98"/>
              <w:jc w:val="right"/>
            </w:pPr>
            <w:r>
              <w:rPr>
                <w:color w:val="7D7D7D"/>
              </w:rPr>
              <w:t>Website</w:t>
            </w:r>
          </w:p>
        </w:tc>
        <w:tc>
          <w:tcPr>
            <w:tcW w:w="2160" w:type="dxa"/>
            <w:tcBorders>
              <w:top w:val="single" w:sz="6" w:space="0" w:color="F0F0F0"/>
              <w:bottom w:val="single" w:sz="6" w:space="0" w:color="F0F0F0"/>
            </w:tcBorders>
          </w:tcPr>
          <w:p w14:paraId="10CF17D2" w14:textId="77777777" w:rsidR="00326F74" w:rsidRDefault="00326F74" w:rsidP="001660CA">
            <w:pPr>
              <w:pStyle w:val="TableParagraph"/>
              <w:spacing w:before="50" w:line="250" w:lineRule="atLeast"/>
              <w:ind w:left="125" w:right="150"/>
            </w:pPr>
            <w:r>
              <w:t>www.impactcenterofok. org</w:t>
            </w:r>
          </w:p>
        </w:tc>
        <w:tc>
          <w:tcPr>
            <w:tcW w:w="1404" w:type="dxa"/>
            <w:shd w:val="clear" w:color="auto" w:fill="F0F0F0"/>
          </w:tcPr>
          <w:p w14:paraId="73D18796" w14:textId="77777777" w:rsidR="00326F74" w:rsidRDefault="00326F74" w:rsidP="001660CA">
            <w:pPr>
              <w:pStyle w:val="TableParagraph"/>
              <w:spacing w:before="50" w:line="250" w:lineRule="atLeast"/>
              <w:ind w:left="506" w:right="85" w:firstLine="110"/>
            </w:pPr>
            <w:r>
              <w:rPr>
                <w:color w:val="7D7D7D"/>
              </w:rPr>
              <w:t>Hours of Operation</w:t>
            </w:r>
          </w:p>
        </w:tc>
        <w:tc>
          <w:tcPr>
            <w:tcW w:w="1987" w:type="dxa"/>
            <w:tcBorders>
              <w:top w:val="single" w:sz="6" w:space="0" w:color="F0F0F0"/>
              <w:bottom w:val="single" w:sz="6" w:space="0" w:color="F0F0F0"/>
              <w:right w:val="single" w:sz="6" w:space="0" w:color="F0F0F0"/>
            </w:tcBorders>
          </w:tcPr>
          <w:p w14:paraId="484B7D74" w14:textId="77777777" w:rsidR="00326F74" w:rsidRDefault="00326F74" w:rsidP="001660CA">
            <w:pPr>
              <w:pStyle w:val="TableParagraph"/>
              <w:spacing w:before="32" w:line="270" w:lineRule="atLeast"/>
              <w:ind w:left="125" w:right="581"/>
            </w:pPr>
            <w:r>
              <w:rPr>
                <w:color w:val="144767"/>
              </w:rPr>
              <w:t>M, T, W, F 10-3 TH 10-8</w:t>
            </w:r>
          </w:p>
        </w:tc>
      </w:tr>
      <w:tr w:rsidR="00326F74" w14:paraId="4AC9689E" w14:textId="77777777" w:rsidTr="001660CA">
        <w:trPr>
          <w:trHeight w:val="353"/>
        </w:trPr>
        <w:tc>
          <w:tcPr>
            <w:tcW w:w="2441" w:type="dxa"/>
            <w:shd w:val="clear" w:color="auto" w:fill="F0F0F0"/>
          </w:tcPr>
          <w:p w14:paraId="32644F88" w14:textId="77777777" w:rsidR="00326F74" w:rsidRDefault="00326F74" w:rsidP="001660CA">
            <w:pPr>
              <w:pStyle w:val="TableParagraph"/>
              <w:spacing w:before="68"/>
              <w:ind w:left="108"/>
            </w:pPr>
            <w:r>
              <w:rPr>
                <w:color w:val="7D7D7D"/>
              </w:rPr>
              <w:t>3. Point of Contact Name</w:t>
            </w:r>
          </w:p>
        </w:tc>
        <w:tc>
          <w:tcPr>
            <w:tcW w:w="2287" w:type="dxa"/>
            <w:tcBorders>
              <w:top w:val="single" w:sz="6" w:space="0" w:color="F0F0F0"/>
              <w:bottom w:val="single" w:sz="6" w:space="0" w:color="F0F0F0"/>
            </w:tcBorders>
          </w:tcPr>
          <w:p w14:paraId="4D4BDBAA" w14:textId="77777777" w:rsidR="00326F74" w:rsidRDefault="00326F74" w:rsidP="001660CA">
            <w:pPr>
              <w:pStyle w:val="TableParagraph"/>
              <w:spacing w:before="58"/>
            </w:pPr>
            <w:r>
              <w:rPr>
                <w:color w:val="202934"/>
              </w:rPr>
              <w:t>Janice Bell</w:t>
            </w:r>
          </w:p>
        </w:tc>
        <w:tc>
          <w:tcPr>
            <w:tcW w:w="955" w:type="dxa"/>
            <w:shd w:val="clear" w:color="auto" w:fill="F0F0F0"/>
          </w:tcPr>
          <w:p w14:paraId="7236D8A1" w14:textId="77777777" w:rsidR="00326F74" w:rsidRDefault="00326F74" w:rsidP="001660CA">
            <w:pPr>
              <w:pStyle w:val="TableParagraph"/>
              <w:spacing w:before="58"/>
              <w:ind w:left="0" w:right="98"/>
              <w:jc w:val="right"/>
            </w:pPr>
            <w:r>
              <w:rPr>
                <w:color w:val="7D7D7D"/>
              </w:rPr>
              <w:t>Title</w:t>
            </w:r>
          </w:p>
        </w:tc>
        <w:tc>
          <w:tcPr>
            <w:tcW w:w="5551" w:type="dxa"/>
            <w:gridSpan w:val="3"/>
            <w:tcBorders>
              <w:top w:val="single" w:sz="6" w:space="0" w:color="F0F0F0"/>
              <w:bottom w:val="single" w:sz="6" w:space="0" w:color="F0F0F0"/>
              <w:right w:val="single" w:sz="6" w:space="0" w:color="F0F0F0"/>
            </w:tcBorders>
          </w:tcPr>
          <w:p w14:paraId="3D218A74" w14:textId="77777777" w:rsidR="00326F74" w:rsidRDefault="00326F74" w:rsidP="001660CA">
            <w:pPr>
              <w:pStyle w:val="TableParagraph"/>
              <w:spacing w:before="58"/>
              <w:ind w:left="125"/>
            </w:pPr>
            <w:r>
              <w:t>President</w:t>
            </w:r>
          </w:p>
        </w:tc>
      </w:tr>
      <w:tr w:rsidR="00326F74" w14:paraId="3F1F6717" w14:textId="77777777" w:rsidTr="001660CA">
        <w:trPr>
          <w:trHeight w:val="347"/>
        </w:trPr>
        <w:tc>
          <w:tcPr>
            <w:tcW w:w="2441" w:type="dxa"/>
            <w:shd w:val="clear" w:color="auto" w:fill="F0F0F0"/>
          </w:tcPr>
          <w:p w14:paraId="2BBF657E" w14:textId="77777777" w:rsidR="00326F74" w:rsidRDefault="00326F74" w:rsidP="001660CA">
            <w:pPr>
              <w:pStyle w:val="TableParagraph"/>
              <w:spacing w:before="62"/>
              <w:ind w:left="0" w:right="99"/>
              <w:jc w:val="right"/>
            </w:pPr>
            <w:r>
              <w:rPr>
                <w:color w:val="7D7D7D"/>
              </w:rPr>
              <w:t>Email</w:t>
            </w:r>
          </w:p>
        </w:tc>
        <w:tc>
          <w:tcPr>
            <w:tcW w:w="2287" w:type="dxa"/>
            <w:tcBorders>
              <w:top w:val="single" w:sz="6" w:space="0" w:color="F0F0F0"/>
              <w:bottom w:val="single" w:sz="6" w:space="0" w:color="F0F0F0"/>
            </w:tcBorders>
          </w:tcPr>
          <w:p w14:paraId="68A5626C" w14:textId="77777777" w:rsidR="00326F74" w:rsidRDefault="00000000" w:rsidP="001660CA">
            <w:pPr>
              <w:pStyle w:val="TableParagraph"/>
            </w:pPr>
            <w:hyperlink r:id="rId53">
              <w:r w:rsidR="00326F74">
                <w:t>janicebell333@gmail.com</w:t>
              </w:r>
            </w:hyperlink>
          </w:p>
        </w:tc>
        <w:tc>
          <w:tcPr>
            <w:tcW w:w="955" w:type="dxa"/>
            <w:shd w:val="clear" w:color="auto" w:fill="F0F0F0"/>
          </w:tcPr>
          <w:p w14:paraId="2BBDA64C" w14:textId="77777777" w:rsidR="00326F74" w:rsidRDefault="00326F74" w:rsidP="001660CA">
            <w:pPr>
              <w:pStyle w:val="TableParagraph"/>
              <w:ind w:left="0" w:right="98"/>
              <w:jc w:val="right"/>
            </w:pPr>
            <w:r>
              <w:rPr>
                <w:color w:val="7D7D7D"/>
              </w:rPr>
              <w:t>Phone</w:t>
            </w:r>
          </w:p>
        </w:tc>
        <w:tc>
          <w:tcPr>
            <w:tcW w:w="5551" w:type="dxa"/>
            <w:gridSpan w:val="3"/>
            <w:tcBorders>
              <w:top w:val="single" w:sz="6" w:space="0" w:color="F0F0F0"/>
              <w:bottom w:val="single" w:sz="6" w:space="0" w:color="F0F0F0"/>
              <w:right w:val="single" w:sz="6" w:space="0" w:color="F0F0F0"/>
            </w:tcBorders>
          </w:tcPr>
          <w:p w14:paraId="25A17C04" w14:textId="77777777" w:rsidR="00326F74" w:rsidRDefault="00326F74" w:rsidP="001660CA">
            <w:pPr>
              <w:pStyle w:val="TableParagraph"/>
              <w:spacing w:before="0"/>
              <w:ind w:left="0"/>
              <w:rPr>
                <w:rFonts w:ascii="Times New Roman"/>
                <w:sz w:val="20"/>
              </w:rPr>
            </w:pPr>
          </w:p>
        </w:tc>
      </w:tr>
      <w:tr w:rsidR="00326F74" w14:paraId="72C51E92" w14:textId="77777777" w:rsidTr="001660CA">
        <w:trPr>
          <w:trHeight w:val="851"/>
        </w:trPr>
        <w:tc>
          <w:tcPr>
            <w:tcW w:w="2441" w:type="dxa"/>
            <w:shd w:val="clear" w:color="auto" w:fill="F0F0F0"/>
          </w:tcPr>
          <w:p w14:paraId="32C2BBB1" w14:textId="77777777" w:rsidR="00326F74" w:rsidRDefault="00326F74" w:rsidP="001660CA">
            <w:pPr>
              <w:pStyle w:val="TableParagraph"/>
              <w:spacing w:before="62"/>
              <w:ind w:left="314" w:right="140" w:hanging="207"/>
            </w:pPr>
            <w:r>
              <w:rPr>
                <w:color w:val="7D7D7D"/>
              </w:rPr>
              <w:t>4. Primary services provided to students, job seekers, workers</w:t>
            </w:r>
          </w:p>
        </w:tc>
        <w:tc>
          <w:tcPr>
            <w:tcW w:w="8793" w:type="dxa"/>
            <w:gridSpan w:val="5"/>
            <w:tcBorders>
              <w:top w:val="single" w:sz="6" w:space="0" w:color="F0F0F0"/>
              <w:bottom w:val="single" w:sz="6" w:space="0" w:color="F0F0F0"/>
              <w:right w:val="single" w:sz="6" w:space="0" w:color="F0F0F0"/>
            </w:tcBorders>
          </w:tcPr>
          <w:p w14:paraId="73A74313" w14:textId="77777777" w:rsidR="00326F74" w:rsidRDefault="00326F74" w:rsidP="001660CA">
            <w:pPr>
              <w:pStyle w:val="TableParagraph"/>
            </w:pPr>
            <w:r>
              <w:t xml:space="preserve">Food Insecurity, Family Entertainment, Community Unity, Second Chances and Kingdom </w:t>
            </w:r>
            <w:proofErr w:type="spellStart"/>
            <w:r>
              <w:t>Kloset</w:t>
            </w:r>
            <w:proofErr w:type="spellEnd"/>
          </w:p>
        </w:tc>
      </w:tr>
      <w:tr w:rsidR="00326F74" w14:paraId="76653E70" w14:textId="77777777" w:rsidTr="001660CA">
        <w:trPr>
          <w:trHeight w:val="599"/>
        </w:trPr>
        <w:tc>
          <w:tcPr>
            <w:tcW w:w="2441" w:type="dxa"/>
            <w:shd w:val="clear" w:color="auto" w:fill="F0F0F0"/>
          </w:tcPr>
          <w:p w14:paraId="0F32ABD2" w14:textId="77777777" w:rsidR="00326F74" w:rsidRDefault="00326F74" w:rsidP="001660CA">
            <w:pPr>
              <w:pStyle w:val="TableParagraph"/>
              <w:spacing w:before="62"/>
              <w:ind w:left="314" w:right="107" w:hanging="207"/>
            </w:pPr>
            <w:r>
              <w:rPr>
                <w:color w:val="7D7D7D"/>
              </w:rPr>
              <w:t>5. Eligibility requirements to receive services</w:t>
            </w:r>
          </w:p>
        </w:tc>
        <w:tc>
          <w:tcPr>
            <w:tcW w:w="8793" w:type="dxa"/>
            <w:gridSpan w:val="5"/>
            <w:tcBorders>
              <w:top w:val="single" w:sz="6" w:space="0" w:color="F0F0F0"/>
              <w:bottom w:val="single" w:sz="6" w:space="0" w:color="F0F0F0"/>
              <w:right w:val="single" w:sz="6" w:space="0" w:color="F0F0F0"/>
            </w:tcBorders>
          </w:tcPr>
          <w:p w14:paraId="25F6569B" w14:textId="77777777" w:rsidR="00326F74" w:rsidRDefault="00326F74" w:rsidP="001660CA">
            <w:pPr>
              <w:pStyle w:val="TableParagraph"/>
              <w:spacing w:before="0"/>
              <w:ind w:left="0"/>
              <w:rPr>
                <w:rFonts w:ascii="Times New Roman"/>
                <w:sz w:val="20"/>
              </w:rPr>
            </w:pPr>
          </w:p>
        </w:tc>
      </w:tr>
      <w:tr w:rsidR="00326F74" w14:paraId="13E2D192" w14:textId="77777777" w:rsidTr="001660CA">
        <w:trPr>
          <w:trHeight w:val="853"/>
        </w:trPr>
        <w:tc>
          <w:tcPr>
            <w:tcW w:w="2441" w:type="dxa"/>
            <w:shd w:val="clear" w:color="auto" w:fill="F0F0F0"/>
          </w:tcPr>
          <w:p w14:paraId="25194F7E" w14:textId="77777777" w:rsidR="00326F74" w:rsidRDefault="00326F74" w:rsidP="001660CA">
            <w:pPr>
              <w:pStyle w:val="TableParagraph"/>
              <w:spacing w:before="62"/>
              <w:ind w:left="403" w:right="819" w:hanging="296"/>
            </w:pPr>
            <w:r>
              <w:rPr>
                <w:color w:val="7D7D7D"/>
              </w:rPr>
              <w:t>6. Areas of service expertise</w:t>
            </w:r>
          </w:p>
        </w:tc>
        <w:tc>
          <w:tcPr>
            <w:tcW w:w="8793" w:type="dxa"/>
            <w:gridSpan w:val="5"/>
            <w:tcBorders>
              <w:top w:val="single" w:sz="6" w:space="0" w:color="F0F0F0"/>
              <w:bottom w:val="single" w:sz="6" w:space="0" w:color="F0F0F0"/>
              <w:right w:val="single" w:sz="6" w:space="0" w:color="F0F0F0"/>
            </w:tcBorders>
          </w:tcPr>
          <w:p w14:paraId="570B518A" w14:textId="77777777" w:rsidR="00326F74" w:rsidRDefault="00326F74" w:rsidP="001660CA">
            <w:pPr>
              <w:pStyle w:val="TableParagraph"/>
              <w:spacing w:line="259" w:lineRule="auto"/>
              <w:ind w:left="50" w:right="1103"/>
            </w:pPr>
            <w:r>
              <w:t>Cooking classes, emergency food boxes, men’s sober living home, women’s sober living home, free clothing closet for men, women and children. No income requirements.</w:t>
            </w:r>
          </w:p>
          <w:p w14:paraId="684400E2" w14:textId="77777777" w:rsidR="00326F74" w:rsidRDefault="00326F74" w:rsidP="001660CA">
            <w:pPr>
              <w:pStyle w:val="TableParagraph"/>
              <w:spacing w:before="2" w:line="234" w:lineRule="exact"/>
              <w:ind w:left="50"/>
            </w:pPr>
            <w:r>
              <w:t>Small food pantry, free shower, and self-serve washer and dryer.</w:t>
            </w:r>
          </w:p>
        </w:tc>
      </w:tr>
      <w:tr w:rsidR="00326F74" w14:paraId="28E540BB" w14:textId="77777777" w:rsidTr="001660CA">
        <w:trPr>
          <w:trHeight w:val="599"/>
        </w:trPr>
        <w:tc>
          <w:tcPr>
            <w:tcW w:w="2441" w:type="dxa"/>
            <w:shd w:val="clear" w:color="auto" w:fill="F0F0F0"/>
          </w:tcPr>
          <w:p w14:paraId="7F8E7DFD" w14:textId="77777777" w:rsidR="00326F74" w:rsidRDefault="00326F74" w:rsidP="001660CA">
            <w:pPr>
              <w:pStyle w:val="TableParagraph"/>
              <w:spacing w:before="62"/>
              <w:ind w:left="403" w:right="503" w:hanging="296"/>
            </w:pPr>
            <w:r>
              <w:rPr>
                <w:color w:val="7D7D7D"/>
              </w:rPr>
              <w:t>7. Primary target adult populations served</w:t>
            </w:r>
          </w:p>
        </w:tc>
        <w:tc>
          <w:tcPr>
            <w:tcW w:w="8793" w:type="dxa"/>
            <w:gridSpan w:val="5"/>
            <w:tcBorders>
              <w:top w:val="single" w:sz="6" w:space="0" w:color="F0F0F0"/>
              <w:bottom w:val="single" w:sz="6" w:space="0" w:color="F0F0F0"/>
              <w:right w:val="single" w:sz="6" w:space="0" w:color="F0F0F0"/>
            </w:tcBorders>
          </w:tcPr>
          <w:p w14:paraId="18845CB5" w14:textId="77777777" w:rsidR="00326F74" w:rsidRDefault="00326F74" w:rsidP="001660CA">
            <w:pPr>
              <w:pStyle w:val="TableParagraph"/>
              <w:spacing w:before="0"/>
              <w:ind w:left="0"/>
              <w:rPr>
                <w:rFonts w:ascii="Times New Roman"/>
                <w:sz w:val="20"/>
              </w:rPr>
            </w:pPr>
          </w:p>
        </w:tc>
      </w:tr>
      <w:tr w:rsidR="00326F74" w14:paraId="5FA4D3E2" w14:textId="77777777" w:rsidTr="001660CA">
        <w:trPr>
          <w:trHeight w:val="853"/>
        </w:trPr>
        <w:tc>
          <w:tcPr>
            <w:tcW w:w="2441" w:type="dxa"/>
            <w:shd w:val="clear" w:color="auto" w:fill="F0F0F0"/>
          </w:tcPr>
          <w:p w14:paraId="7DF10984" w14:textId="77777777" w:rsidR="00326F74" w:rsidRDefault="00326F74" w:rsidP="001660CA">
            <w:pPr>
              <w:pStyle w:val="TableParagraph"/>
              <w:spacing w:before="62"/>
              <w:ind w:left="403" w:right="142" w:hanging="296"/>
            </w:pPr>
            <w:r>
              <w:rPr>
                <w:color w:val="7D7D7D"/>
              </w:rPr>
              <w:t>8. Organizations we partner/collaborate with beyond referrals</w:t>
            </w:r>
          </w:p>
        </w:tc>
        <w:tc>
          <w:tcPr>
            <w:tcW w:w="8793" w:type="dxa"/>
            <w:gridSpan w:val="5"/>
            <w:tcBorders>
              <w:top w:val="single" w:sz="6" w:space="0" w:color="F0F0F0"/>
              <w:bottom w:val="single" w:sz="6" w:space="0" w:color="F0F0F0"/>
              <w:right w:val="single" w:sz="6" w:space="0" w:color="F0F0F0"/>
            </w:tcBorders>
          </w:tcPr>
          <w:p w14:paraId="23070703" w14:textId="77777777" w:rsidR="00326F74" w:rsidRDefault="00326F74" w:rsidP="001660CA">
            <w:pPr>
              <w:pStyle w:val="TableParagraph"/>
              <w:spacing w:before="50"/>
            </w:pPr>
            <w:r>
              <w:rPr>
                <w:color w:val="202934"/>
              </w:rPr>
              <w:t>Oklahoma Works</w:t>
            </w:r>
          </w:p>
        </w:tc>
      </w:tr>
    </w:tbl>
    <w:p w14:paraId="51615E1E" w14:textId="77777777" w:rsidR="00326F74" w:rsidRDefault="00326F74" w:rsidP="00326F74">
      <w:pPr>
        <w:sectPr w:rsidR="00326F74">
          <w:pgSz w:w="12240" w:h="15840"/>
          <w:pgMar w:top="1340" w:right="0" w:bottom="1700" w:left="380" w:header="336" w:footer="1506" w:gutter="0"/>
          <w:cols w:space="720"/>
        </w:sectPr>
      </w:pPr>
    </w:p>
    <w:p w14:paraId="1F6476A6" w14:textId="77777777" w:rsidR="00326F74" w:rsidRDefault="00326F74" w:rsidP="00326F74">
      <w:pPr>
        <w:pStyle w:val="BodyText"/>
        <w:spacing w:before="7" w:after="1"/>
        <w:rPr>
          <w:rFonts w:ascii="Arial"/>
          <w:sz w:val="29"/>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912"/>
        <w:gridCol w:w="956"/>
        <w:gridCol w:w="2098"/>
        <w:gridCol w:w="1260"/>
        <w:gridCol w:w="1558"/>
      </w:tblGrid>
      <w:tr w:rsidR="00326F74" w14:paraId="63BC8777" w14:textId="77777777" w:rsidTr="001660CA">
        <w:trPr>
          <w:trHeight w:val="364"/>
        </w:trPr>
        <w:tc>
          <w:tcPr>
            <w:tcW w:w="2218" w:type="dxa"/>
            <w:shd w:val="clear" w:color="auto" w:fill="F0F0F0"/>
          </w:tcPr>
          <w:p w14:paraId="6C28784C" w14:textId="77777777" w:rsidR="00326F74" w:rsidRDefault="00326F74" w:rsidP="001660CA">
            <w:pPr>
              <w:pStyle w:val="TableParagraph"/>
              <w:spacing w:before="62"/>
              <w:ind w:left="107"/>
            </w:pPr>
            <w:r>
              <w:rPr>
                <w:color w:val="7D7D7D"/>
              </w:rPr>
              <w:t>1. Organization Name</w:t>
            </w:r>
          </w:p>
        </w:tc>
        <w:tc>
          <w:tcPr>
            <w:tcW w:w="8784" w:type="dxa"/>
            <w:gridSpan w:val="5"/>
            <w:tcBorders>
              <w:top w:val="single" w:sz="6" w:space="0" w:color="F0F0F0"/>
              <w:bottom w:val="single" w:sz="6" w:space="0" w:color="F0F0F0"/>
              <w:right w:val="single" w:sz="6" w:space="0" w:color="F0F0F0"/>
            </w:tcBorders>
          </w:tcPr>
          <w:p w14:paraId="679BEC13" w14:textId="77777777" w:rsidR="00326F74" w:rsidRDefault="00326F74" w:rsidP="001660CA">
            <w:pPr>
              <w:pStyle w:val="TableParagraph"/>
              <w:spacing w:before="44"/>
              <w:rPr>
                <w:rFonts w:ascii="Arial"/>
                <w:sz w:val="26"/>
              </w:rPr>
            </w:pPr>
            <w:r>
              <w:rPr>
                <w:rFonts w:ascii="Arial"/>
                <w:color w:val="2D5294"/>
                <w:sz w:val="26"/>
              </w:rPr>
              <w:t>Light of Hope</w:t>
            </w:r>
          </w:p>
        </w:tc>
      </w:tr>
      <w:tr w:rsidR="00326F74" w14:paraId="6E593839" w14:textId="77777777" w:rsidTr="001660CA">
        <w:trPr>
          <w:trHeight w:val="364"/>
        </w:trPr>
        <w:tc>
          <w:tcPr>
            <w:tcW w:w="2218" w:type="dxa"/>
            <w:shd w:val="clear" w:color="auto" w:fill="F0F0F0"/>
          </w:tcPr>
          <w:p w14:paraId="52A5D604" w14:textId="77777777" w:rsidR="00326F74" w:rsidRDefault="00326F74" w:rsidP="001660CA">
            <w:pPr>
              <w:pStyle w:val="TableParagraph"/>
              <w:spacing w:before="62"/>
              <w:ind w:left="107"/>
            </w:pPr>
            <w:r>
              <w:rPr>
                <w:color w:val="7D7D7D"/>
              </w:rPr>
              <w:t>2. Address</w:t>
            </w:r>
          </w:p>
        </w:tc>
        <w:tc>
          <w:tcPr>
            <w:tcW w:w="8784" w:type="dxa"/>
            <w:gridSpan w:val="5"/>
            <w:tcBorders>
              <w:top w:val="single" w:sz="6" w:space="0" w:color="F0F0F0"/>
              <w:bottom w:val="single" w:sz="6" w:space="0" w:color="F0F0F0"/>
              <w:right w:val="single" w:sz="6" w:space="0" w:color="F0F0F0"/>
            </w:tcBorders>
          </w:tcPr>
          <w:p w14:paraId="3F1045F9" w14:textId="77777777" w:rsidR="00326F74" w:rsidRDefault="00326F74" w:rsidP="001660CA">
            <w:pPr>
              <w:pStyle w:val="TableParagraph"/>
            </w:pPr>
            <w:r>
              <w:rPr>
                <w:color w:val="202934"/>
              </w:rPr>
              <w:t>403 West 1st Street, Claremore, OK 74017</w:t>
            </w:r>
          </w:p>
        </w:tc>
      </w:tr>
      <w:tr w:rsidR="00326F74" w14:paraId="52D84A4F" w14:textId="77777777" w:rsidTr="001660CA">
        <w:trPr>
          <w:trHeight w:val="920"/>
        </w:trPr>
        <w:tc>
          <w:tcPr>
            <w:tcW w:w="2218" w:type="dxa"/>
            <w:shd w:val="clear" w:color="auto" w:fill="F0F0F0"/>
          </w:tcPr>
          <w:p w14:paraId="6FCEC995" w14:textId="77777777" w:rsidR="00326F74" w:rsidRDefault="00326F74" w:rsidP="001660CA">
            <w:pPr>
              <w:pStyle w:val="TableParagraph"/>
              <w:spacing w:before="62"/>
              <w:ind w:left="107"/>
            </w:pPr>
            <w:r>
              <w:rPr>
                <w:color w:val="7D7D7D"/>
              </w:rPr>
              <w:t>Phone</w:t>
            </w:r>
          </w:p>
        </w:tc>
        <w:tc>
          <w:tcPr>
            <w:tcW w:w="2912" w:type="dxa"/>
            <w:tcBorders>
              <w:top w:val="single" w:sz="6" w:space="0" w:color="F0F0F0"/>
              <w:bottom w:val="single" w:sz="6" w:space="0" w:color="F0F0F0"/>
            </w:tcBorders>
          </w:tcPr>
          <w:p w14:paraId="6B18421A" w14:textId="77777777" w:rsidR="00326F74" w:rsidRDefault="00326F74" w:rsidP="001660CA">
            <w:pPr>
              <w:pStyle w:val="TableParagraph"/>
            </w:pPr>
            <w:r>
              <w:rPr>
                <w:color w:val="202934"/>
              </w:rPr>
              <w:t>918-373-4560</w:t>
            </w:r>
          </w:p>
        </w:tc>
        <w:tc>
          <w:tcPr>
            <w:tcW w:w="956" w:type="dxa"/>
            <w:shd w:val="clear" w:color="auto" w:fill="F0F0F0"/>
          </w:tcPr>
          <w:p w14:paraId="1CACCBB8" w14:textId="77777777" w:rsidR="00326F74" w:rsidRDefault="00326F74" w:rsidP="001660CA">
            <w:pPr>
              <w:pStyle w:val="TableParagraph"/>
              <w:ind w:left="0" w:right="100"/>
              <w:jc w:val="right"/>
            </w:pPr>
            <w:r>
              <w:rPr>
                <w:color w:val="7D7D7D"/>
              </w:rPr>
              <w:t>Website</w:t>
            </w:r>
          </w:p>
        </w:tc>
        <w:tc>
          <w:tcPr>
            <w:tcW w:w="2098" w:type="dxa"/>
            <w:tcBorders>
              <w:top w:val="single" w:sz="6" w:space="0" w:color="F0F0F0"/>
              <w:bottom w:val="single" w:sz="6" w:space="0" w:color="F0F0F0"/>
            </w:tcBorders>
          </w:tcPr>
          <w:p w14:paraId="2C101774" w14:textId="77777777" w:rsidR="00326F74" w:rsidRDefault="00326F74" w:rsidP="001660CA">
            <w:pPr>
              <w:pStyle w:val="TableParagraph"/>
              <w:ind w:left="122"/>
            </w:pPr>
            <w:r>
              <w:t>lightofhopeinc.org</w:t>
            </w:r>
          </w:p>
        </w:tc>
        <w:tc>
          <w:tcPr>
            <w:tcW w:w="1260" w:type="dxa"/>
            <w:shd w:val="clear" w:color="auto" w:fill="F0F0F0"/>
          </w:tcPr>
          <w:p w14:paraId="00608D2B" w14:textId="77777777" w:rsidR="00326F74" w:rsidRDefault="00326F74" w:rsidP="001660CA">
            <w:pPr>
              <w:pStyle w:val="TableParagraph"/>
              <w:spacing w:line="254" w:lineRule="auto"/>
              <w:ind w:left="333" w:right="114" w:firstLine="50"/>
            </w:pPr>
            <w:r>
              <w:rPr>
                <w:color w:val="7D7D7D"/>
              </w:rPr>
              <w:t>Hours of Operation</w:t>
            </w:r>
          </w:p>
        </w:tc>
        <w:tc>
          <w:tcPr>
            <w:tcW w:w="1558" w:type="dxa"/>
            <w:tcBorders>
              <w:top w:val="single" w:sz="6" w:space="0" w:color="F0F0F0"/>
              <w:bottom w:val="single" w:sz="6" w:space="0" w:color="F0F0F0"/>
              <w:right w:val="single" w:sz="6" w:space="0" w:color="F0F0F0"/>
            </w:tcBorders>
          </w:tcPr>
          <w:p w14:paraId="13145DCD" w14:textId="77777777" w:rsidR="00326F74" w:rsidRDefault="00326F74" w:rsidP="001660CA">
            <w:pPr>
              <w:pStyle w:val="TableParagraph"/>
              <w:ind w:left="122"/>
            </w:pPr>
            <w:r>
              <w:rPr>
                <w:color w:val="202934"/>
              </w:rPr>
              <w:t>6:30p – 8:00p</w:t>
            </w:r>
          </w:p>
          <w:p w14:paraId="0F5F3747" w14:textId="77777777" w:rsidR="00326F74" w:rsidRDefault="00326F74" w:rsidP="001660CA">
            <w:pPr>
              <w:pStyle w:val="TableParagraph"/>
              <w:spacing w:before="58" w:line="254" w:lineRule="auto"/>
              <w:ind w:left="122" w:right="360"/>
            </w:pPr>
            <w:r>
              <w:rPr>
                <w:color w:val="202934"/>
              </w:rPr>
              <w:t>M/T/W (group</w:t>
            </w:r>
            <w:r>
              <w:rPr>
                <w:color w:val="202934"/>
                <w:spacing w:val="6"/>
              </w:rPr>
              <w:t xml:space="preserve"> </w:t>
            </w:r>
            <w:r>
              <w:rPr>
                <w:color w:val="202934"/>
                <w:spacing w:val="-4"/>
              </w:rPr>
              <w:t>times)</w:t>
            </w:r>
          </w:p>
        </w:tc>
      </w:tr>
      <w:tr w:rsidR="00326F74" w14:paraId="30529A21" w14:textId="77777777" w:rsidTr="001660CA">
        <w:trPr>
          <w:trHeight w:val="633"/>
        </w:trPr>
        <w:tc>
          <w:tcPr>
            <w:tcW w:w="2218" w:type="dxa"/>
            <w:shd w:val="clear" w:color="auto" w:fill="F0F0F0"/>
          </w:tcPr>
          <w:p w14:paraId="4EA7887B" w14:textId="77777777" w:rsidR="00326F74" w:rsidRDefault="00326F74" w:rsidP="001660CA">
            <w:pPr>
              <w:pStyle w:val="TableParagraph"/>
              <w:spacing w:before="64" w:line="254" w:lineRule="auto"/>
              <w:ind w:left="107" w:right="606"/>
            </w:pPr>
            <w:r>
              <w:rPr>
                <w:color w:val="7D7D7D"/>
              </w:rPr>
              <w:t>3. Point of Contact Name</w:t>
            </w:r>
          </w:p>
        </w:tc>
        <w:tc>
          <w:tcPr>
            <w:tcW w:w="2912" w:type="dxa"/>
            <w:tcBorders>
              <w:top w:val="single" w:sz="6" w:space="0" w:color="F0F0F0"/>
              <w:bottom w:val="single" w:sz="6" w:space="0" w:color="F0F0F0"/>
            </w:tcBorders>
          </w:tcPr>
          <w:p w14:paraId="0C2BA330" w14:textId="77777777" w:rsidR="00326F74" w:rsidRDefault="00326F74" w:rsidP="001660CA">
            <w:pPr>
              <w:pStyle w:val="TableParagraph"/>
            </w:pPr>
            <w:r>
              <w:rPr>
                <w:color w:val="202934"/>
              </w:rPr>
              <w:t>Layla Freeman</w:t>
            </w:r>
          </w:p>
        </w:tc>
        <w:tc>
          <w:tcPr>
            <w:tcW w:w="956" w:type="dxa"/>
            <w:shd w:val="clear" w:color="auto" w:fill="F0F0F0"/>
          </w:tcPr>
          <w:p w14:paraId="01202D60" w14:textId="77777777" w:rsidR="00326F74" w:rsidRDefault="00326F74" w:rsidP="001660CA">
            <w:pPr>
              <w:pStyle w:val="TableParagraph"/>
              <w:ind w:left="0" w:right="100"/>
              <w:jc w:val="right"/>
            </w:pPr>
            <w:r>
              <w:rPr>
                <w:color w:val="7D7D7D"/>
              </w:rPr>
              <w:t>Title</w:t>
            </w:r>
          </w:p>
        </w:tc>
        <w:tc>
          <w:tcPr>
            <w:tcW w:w="4916" w:type="dxa"/>
            <w:gridSpan w:val="3"/>
            <w:tcBorders>
              <w:top w:val="single" w:sz="6" w:space="0" w:color="F0F0F0"/>
              <w:bottom w:val="single" w:sz="6" w:space="0" w:color="F0F0F0"/>
              <w:right w:val="single" w:sz="6" w:space="0" w:color="F0F0F0"/>
            </w:tcBorders>
          </w:tcPr>
          <w:p w14:paraId="4A79738C" w14:textId="77777777" w:rsidR="00326F74" w:rsidRDefault="00326F74" w:rsidP="001660CA">
            <w:pPr>
              <w:pStyle w:val="TableParagraph"/>
              <w:ind w:left="122"/>
            </w:pPr>
            <w:r>
              <w:rPr>
                <w:color w:val="202934"/>
              </w:rPr>
              <w:t>Founder/CEO</w:t>
            </w:r>
          </w:p>
        </w:tc>
      </w:tr>
      <w:tr w:rsidR="00326F74" w14:paraId="7EDB3207" w14:textId="77777777" w:rsidTr="001660CA">
        <w:trPr>
          <w:trHeight w:val="364"/>
        </w:trPr>
        <w:tc>
          <w:tcPr>
            <w:tcW w:w="2218" w:type="dxa"/>
            <w:shd w:val="clear" w:color="auto" w:fill="F0F0F0"/>
          </w:tcPr>
          <w:p w14:paraId="6BEFA1E0" w14:textId="77777777" w:rsidR="00326F74" w:rsidRDefault="00326F74" w:rsidP="001660CA">
            <w:pPr>
              <w:pStyle w:val="TableParagraph"/>
              <w:spacing w:before="64"/>
              <w:ind w:left="0" w:right="99"/>
              <w:jc w:val="right"/>
            </w:pPr>
            <w:r>
              <w:rPr>
                <w:color w:val="7D7D7D"/>
              </w:rPr>
              <w:t>Email</w:t>
            </w:r>
          </w:p>
        </w:tc>
        <w:tc>
          <w:tcPr>
            <w:tcW w:w="2912" w:type="dxa"/>
            <w:tcBorders>
              <w:top w:val="single" w:sz="6" w:space="0" w:color="F0F0F0"/>
              <w:bottom w:val="single" w:sz="6" w:space="0" w:color="F0F0F0"/>
            </w:tcBorders>
          </w:tcPr>
          <w:p w14:paraId="63220FED" w14:textId="77777777" w:rsidR="00326F74" w:rsidRDefault="00000000" w:rsidP="001660CA">
            <w:pPr>
              <w:pStyle w:val="TableParagraph"/>
            </w:pPr>
            <w:hyperlink r:id="rId54">
              <w:r w:rsidR="00326F74">
                <w:t>laylafreeman@lightofhopeinc.org</w:t>
              </w:r>
            </w:hyperlink>
          </w:p>
        </w:tc>
        <w:tc>
          <w:tcPr>
            <w:tcW w:w="956" w:type="dxa"/>
            <w:shd w:val="clear" w:color="auto" w:fill="F0F0F0"/>
          </w:tcPr>
          <w:p w14:paraId="2CC9D330" w14:textId="77777777" w:rsidR="00326F74" w:rsidRDefault="00326F74" w:rsidP="001660CA">
            <w:pPr>
              <w:pStyle w:val="TableParagraph"/>
              <w:ind w:left="0" w:right="100"/>
              <w:jc w:val="right"/>
            </w:pPr>
            <w:r>
              <w:rPr>
                <w:color w:val="7D7D7D"/>
              </w:rPr>
              <w:t>Phone</w:t>
            </w:r>
          </w:p>
        </w:tc>
        <w:tc>
          <w:tcPr>
            <w:tcW w:w="4916" w:type="dxa"/>
            <w:gridSpan w:val="3"/>
            <w:tcBorders>
              <w:top w:val="single" w:sz="6" w:space="0" w:color="F0F0F0"/>
              <w:bottom w:val="single" w:sz="6" w:space="0" w:color="F0F0F0"/>
              <w:right w:val="single" w:sz="6" w:space="0" w:color="F0F0F0"/>
            </w:tcBorders>
          </w:tcPr>
          <w:p w14:paraId="55B794FB" w14:textId="77777777" w:rsidR="00326F74" w:rsidRDefault="00326F74" w:rsidP="001660CA">
            <w:pPr>
              <w:pStyle w:val="TableParagraph"/>
              <w:ind w:left="122"/>
            </w:pPr>
            <w:r>
              <w:rPr>
                <w:color w:val="202934"/>
              </w:rPr>
              <w:t>918-607-0062</w:t>
            </w:r>
          </w:p>
        </w:tc>
      </w:tr>
      <w:tr w:rsidR="00326F74" w14:paraId="1AF6C81A" w14:textId="77777777" w:rsidTr="001660CA">
        <w:trPr>
          <w:trHeight w:val="961"/>
        </w:trPr>
        <w:tc>
          <w:tcPr>
            <w:tcW w:w="2218" w:type="dxa"/>
            <w:shd w:val="clear" w:color="auto" w:fill="F0F0F0"/>
          </w:tcPr>
          <w:p w14:paraId="3A1B365F" w14:textId="77777777" w:rsidR="00326F74" w:rsidRDefault="00326F74" w:rsidP="001660CA">
            <w:pPr>
              <w:pStyle w:val="TableParagraph"/>
              <w:spacing w:before="64" w:line="254" w:lineRule="auto"/>
              <w:ind w:left="107" w:right="124"/>
            </w:pPr>
            <w:r>
              <w:rPr>
                <w:color w:val="7D7D7D"/>
              </w:rPr>
              <w:t>4. Primary services provided to students, job seekers, workers</w:t>
            </w:r>
          </w:p>
        </w:tc>
        <w:tc>
          <w:tcPr>
            <w:tcW w:w="8784" w:type="dxa"/>
            <w:gridSpan w:val="5"/>
            <w:tcBorders>
              <w:top w:val="single" w:sz="6" w:space="0" w:color="F0F0F0"/>
              <w:bottom w:val="single" w:sz="6" w:space="0" w:color="F0F0F0"/>
              <w:right w:val="single" w:sz="6" w:space="0" w:color="F0F0F0"/>
            </w:tcBorders>
          </w:tcPr>
          <w:p w14:paraId="4101AFDB" w14:textId="77777777" w:rsidR="00326F74" w:rsidRDefault="00326F74" w:rsidP="001660CA">
            <w:pPr>
              <w:pStyle w:val="TableParagraph"/>
              <w:spacing w:line="295" w:lineRule="auto"/>
              <w:ind w:right="2696"/>
            </w:pPr>
            <w:r>
              <w:rPr>
                <w:color w:val="202934"/>
              </w:rPr>
              <w:t>Pre-employment assistance (interview coaching, resume preparation, etc.) Soft skills training</w:t>
            </w:r>
          </w:p>
          <w:p w14:paraId="78C43A20" w14:textId="77777777" w:rsidR="00326F74" w:rsidRDefault="00326F74" w:rsidP="001660CA">
            <w:pPr>
              <w:pStyle w:val="TableParagraph"/>
              <w:spacing w:before="0" w:line="246" w:lineRule="exact"/>
            </w:pPr>
            <w:r>
              <w:rPr>
                <w:color w:val="202934"/>
              </w:rPr>
              <w:t>Justice-involved</w:t>
            </w:r>
          </w:p>
        </w:tc>
      </w:tr>
      <w:tr w:rsidR="00326F74" w14:paraId="31DCBFD5" w14:textId="77777777" w:rsidTr="001660CA">
        <w:trPr>
          <w:trHeight w:val="901"/>
        </w:trPr>
        <w:tc>
          <w:tcPr>
            <w:tcW w:w="2218" w:type="dxa"/>
            <w:shd w:val="clear" w:color="auto" w:fill="F0F0F0"/>
          </w:tcPr>
          <w:p w14:paraId="08674545" w14:textId="77777777" w:rsidR="00326F74" w:rsidRDefault="00326F74" w:rsidP="001660CA">
            <w:pPr>
              <w:pStyle w:val="TableParagraph"/>
              <w:spacing w:before="64" w:line="254" w:lineRule="auto"/>
              <w:ind w:left="107" w:right="205"/>
            </w:pPr>
            <w:r>
              <w:rPr>
                <w:color w:val="7D7D7D"/>
              </w:rPr>
              <w:t>5. Eligibility requirements to receive services</w:t>
            </w:r>
          </w:p>
        </w:tc>
        <w:tc>
          <w:tcPr>
            <w:tcW w:w="8784" w:type="dxa"/>
            <w:gridSpan w:val="5"/>
            <w:tcBorders>
              <w:top w:val="single" w:sz="6" w:space="0" w:color="F0F0F0"/>
              <w:bottom w:val="single" w:sz="6" w:space="0" w:color="F0F0F0"/>
              <w:right w:val="single" w:sz="6" w:space="0" w:color="F0F0F0"/>
            </w:tcBorders>
          </w:tcPr>
          <w:p w14:paraId="7CD927E7" w14:textId="77777777" w:rsidR="00326F74" w:rsidRDefault="00326F74" w:rsidP="001660CA">
            <w:pPr>
              <w:pStyle w:val="TableParagraph"/>
            </w:pPr>
            <w:r>
              <w:rPr>
                <w:color w:val="202934"/>
              </w:rPr>
              <w:t>We work with people facing barriers to employment (second chance employment).</w:t>
            </w:r>
          </w:p>
        </w:tc>
      </w:tr>
      <w:tr w:rsidR="00326F74" w14:paraId="5A79F21A" w14:textId="77777777" w:rsidTr="001660CA">
        <w:trPr>
          <w:trHeight w:val="632"/>
        </w:trPr>
        <w:tc>
          <w:tcPr>
            <w:tcW w:w="2218" w:type="dxa"/>
            <w:shd w:val="clear" w:color="auto" w:fill="F0F0F0"/>
          </w:tcPr>
          <w:p w14:paraId="7CB80C0B" w14:textId="77777777" w:rsidR="00326F74" w:rsidRDefault="00326F74" w:rsidP="001660CA">
            <w:pPr>
              <w:pStyle w:val="TableParagraph"/>
              <w:spacing w:before="64" w:line="254" w:lineRule="auto"/>
              <w:ind w:left="107" w:right="596"/>
            </w:pPr>
            <w:r>
              <w:rPr>
                <w:color w:val="7D7D7D"/>
              </w:rPr>
              <w:t>6. Areas of service expertise</w:t>
            </w:r>
          </w:p>
        </w:tc>
        <w:tc>
          <w:tcPr>
            <w:tcW w:w="8784" w:type="dxa"/>
            <w:gridSpan w:val="5"/>
            <w:tcBorders>
              <w:top w:val="single" w:sz="6" w:space="0" w:color="F0F0F0"/>
              <w:bottom w:val="single" w:sz="6" w:space="0" w:color="F0F0F0"/>
              <w:right w:val="single" w:sz="6" w:space="0" w:color="F0F0F0"/>
            </w:tcBorders>
          </w:tcPr>
          <w:p w14:paraId="3BB2EEA5" w14:textId="77777777" w:rsidR="00326F74" w:rsidRDefault="00326F74" w:rsidP="001660CA">
            <w:pPr>
              <w:pStyle w:val="TableParagraph"/>
            </w:pPr>
            <w:r>
              <w:rPr>
                <w:color w:val="202934"/>
              </w:rPr>
              <w:t>Addiction recovery</w:t>
            </w:r>
          </w:p>
        </w:tc>
      </w:tr>
      <w:tr w:rsidR="00326F74" w14:paraId="4F3B4CBA" w14:textId="77777777" w:rsidTr="001660CA">
        <w:trPr>
          <w:trHeight w:val="1273"/>
        </w:trPr>
        <w:tc>
          <w:tcPr>
            <w:tcW w:w="2218" w:type="dxa"/>
            <w:shd w:val="clear" w:color="auto" w:fill="F0F0F0"/>
          </w:tcPr>
          <w:p w14:paraId="1349B833" w14:textId="77777777" w:rsidR="00326F74" w:rsidRDefault="00326F74" w:rsidP="001660CA">
            <w:pPr>
              <w:pStyle w:val="TableParagraph"/>
              <w:spacing w:before="64" w:line="254" w:lineRule="auto"/>
              <w:ind w:left="107" w:right="316"/>
            </w:pPr>
            <w:r>
              <w:rPr>
                <w:color w:val="7D7D7D"/>
              </w:rPr>
              <w:t>7. Primary target adult populations served</w:t>
            </w:r>
          </w:p>
        </w:tc>
        <w:tc>
          <w:tcPr>
            <w:tcW w:w="8784" w:type="dxa"/>
            <w:gridSpan w:val="5"/>
            <w:tcBorders>
              <w:top w:val="single" w:sz="6" w:space="0" w:color="F0F0F0"/>
              <w:bottom w:val="single" w:sz="6" w:space="0" w:color="F0F0F0"/>
              <w:right w:val="single" w:sz="6" w:space="0" w:color="F0F0F0"/>
            </w:tcBorders>
          </w:tcPr>
          <w:p w14:paraId="0E2C2D75" w14:textId="77777777" w:rsidR="00326F74" w:rsidRDefault="00326F74" w:rsidP="001660CA">
            <w:pPr>
              <w:pStyle w:val="TableParagraph"/>
            </w:pPr>
            <w:r>
              <w:rPr>
                <w:color w:val="202934"/>
              </w:rPr>
              <w:t>Probationers</w:t>
            </w:r>
          </w:p>
          <w:p w14:paraId="4FD8AC6E" w14:textId="77777777" w:rsidR="00326F74" w:rsidRDefault="00326F74" w:rsidP="001660CA">
            <w:pPr>
              <w:pStyle w:val="TableParagraph"/>
              <w:spacing w:before="58" w:line="297" w:lineRule="auto"/>
              <w:ind w:right="6426"/>
            </w:pPr>
            <w:r>
              <w:rPr>
                <w:color w:val="202934"/>
              </w:rPr>
              <w:t>Second chance population People rebuilding their lives</w:t>
            </w:r>
          </w:p>
          <w:p w14:paraId="465BEA60" w14:textId="77777777" w:rsidR="00326F74" w:rsidRDefault="00326F74" w:rsidP="001660CA">
            <w:pPr>
              <w:pStyle w:val="TableParagraph"/>
              <w:spacing w:before="0" w:line="241" w:lineRule="exact"/>
            </w:pPr>
            <w:r>
              <w:rPr>
                <w:color w:val="202934"/>
              </w:rPr>
              <w:t>People seeking addiction recovery services</w:t>
            </w:r>
          </w:p>
        </w:tc>
      </w:tr>
      <w:tr w:rsidR="00326F74" w14:paraId="57CB751A" w14:textId="77777777" w:rsidTr="001660CA">
        <w:trPr>
          <w:trHeight w:val="961"/>
        </w:trPr>
        <w:tc>
          <w:tcPr>
            <w:tcW w:w="2218" w:type="dxa"/>
            <w:shd w:val="clear" w:color="auto" w:fill="F0F0F0"/>
          </w:tcPr>
          <w:p w14:paraId="30FB4BF8" w14:textId="77777777" w:rsidR="00326F74" w:rsidRDefault="00326F74" w:rsidP="001660CA">
            <w:pPr>
              <w:pStyle w:val="TableParagraph"/>
              <w:spacing w:before="62" w:line="254" w:lineRule="auto"/>
              <w:ind w:left="107" w:right="215"/>
            </w:pPr>
            <w:r>
              <w:rPr>
                <w:color w:val="7D7D7D"/>
              </w:rPr>
              <w:t>8. Organizations we partner/collaborate with beyond referrals</w:t>
            </w:r>
          </w:p>
        </w:tc>
        <w:tc>
          <w:tcPr>
            <w:tcW w:w="8784" w:type="dxa"/>
            <w:gridSpan w:val="5"/>
            <w:tcBorders>
              <w:top w:val="single" w:sz="6" w:space="0" w:color="F0F0F0"/>
              <w:bottom w:val="single" w:sz="6" w:space="0" w:color="F0F0F0"/>
              <w:right w:val="single" w:sz="6" w:space="0" w:color="F0F0F0"/>
            </w:tcBorders>
          </w:tcPr>
          <w:p w14:paraId="339E3F1D" w14:textId="77777777" w:rsidR="00326F74" w:rsidRDefault="00326F74" w:rsidP="001660CA">
            <w:pPr>
              <w:pStyle w:val="TableParagraph"/>
              <w:spacing w:before="50"/>
            </w:pPr>
            <w:r>
              <w:rPr>
                <w:color w:val="202934"/>
              </w:rPr>
              <w:t>District Attorney’s Office</w:t>
            </w:r>
          </w:p>
          <w:p w14:paraId="58E80317" w14:textId="77777777" w:rsidR="00326F74" w:rsidRDefault="00326F74" w:rsidP="001660CA">
            <w:pPr>
              <w:pStyle w:val="TableParagraph"/>
              <w:spacing w:before="2" w:line="310" w:lineRule="atLeast"/>
              <w:ind w:right="7248"/>
            </w:pPr>
            <w:r>
              <w:rPr>
                <w:color w:val="202934"/>
              </w:rPr>
              <w:t>Oklahoma Works Cherokee Nation</w:t>
            </w:r>
          </w:p>
        </w:tc>
      </w:tr>
    </w:tbl>
    <w:p w14:paraId="335847EE" w14:textId="77777777" w:rsidR="00326F74" w:rsidRDefault="00326F74" w:rsidP="00326F74">
      <w:pPr>
        <w:spacing w:line="310" w:lineRule="atLeast"/>
        <w:sectPr w:rsidR="00326F74">
          <w:pgSz w:w="12240" w:h="15840"/>
          <w:pgMar w:top="1340" w:right="0" w:bottom="1700" w:left="380" w:header="336" w:footer="1506" w:gutter="0"/>
          <w:cols w:space="720"/>
        </w:sectPr>
      </w:pPr>
    </w:p>
    <w:p w14:paraId="5CCC3500" w14:textId="77777777" w:rsidR="00326F74" w:rsidRDefault="00326F74" w:rsidP="00326F74">
      <w:pPr>
        <w:pStyle w:val="BodyText"/>
        <w:spacing w:before="7"/>
        <w:rPr>
          <w:rFonts w:ascii="Arial"/>
          <w:sz w:val="28"/>
        </w:rPr>
      </w:pPr>
    </w:p>
    <w:tbl>
      <w:tblPr>
        <w:tblW w:w="0" w:type="auto"/>
        <w:tblInd w:w="189" w:type="dxa"/>
        <w:tblLayout w:type="fixed"/>
        <w:tblCellMar>
          <w:left w:w="0" w:type="dxa"/>
          <w:right w:w="0" w:type="dxa"/>
        </w:tblCellMar>
        <w:tblLook w:val="01E0" w:firstRow="1" w:lastRow="1" w:firstColumn="1" w:lastColumn="1" w:noHBand="0" w:noVBand="0"/>
      </w:tblPr>
      <w:tblGrid>
        <w:gridCol w:w="2294"/>
        <w:gridCol w:w="105"/>
        <w:gridCol w:w="2287"/>
        <w:gridCol w:w="955"/>
        <w:gridCol w:w="2160"/>
        <w:gridCol w:w="1404"/>
        <w:gridCol w:w="1870"/>
        <w:gridCol w:w="118"/>
      </w:tblGrid>
      <w:tr w:rsidR="00326F74" w14:paraId="48A1BD0C" w14:textId="77777777" w:rsidTr="001660CA">
        <w:trPr>
          <w:trHeight w:val="347"/>
        </w:trPr>
        <w:tc>
          <w:tcPr>
            <w:tcW w:w="2294" w:type="dxa"/>
            <w:shd w:val="clear" w:color="auto" w:fill="F0F0F0"/>
          </w:tcPr>
          <w:p w14:paraId="211A1C0A" w14:textId="77777777" w:rsidR="00326F74" w:rsidRDefault="00326F74" w:rsidP="001660CA">
            <w:pPr>
              <w:pStyle w:val="TableParagraph"/>
              <w:spacing w:before="62"/>
              <w:ind w:left="93"/>
            </w:pPr>
            <w:r>
              <w:rPr>
                <w:color w:val="7D7D7D"/>
              </w:rPr>
              <w:t>1. Organization Name</w:t>
            </w:r>
          </w:p>
        </w:tc>
        <w:tc>
          <w:tcPr>
            <w:tcW w:w="8781" w:type="dxa"/>
            <w:gridSpan w:val="6"/>
            <w:tcBorders>
              <w:top w:val="single" w:sz="6" w:space="0" w:color="F0F0F0"/>
              <w:bottom w:val="single" w:sz="6" w:space="0" w:color="F0F0F0"/>
              <w:right w:val="single" w:sz="6" w:space="0" w:color="F0F0F0"/>
            </w:tcBorders>
          </w:tcPr>
          <w:p w14:paraId="01B279B6" w14:textId="77777777" w:rsidR="00326F74" w:rsidRDefault="00326F74" w:rsidP="001660CA">
            <w:pPr>
              <w:pStyle w:val="TableParagraph"/>
              <w:spacing w:before="27"/>
              <w:ind w:left="125"/>
              <w:rPr>
                <w:rFonts w:ascii="Arial"/>
                <w:sz w:val="26"/>
              </w:rPr>
            </w:pPr>
            <w:r>
              <w:rPr>
                <w:rFonts w:ascii="Arial"/>
                <w:color w:val="2D5294"/>
                <w:sz w:val="26"/>
              </w:rPr>
              <w:t>MidAmerica Industrial Park</w:t>
            </w:r>
          </w:p>
        </w:tc>
        <w:tc>
          <w:tcPr>
            <w:tcW w:w="118" w:type="dxa"/>
            <w:tcBorders>
              <w:left w:val="single" w:sz="6" w:space="0" w:color="F0F0F0"/>
            </w:tcBorders>
          </w:tcPr>
          <w:p w14:paraId="36F3F8EF" w14:textId="77777777" w:rsidR="00326F74" w:rsidRDefault="00326F74" w:rsidP="001660CA">
            <w:pPr>
              <w:pStyle w:val="TableParagraph"/>
              <w:spacing w:before="0"/>
              <w:ind w:left="0"/>
              <w:rPr>
                <w:rFonts w:ascii="Times New Roman"/>
                <w:sz w:val="20"/>
              </w:rPr>
            </w:pPr>
          </w:p>
        </w:tc>
      </w:tr>
      <w:tr w:rsidR="00326F74" w14:paraId="1F5E96EF" w14:textId="77777777" w:rsidTr="001660CA">
        <w:trPr>
          <w:trHeight w:val="345"/>
        </w:trPr>
        <w:tc>
          <w:tcPr>
            <w:tcW w:w="2294" w:type="dxa"/>
            <w:shd w:val="clear" w:color="auto" w:fill="F0F0F0"/>
          </w:tcPr>
          <w:p w14:paraId="7FDE4621" w14:textId="77777777" w:rsidR="00326F74" w:rsidRDefault="00326F74" w:rsidP="001660CA">
            <w:pPr>
              <w:pStyle w:val="TableParagraph"/>
              <w:spacing w:before="62"/>
              <w:ind w:left="93"/>
            </w:pPr>
            <w:r>
              <w:rPr>
                <w:color w:val="7D7D7D"/>
              </w:rPr>
              <w:t>2. Address</w:t>
            </w:r>
          </w:p>
        </w:tc>
        <w:tc>
          <w:tcPr>
            <w:tcW w:w="8781" w:type="dxa"/>
            <w:gridSpan w:val="6"/>
            <w:tcBorders>
              <w:top w:val="single" w:sz="6" w:space="0" w:color="F0F0F0"/>
              <w:right w:val="single" w:sz="6" w:space="0" w:color="F0F0F0"/>
            </w:tcBorders>
          </w:tcPr>
          <w:p w14:paraId="0D3558DA" w14:textId="77777777" w:rsidR="00326F74" w:rsidRDefault="00326F74" w:rsidP="001660CA">
            <w:pPr>
              <w:pStyle w:val="TableParagraph"/>
              <w:spacing w:before="64"/>
              <w:ind w:left="125"/>
            </w:pPr>
            <w:r>
              <w:t>4075 Sanders Mitchell St, Pryor, OK 74361</w:t>
            </w:r>
          </w:p>
        </w:tc>
        <w:tc>
          <w:tcPr>
            <w:tcW w:w="118" w:type="dxa"/>
            <w:tcBorders>
              <w:left w:val="single" w:sz="6" w:space="0" w:color="F0F0F0"/>
              <w:bottom w:val="single" w:sz="6" w:space="0" w:color="F0F0F0"/>
            </w:tcBorders>
          </w:tcPr>
          <w:p w14:paraId="529E5638" w14:textId="77777777" w:rsidR="00326F74" w:rsidRDefault="00326F74" w:rsidP="001660CA">
            <w:pPr>
              <w:pStyle w:val="TableParagraph"/>
              <w:spacing w:before="0"/>
              <w:ind w:left="0"/>
              <w:rPr>
                <w:rFonts w:ascii="Times New Roman"/>
                <w:sz w:val="20"/>
              </w:rPr>
            </w:pPr>
          </w:p>
        </w:tc>
      </w:tr>
      <w:tr w:rsidR="00326F74" w14:paraId="605F03CF" w14:textId="77777777" w:rsidTr="001660CA">
        <w:trPr>
          <w:trHeight w:val="569"/>
        </w:trPr>
        <w:tc>
          <w:tcPr>
            <w:tcW w:w="2399" w:type="dxa"/>
            <w:gridSpan w:val="2"/>
            <w:shd w:val="clear" w:color="auto" w:fill="F0F0F0"/>
          </w:tcPr>
          <w:p w14:paraId="0AD11A95" w14:textId="77777777" w:rsidR="00326F74" w:rsidRDefault="00326F74" w:rsidP="001660CA">
            <w:pPr>
              <w:pStyle w:val="TableParagraph"/>
              <w:spacing w:before="64"/>
              <w:ind w:left="273"/>
            </w:pPr>
            <w:r>
              <w:rPr>
                <w:color w:val="7D7D7D"/>
              </w:rPr>
              <w:t>Phone</w:t>
            </w:r>
          </w:p>
        </w:tc>
        <w:tc>
          <w:tcPr>
            <w:tcW w:w="2287" w:type="dxa"/>
            <w:tcBorders>
              <w:top w:val="single" w:sz="6" w:space="0" w:color="F0F0F0"/>
              <w:bottom w:val="single" w:sz="6" w:space="0" w:color="F0F0F0"/>
            </w:tcBorders>
          </w:tcPr>
          <w:p w14:paraId="12F56BBF" w14:textId="77777777" w:rsidR="00326F74" w:rsidRDefault="00326F74" w:rsidP="001660CA">
            <w:pPr>
              <w:pStyle w:val="TableParagraph"/>
              <w:ind w:left="51"/>
            </w:pPr>
            <w:r>
              <w:t>918-825-3500</w:t>
            </w:r>
          </w:p>
        </w:tc>
        <w:tc>
          <w:tcPr>
            <w:tcW w:w="955" w:type="dxa"/>
            <w:shd w:val="clear" w:color="auto" w:fill="F0F0F0"/>
          </w:tcPr>
          <w:p w14:paraId="6C3338E7" w14:textId="77777777" w:rsidR="00326F74" w:rsidRDefault="00326F74" w:rsidP="001660CA">
            <w:pPr>
              <w:pStyle w:val="TableParagraph"/>
              <w:ind w:left="0" w:right="97"/>
              <w:jc w:val="right"/>
            </w:pPr>
            <w:r>
              <w:rPr>
                <w:color w:val="7D7D7D"/>
              </w:rPr>
              <w:t>Website</w:t>
            </w:r>
          </w:p>
        </w:tc>
        <w:tc>
          <w:tcPr>
            <w:tcW w:w="2160" w:type="dxa"/>
            <w:tcBorders>
              <w:top w:val="single" w:sz="6" w:space="0" w:color="F0F0F0"/>
              <w:bottom w:val="single" w:sz="6" w:space="0" w:color="F0F0F0"/>
            </w:tcBorders>
          </w:tcPr>
          <w:p w14:paraId="041AF0CE" w14:textId="77777777" w:rsidR="00326F74" w:rsidRDefault="00326F74" w:rsidP="001660CA">
            <w:pPr>
              <w:pStyle w:val="TableParagraph"/>
              <w:ind w:left="126"/>
            </w:pPr>
            <w:r>
              <w:t>maip.com</w:t>
            </w:r>
          </w:p>
        </w:tc>
        <w:tc>
          <w:tcPr>
            <w:tcW w:w="1404" w:type="dxa"/>
            <w:shd w:val="clear" w:color="auto" w:fill="F0F0F0"/>
          </w:tcPr>
          <w:p w14:paraId="1894BE1E" w14:textId="77777777" w:rsidR="00326F74" w:rsidRDefault="00326F74" w:rsidP="001660CA">
            <w:pPr>
              <w:pStyle w:val="TableParagraph"/>
              <w:spacing w:line="250" w:lineRule="atLeast"/>
              <w:ind w:left="507" w:right="84" w:firstLine="110"/>
            </w:pPr>
            <w:r>
              <w:rPr>
                <w:color w:val="7D7D7D"/>
              </w:rPr>
              <w:t>Hours of Operation</w:t>
            </w:r>
          </w:p>
        </w:tc>
        <w:tc>
          <w:tcPr>
            <w:tcW w:w="1988" w:type="dxa"/>
            <w:gridSpan w:val="2"/>
            <w:tcBorders>
              <w:top w:val="single" w:sz="6" w:space="0" w:color="F0F0F0"/>
              <w:bottom w:val="single" w:sz="6" w:space="0" w:color="F0F0F0"/>
              <w:right w:val="single" w:sz="6" w:space="0" w:color="F0F0F0"/>
            </w:tcBorders>
          </w:tcPr>
          <w:p w14:paraId="1D4E4FFB" w14:textId="77777777" w:rsidR="00326F74" w:rsidRDefault="00326F74" w:rsidP="001660CA">
            <w:pPr>
              <w:pStyle w:val="TableParagraph"/>
              <w:ind w:left="126"/>
            </w:pPr>
            <w:r>
              <w:rPr>
                <w:color w:val="144767"/>
              </w:rPr>
              <w:t>8:00-4:30</w:t>
            </w:r>
          </w:p>
        </w:tc>
      </w:tr>
      <w:tr w:rsidR="00326F74" w14:paraId="52ACFA46" w14:textId="77777777" w:rsidTr="001660CA">
        <w:trPr>
          <w:trHeight w:val="588"/>
        </w:trPr>
        <w:tc>
          <w:tcPr>
            <w:tcW w:w="2399" w:type="dxa"/>
            <w:gridSpan w:val="2"/>
            <w:shd w:val="clear" w:color="auto" w:fill="F0F0F0"/>
          </w:tcPr>
          <w:p w14:paraId="3821FBCF" w14:textId="77777777" w:rsidR="00326F74" w:rsidRDefault="00326F74" w:rsidP="001660CA">
            <w:pPr>
              <w:pStyle w:val="TableParagraph"/>
              <w:spacing w:before="73"/>
              <w:ind w:left="67"/>
            </w:pPr>
            <w:r>
              <w:rPr>
                <w:color w:val="7D7D7D"/>
              </w:rPr>
              <w:t>3. Point of Contact Name</w:t>
            </w:r>
          </w:p>
        </w:tc>
        <w:tc>
          <w:tcPr>
            <w:tcW w:w="2287" w:type="dxa"/>
            <w:tcBorders>
              <w:top w:val="single" w:sz="6" w:space="0" w:color="F0F0F0"/>
              <w:bottom w:val="single" w:sz="6" w:space="0" w:color="F0F0F0"/>
            </w:tcBorders>
          </w:tcPr>
          <w:p w14:paraId="0AC6055A" w14:textId="77777777" w:rsidR="00326F74" w:rsidRDefault="00326F74" w:rsidP="001660CA">
            <w:pPr>
              <w:pStyle w:val="TableParagraph"/>
              <w:spacing w:before="46" w:line="270" w:lineRule="atLeast"/>
              <w:ind w:left="125" w:right="1019"/>
            </w:pPr>
            <w:r>
              <w:t>Scott Fry Brittany Greer</w:t>
            </w:r>
          </w:p>
        </w:tc>
        <w:tc>
          <w:tcPr>
            <w:tcW w:w="955" w:type="dxa"/>
            <w:shd w:val="clear" w:color="auto" w:fill="F0F0F0"/>
          </w:tcPr>
          <w:p w14:paraId="69C7F64E" w14:textId="77777777" w:rsidR="00326F74" w:rsidRDefault="00326F74" w:rsidP="001660CA">
            <w:pPr>
              <w:pStyle w:val="TableParagraph"/>
              <w:spacing w:before="63"/>
              <w:ind w:left="0" w:right="96"/>
              <w:jc w:val="right"/>
            </w:pPr>
            <w:r>
              <w:rPr>
                <w:color w:val="7D7D7D"/>
              </w:rPr>
              <w:t>Title</w:t>
            </w:r>
          </w:p>
        </w:tc>
        <w:tc>
          <w:tcPr>
            <w:tcW w:w="5552" w:type="dxa"/>
            <w:gridSpan w:val="4"/>
            <w:tcBorders>
              <w:top w:val="single" w:sz="6" w:space="0" w:color="F0F0F0"/>
              <w:bottom w:val="single" w:sz="6" w:space="0" w:color="F0F0F0"/>
              <w:right w:val="single" w:sz="6" w:space="0" w:color="F0F0F0"/>
            </w:tcBorders>
          </w:tcPr>
          <w:p w14:paraId="3740F969" w14:textId="77777777" w:rsidR="00326F74" w:rsidRDefault="00326F74" w:rsidP="001660CA">
            <w:pPr>
              <w:pStyle w:val="TableParagraph"/>
              <w:spacing w:before="46" w:line="270" w:lineRule="atLeast"/>
              <w:ind w:left="126" w:right="2470"/>
            </w:pPr>
            <w:r>
              <w:t>Director of Workforce Development Workforce Development Coordinator</w:t>
            </w:r>
          </w:p>
        </w:tc>
      </w:tr>
      <w:tr w:rsidR="00326F74" w14:paraId="5DD3E82A" w14:textId="77777777" w:rsidTr="001660CA">
        <w:trPr>
          <w:trHeight w:val="580"/>
        </w:trPr>
        <w:tc>
          <w:tcPr>
            <w:tcW w:w="2399" w:type="dxa"/>
            <w:gridSpan w:val="2"/>
            <w:shd w:val="clear" w:color="auto" w:fill="F0F0F0"/>
          </w:tcPr>
          <w:p w14:paraId="510A340F" w14:textId="77777777" w:rsidR="00326F74" w:rsidRDefault="00326F74" w:rsidP="001660CA">
            <w:pPr>
              <w:pStyle w:val="TableParagraph"/>
              <w:spacing w:before="64"/>
              <w:ind w:left="0" w:right="98"/>
              <w:jc w:val="right"/>
            </w:pPr>
            <w:r>
              <w:rPr>
                <w:color w:val="7D7D7D"/>
              </w:rPr>
              <w:t>Email</w:t>
            </w:r>
          </w:p>
        </w:tc>
        <w:tc>
          <w:tcPr>
            <w:tcW w:w="2287" w:type="dxa"/>
            <w:tcBorders>
              <w:top w:val="single" w:sz="6" w:space="0" w:color="F0F0F0"/>
              <w:bottom w:val="single" w:sz="6" w:space="0" w:color="F0F0F0"/>
            </w:tcBorders>
          </w:tcPr>
          <w:p w14:paraId="0F7BFB1E" w14:textId="77777777" w:rsidR="00326F74" w:rsidRDefault="00000000" w:rsidP="001660CA">
            <w:pPr>
              <w:pStyle w:val="TableParagraph"/>
              <w:spacing w:before="35" w:line="270" w:lineRule="atLeast"/>
              <w:ind w:left="125" w:right="655"/>
            </w:pPr>
            <w:hyperlink r:id="rId55">
              <w:r w:rsidR="00326F74">
                <w:t>sfry@maip.com</w:t>
              </w:r>
            </w:hyperlink>
            <w:r w:rsidR="00326F74">
              <w:t xml:space="preserve"> </w:t>
            </w:r>
            <w:hyperlink r:id="rId56">
              <w:r w:rsidR="00326F74">
                <w:t>bgreer@maip.com</w:t>
              </w:r>
            </w:hyperlink>
          </w:p>
        </w:tc>
        <w:tc>
          <w:tcPr>
            <w:tcW w:w="955" w:type="dxa"/>
            <w:shd w:val="clear" w:color="auto" w:fill="F0F0F0"/>
          </w:tcPr>
          <w:p w14:paraId="225D754F" w14:textId="77777777" w:rsidR="00326F74" w:rsidRDefault="00326F74" w:rsidP="001660CA">
            <w:pPr>
              <w:pStyle w:val="TableParagraph"/>
              <w:ind w:left="0" w:right="97"/>
              <w:jc w:val="right"/>
            </w:pPr>
            <w:r>
              <w:rPr>
                <w:color w:val="7D7D7D"/>
              </w:rPr>
              <w:t>Phone</w:t>
            </w:r>
          </w:p>
        </w:tc>
        <w:tc>
          <w:tcPr>
            <w:tcW w:w="5552" w:type="dxa"/>
            <w:gridSpan w:val="4"/>
            <w:tcBorders>
              <w:top w:val="single" w:sz="6" w:space="0" w:color="F0F0F0"/>
              <w:bottom w:val="single" w:sz="6" w:space="0" w:color="F0F0F0"/>
              <w:right w:val="single" w:sz="6" w:space="0" w:color="F0F0F0"/>
            </w:tcBorders>
          </w:tcPr>
          <w:p w14:paraId="766A0F25" w14:textId="77777777" w:rsidR="00326F74" w:rsidRDefault="00326F74" w:rsidP="001660CA">
            <w:pPr>
              <w:pStyle w:val="TableParagraph"/>
              <w:ind w:left="126"/>
            </w:pPr>
            <w:r>
              <w:t>918-825-3500</w:t>
            </w:r>
          </w:p>
        </w:tc>
      </w:tr>
      <w:tr w:rsidR="00326F74" w14:paraId="791989E1" w14:textId="77777777" w:rsidTr="001660CA">
        <w:trPr>
          <w:trHeight w:val="853"/>
        </w:trPr>
        <w:tc>
          <w:tcPr>
            <w:tcW w:w="2399" w:type="dxa"/>
            <w:gridSpan w:val="2"/>
            <w:shd w:val="clear" w:color="auto" w:fill="F0F0F0"/>
          </w:tcPr>
          <w:p w14:paraId="257E787D" w14:textId="77777777" w:rsidR="00326F74" w:rsidRDefault="00326F74" w:rsidP="001660CA">
            <w:pPr>
              <w:pStyle w:val="TableParagraph"/>
              <w:spacing w:before="62"/>
              <w:ind w:left="273" w:right="139" w:hanging="207"/>
            </w:pPr>
            <w:r>
              <w:rPr>
                <w:color w:val="7D7D7D"/>
              </w:rPr>
              <w:t>4. Primary services provided to students, job seekers, workers</w:t>
            </w:r>
          </w:p>
        </w:tc>
        <w:tc>
          <w:tcPr>
            <w:tcW w:w="8794" w:type="dxa"/>
            <w:gridSpan w:val="6"/>
            <w:tcBorders>
              <w:top w:val="single" w:sz="6" w:space="0" w:color="F0F0F0"/>
              <w:bottom w:val="single" w:sz="6" w:space="0" w:color="F0F0F0"/>
              <w:right w:val="single" w:sz="6" w:space="0" w:color="F0F0F0"/>
            </w:tcBorders>
          </w:tcPr>
          <w:p w14:paraId="7FE11618" w14:textId="77777777" w:rsidR="00326F74" w:rsidRDefault="00326F74" w:rsidP="001660CA">
            <w:pPr>
              <w:pStyle w:val="TableParagraph"/>
              <w:spacing w:line="259" w:lineRule="auto"/>
              <w:ind w:left="125" w:right="5251"/>
            </w:pPr>
            <w:r>
              <w:t>Industrial Operations Technology Program STEM Education</w:t>
            </w:r>
          </w:p>
        </w:tc>
      </w:tr>
      <w:tr w:rsidR="00326F74" w14:paraId="568454B0" w14:textId="77777777" w:rsidTr="001660CA">
        <w:trPr>
          <w:trHeight w:val="599"/>
        </w:trPr>
        <w:tc>
          <w:tcPr>
            <w:tcW w:w="2399" w:type="dxa"/>
            <w:gridSpan w:val="2"/>
            <w:shd w:val="clear" w:color="auto" w:fill="F0F0F0"/>
          </w:tcPr>
          <w:p w14:paraId="63CB83FB" w14:textId="77777777" w:rsidR="00326F74" w:rsidRDefault="00326F74" w:rsidP="001660CA">
            <w:pPr>
              <w:pStyle w:val="TableParagraph"/>
              <w:spacing w:before="62"/>
              <w:ind w:left="273" w:right="106" w:hanging="207"/>
            </w:pPr>
            <w:r>
              <w:rPr>
                <w:color w:val="7D7D7D"/>
              </w:rPr>
              <w:t>5. Eligibility requirements to receive services</w:t>
            </w:r>
          </w:p>
        </w:tc>
        <w:tc>
          <w:tcPr>
            <w:tcW w:w="8794" w:type="dxa"/>
            <w:gridSpan w:val="6"/>
            <w:tcBorders>
              <w:top w:val="single" w:sz="6" w:space="0" w:color="F0F0F0"/>
              <w:bottom w:val="single" w:sz="6" w:space="0" w:color="F0F0F0"/>
              <w:right w:val="single" w:sz="6" w:space="0" w:color="F0F0F0"/>
            </w:tcBorders>
          </w:tcPr>
          <w:p w14:paraId="11932F25" w14:textId="77777777" w:rsidR="00326F74" w:rsidRDefault="00326F74" w:rsidP="001660CA">
            <w:pPr>
              <w:pStyle w:val="TableParagraph"/>
              <w:spacing w:before="0"/>
              <w:ind w:left="0"/>
              <w:rPr>
                <w:rFonts w:ascii="Times New Roman"/>
                <w:sz w:val="20"/>
              </w:rPr>
            </w:pPr>
          </w:p>
        </w:tc>
      </w:tr>
      <w:tr w:rsidR="00326F74" w14:paraId="697B04B1" w14:textId="77777777" w:rsidTr="001660CA">
        <w:trPr>
          <w:trHeight w:val="596"/>
        </w:trPr>
        <w:tc>
          <w:tcPr>
            <w:tcW w:w="2399" w:type="dxa"/>
            <w:gridSpan w:val="2"/>
            <w:shd w:val="clear" w:color="auto" w:fill="F0F0F0"/>
          </w:tcPr>
          <w:p w14:paraId="2DB1D142" w14:textId="77777777" w:rsidR="00326F74" w:rsidRDefault="00326F74" w:rsidP="001660CA">
            <w:pPr>
              <w:pStyle w:val="TableParagraph"/>
              <w:spacing w:before="62"/>
              <w:ind w:left="362" w:right="818" w:hanging="296"/>
            </w:pPr>
            <w:r>
              <w:rPr>
                <w:color w:val="7D7D7D"/>
              </w:rPr>
              <w:t>6. Areas of service expertise</w:t>
            </w:r>
          </w:p>
        </w:tc>
        <w:tc>
          <w:tcPr>
            <w:tcW w:w="8794" w:type="dxa"/>
            <w:gridSpan w:val="6"/>
            <w:tcBorders>
              <w:top w:val="single" w:sz="6" w:space="0" w:color="F0F0F0"/>
              <w:bottom w:val="single" w:sz="6" w:space="0" w:color="F0F0F0"/>
              <w:right w:val="single" w:sz="6" w:space="0" w:color="F0F0F0"/>
            </w:tcBorders>
          </w:tcPr>
          <w:p w14:paraId="19B5AB58" w14:textId="77777777" w:rsidR="00326F74" w:rsidRDefault="00326F74" w:rsidP="001660CA">
            <w:pPr>
              <w:pStyle w:val="TableParagraph"/>
              <w:spacing w:before="32" w:line="270" w:lineRule="atLeast"/>
              <w:ind w:left="125" w:right="6706"/>
            </w:pPr>
            <w:r>
              <w:t>STEM Education Workforce Development</w:t>
            </w:r>
          </w:p>
        </w:tc>
      </w:tr>
      <w:tr w:rsidR="00326F74" w14:paraId="3E64BDE9" w14:textId="77777777" w:rsidTr="001660CA">
        <w:trPr>
          <w:trHeight w:val="599"/>
        </w:trPr>
        <w:tc>
          <w:tcPr>
            <w:tcW w:w="2399" w:type="dxa"/>
            <w:gridSpan w:val="2"/>
            <w:shd w:val="clear" w:color="auto" w:fill="F0F0F0"/>
          </w:tcPr>
          <w:p w14:paraId="2F6FDD35" w14:textId="77777777" w:rsidR="00326F74" w:rsidRDefault="00326F74" w:rsidP="001660CA">
            <w:pPr>
              <w:pStyle w:val="TableParagraph"/>
              <w:spacing w:before="64"/>
              <w:ind w:left="362" w:right="502" w:hanging="296"/>
            </w:pPr>
            <w:r>
              <w:rPr>
                <w:color w:val="7D7D7D"/>
              </w:rPr>
              <w:t>7. Primary target adult populations served</w:t>
            </w:r>
          </w:p>
        </w:tc>
        <w:tc>
          <w:tcPr>
            <w:tcW w:w="8794" w:type="dxa"/>
            <w:gridSpan w:val="6"/>
            <w:tcBorders>
              <w:top w:val="single" w:sz="6" w:space="0" w:color="F0F0F0"/>
              <w:bottom w:val="single" w:sz="6" w:space="0" w:color="F0F0F0"/>
              <w:right w:val="single" w:sz="6" w:space="0" w:color="F0F0F0"/>
            </w:tcBorders>
          </w:tcPr>
          <w:p w14:paraId="71860B19" w14:textId="77777777" w:rsidR="00326F74" w:rsidRDefault="00326F74" w:rsidP="001660CA">
            <w:pPr>
              <w:pStyle w:val="TableParagraph"/>
              <w:spacing w:before="0"/>
              <w:ind w:left="0"/>
              <w:rPr>
                <w:rFonts w:ascii="Times New Roman"/>
                <w:sz w:val="20"/>
              </w:rPr>
            </w:pPr>
          </w:p>
        </w:tc>
      </w:tr>
      <w:tr w:rsidR="00326F74" w14:paraId="1E40FAAA" w14:textId="77777777" w:rsidTr="001660CA">
        <w:trPr>
          <w:trHeight w:val="1129"/>
        </w:trPr>
        <w:tc>
          <w:tcPr>
            <w:tcW w:w="2399" w:type="dxa"/>
            <w:gridSpan w:val="2"/>
            <w:shd w:val="clear" w:color="auto" w:fill="F0F0F0"/>
          </w:tcPr>
          <w:p w14:paraId="39D668FD" w14:textId="77777777" w:rsidR="00326F74" w:rsidRDefault="00326F74" w:rsidP="001660CA">
            <w:pPr>
              <w:pStyle w:val="TableParagraph"/>
              <w:spacing w:before="62"/>
              <w:ind w:left="362" w:right="141" w:hanging="296"/>
            </w:pPr>
            <w:r>
              <w:rPr>
                <w:color w:val="7D7D7D"/>
              </w:rPr>
              <w:t>8. Organizations we partner/collaborate with beyond referrals</w:t>
            </w:r>
          </w:p>
        </w:tc>
        <w:tc>
          <w:tcPr>
            <w:tcW w:w="8794" w:type="dxa"/>
            <w:gridSpan w:val="6"/>
            <w:tcBorders>
              <w:top w:val="single" w:sz="6" w:space="0" w:color="F0F0F0"/>
              <w:bottom w:val="single" w:sz="6" w:space="0" w:color="F0F0F0"/>
              <w:right w:val="single" w:sz="6" w:space="0" w:color="F0F0F0"/>
            </w:tcBorders>
          </w:tcPr>
          <w:p w14:paraId="7186877A" w14:textId="77777777" w:rsidR="00326F74" w:rsidRDefault="00326F74" w:rsidP="001660CA">
            <w:pPr>
              <w:pStyle w:val="TableParagraph"/>
              <w:spacing w:line="259" w:lineRule="auto"/>
              <w:ind w:left="125" w:right="5422"/>
            </w:pPr>
            <w:r>
              <w:t>Oklahoma Works American Job Centers Area School Districts</w:t>
            </w:r>
          </w:p>
          <w:p w14:paraId="51083DCB" w14:textId="77777777" w:rsidR="00326F74" w:rsidRDefault="00326F74" w:rsidP="001660CA">
            <w:pPr>
              <w:pStyle w:val="TableParagraph"/>
              <w:spacing w:before="5"/>
              <w:ind w:left="125"/>
            </w:pPr>
            <w:r>
              <w:t>Northeast Tech</w:t>
            </w:r>
          </w:p>
          <w:p w14:paraId="443772EE" w14:textId="77777777" w:rsidR="00326F74" w:rsidRDefault="00326F74" w:rsidP="001660CA">
            <w:pPr>
              <w:pStyle w:val="TableParagraph"/>
              <w:spacing w:before="21" w:line="234" w:lineRule="exact"/>
              <w:ind w:left="125"/>
            </w:pPr>
            <w:r>
              <w:t>Rogers State University</w:t>
            </w:r>
          </w:p>
        </w:tc>
      </w:tr>
    </w:tbl>
    <w:p w14:paraId="3DDD1C4E" w14:textId="77777777" w:rsidR="00326F74" w:rsidRDefault="00326F74" w:rsidP="00326F74">
      <w:pPr>
        <w:spacing w:line="234" w:lineRule="exact"/>
        <w:sectPr w:rsidR="00326F74">
          <w:pgSz w:w="12240" w:h="15840"/>
          <w:pgMar w:top="1340" w:right="0" w:bottom="1700" w:left="380" w:header="336" w:footer="1506" w:gutter="0"/>
          <w:cols w:space="720"/>
        </w:sectPr>
      </w:pPr>
    </w:p>
    <w:p w14:paraId="6693C04A" w14:textId="77777777" w:rsidR="00326F74" w:rsidRDefault="00326F74" w:rsidP="00326F74">
      <w:pPr>
        <w:pStyle w:val="BodyText"/>
        <w:spacing w:before="7"/>
        <w:rPr>
          <w:rFonts w:ascii="Arial"/>
          <w:sz w:val="8"/>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912"/>
        <w:gridCol w:w="967"/>
        <w:gridCol w:w="2061"/>
        <w:gridCol w:w="1237"/>
        <w:gridCol w:w="1609"/>
      </w:tblGrid>
      <w:tr w:rsidR="00326F74" w14:paraId="3DB83DDA" w14:textId="77777777" w:rsidTr="001660CA">
        <w:trPr>
          <w:trHeight w:val="364"/>
        </w:trPr>
        <w:tc>
          <w:tcPr>
            <w:tcW w:w="2218" w:type="dxa"/>
            <w:shd w:val="clear" w:color="auto" w:fill="F0F0F0"/>
          </w:tcPr>
          <w:p w14:paraId="4D44BC8F" w14:textId="77777777" w:rsidR="00326F74" w:rsidRDefault="00326F74" w:rsidP="001660CA">
            <w:pPr>
              <w:pStyle w:val="TableParagraph"/>
              <w:spacing w:before="62"/>
              <w:ind w:left="107"/>
            </w:pPr>
            <w:r>
              <w:rPr>
                <w:color w:val="7D7D7D"/>
              </w:rPr>
              <w:t>1. Organization Name</w:t>
            </w:r>
          </w:p>
        </w:tc>
        <w:tc>
          <w:tcPr>
            <w:tcW w:w="8786" w:type="dxa"/>
            <w:gridSpan w:val="5"/>
            <w:tcBorders>
              <w:top w:val="single" w:sz="6" w:space="0" w:color="F0F0F0"/>
              <w:bottom w:val="single" w:sz="6" w:space="0" w:color="F0F0F0"/>
              <w:right w:val="single" w:sz="6" w:space="0" w:color="F0F0F0"/>
            </w:tcBorders>
          </w:tcPr>
          <w:p w14:paraId="6102A672" w14:textId="77777777" w:rsidR="00326F74" w:rsidRDefault="00326F74" w:rsidP="001660CA">
            <w:pPr>
              <w:pStyle w:val="TableParagraph"/>
              <w:spacing w:before="44"/>
              <w:rPr>
                <w:rFonts w:ascii="Arial"/>
                <w:sz w:val="26"/>
              </w:rPr>
            </w:pPr>
            <w:r>
              <w:rPr>
                <w:rFonts w:ascii="Arial"/>
                <w:color w:val="2D5294"/>
                <w:sz w:val="26"/>
              </w:rPr>
              <w:t>Miami High School</w:t>
            </w:r>
          </w:p>
        </w:tc>
      </w:tr>
      <w:tr w:rsidR="00326F74" w14:paraId="1D96B77F" w14:textId="77777777" w:rsidTr="001660CA">
        <w:trPr>
          <w:trHeight w:val="364"/>
        </w:trPr>
        <w:tc>
          <w:tcPr>
            <w:tcW w:w="2218" w:type="dxa"/>
            <w:shd w:val="clear" w:color="auto" w:fill="F0F0F0"/>
          </w:tcPr>
          <w:p w14:paraId="6029B740" w14:textId="77777777" w:rsidR="00326F74" w:rsidRDefault="00326F74" w:rsidP="001660CA">
            <w:pPr>
              <w:pStyle w:val="TableParagraph"/>
              <w:spacing w:before="62"/>
              <w:ind w:left="107"/>
            </w:pPr>
            <w:r>
              <w:rPr>
                <w:color w:val="7D7D7D"/>
              </w:rPr>
              <w:t>2. Address</w:t>
            </w:r>
          </w:p>
        </w:tc>
        <w:tc>
          <w:tcPr>
            <w:tcW w:w="8786" w:type="dxa"/>
            <w:gridSpan w:val="5"/>
            <w:tcBorders>
              <w:top w:val="single" w:sz="6" w:space="0" w:color="F0F0F0"/>
              <w:bottom w:val="single" w:sz="6" w:space="0" w:color="F0F0F0"/>
              <w:right w:val="single" w:sz="6" w:space="0" w:color="F0F0F0"/>
            </w:tcBorders>
          </w:tcPr>
          <w:p w14:paraId="3B67F109" w14:textId="77777777" w:rsidR="00326F74" w:rsidRDefault="00326F74" w:rsidP="001660CA">
            <w:pPr>
              <w:pStyle w:val="TableParagraph"/>
            </w:pPr>
            <w:r>
              <w:rPr>
                <w:color w:val="202934"/>
              </w:rPr>
              <w:t>2000 E Central, Miami, OK 74354</w:t>
            </w:r>
          </w:p>
        </w:tc>
      </w:tr>
      <w:tr w:rsidR="00326F74" w14:paraId="1E8BE58C" w14:textId="77777777" w:rsidTr="001660CA">
        <w:trPr>
          <w:trHeight w:val="921"/>
        </w:trPr>
        <w:tc>
          <w:tcPr>
            <w:tcW w:w="2218" w:type="dxa"/>
            <w:shd w:val="clear" w:color="auto" w:fill="F0F0F0"/>
          </w:tcPr>
          <w:p w14:paraId="3A0A32B8" w14:textId="77777777" w:rsidR="00326F74" w:rsidRDefault="00326F74" w:rsidP="001660CA">
            <w:pPr>
              <w:pStyle w:val="TableParagraph"/>
              <w:spacing w:before="62"/>
              <w:ind w:left="107"/>
            </w:pPr>
            <w:r>
              <w:rPr>
                <w:color w:val="7D7D7D"/>
              </w:rPr>
              <w:t>Phone</w:t>
            </w:r>
          </w:p>
        </w:tc>
        <w:tc>
          <w:tcPr>
            <w:tcW w:w="2912" w:type="dxa"/>
            <w:tcBorders>
              <w:top w:val="single" w:sz="6" w:space="0" w:color="F0F0F0"/>
              <w:bottom w:val="single" w:sz="6" w:space="0" w:color="F0F0F0"/>
            </w:tcBorders>
          </w:tcPr>
          <w:p w14:paraId="34487D6F" w14:textId="77777777" w:rsidR="00326F74" w:rsidRDefault="00326F74" w:rsidP="001660CA">
            <w:pPr>
              <w:pStyle w:val="TableParagraph"/>
            </w:pPr>
            <w:r>
              <w:rPr>
                <w:color w:val="202934"/>
              </w:rPr>
              <w:t>918-542-4421</w:t>
            </w:r>
          </w:p>
        </w:tc>
        <w:tc>
          <w:tcPr>
            <w:tcW w:w="967" w:type="dxa"/>
            <w:shd w:val="clear" w:color="auto" w:fill="F0F0F0"/>
          </w:tcPr>
          <w:p w14:paraId="5C00D4D4" w14:textId="77777777" w:rsidR="00326F74" w:rsidRDefault="00326F74" w:rsidP="001660CA">
            <w:pPr>
              <w:pStyle w:val="TableParagraph"/>
              <w:ind w:left="0" w:right="111"/>
              <w:jc w:val="right"/>
            </w:pPr>
            <w:r>
              <w:rPr>
                <w:color w:val="7D7D7D"/>
              </w:rPr>
              <w:t>Website</w:t>
            </w:r>
          </w:p>
        </w:tc>
        <w:tc>
          <w:tcPr>
            <w:tcW w:w="2061" w:type="dxa"/>
            <w:tcBorders>
              <w:top w:val="single" w:sz="6" w:space="0" w:color="F0F0F0"/>
              <w:bottom w:val="single" w:sz="6" w:space="0" w:color="F0F0F0"/>
            </w:tcBorders>
          </w:tcPr>
          <w:p w14:paraId="26F1AA20" w14:textId="77777777" w:rsidR="00326F74" w:rsidRDefault="00326F74" w:rsidP="001660CA">
            <w:pPr>
              <w:pStyle w:val="TableParagraph"/>
              <w:ind w:left="111"/>
            </w:pPr>
            <w:r>
              <w:rPr>
                <w:color w:val="202934"/>
              </w:rPr>
              <w:t>Mhs.miami.k12.ok.us</w:t>
            </w:r>
          </w:p>
        </w:tc>
        <w:tc>
          <w:tcPr>
            <w:tcW w:w="1237" w:type="dxa"/>
            <w:shd w:val="clear" w:color="auto" w:fill="F0F0F0"/>
          </w:tcPr>
          <w:p w14:paraId="201850B0" w14:textId="77777777" w:rsidR="00326F74" w:rsidRDefault="00326F74" w:rsidP="001660CA">
            <w:pPr>
              <w:pStyle w:val="TableParagraph"/>
              <w:spacing w:line="254" w:lineRule="auto"/>
              <w:ind w:left="333" w:right="91" w:firstLine="110"/>
            </w:pPr>
            <w:r>
              <w:rPr>
                <w:color w:val="7D7D7D"/>
              </w:rPr>
              <w:t>Hours of Operation</w:t>
            </w:r>
          </w:p>
        </w:tc>
        <w:tc>
          <w:tcPr>
            <w:tcW w:w="1609" w:type="dxa"/>
            <w:tcBorders>
              <w:top w:val="single" w:sz="6" w:space="0" w:color="F0F0F0"/>
              <w:bottom w:val="single" w:sz="6" w:space="0" w:color="F0F0F0"/>
              <w:right w:val="single" w:sz="6" w:space="0" w:color="F0F0F0"/>
            </w:tcBorders>
          </w:tcPr>
          <w:p w14:paraId="5FDC3937" w14:textId="77777777" w:rsidR="00326F74" w:rsidRDefault="00326F74" w:rsidP="001660CA">
            <w:pPr>
              <w:pStyle w:val="TableParagraph"/>
              <w:spacing w:before="88"/>
              <w:ind w:left="121"/>
            </w:pPr>
            <w:r>
              <w:rPr>
                <w:color w:val="144767"/>
              </w:rPr>
              <w:t>8a-5p</w:t>
            </w:r>
          </w:p>
        </w:tc>
      </w:tr>
      <w:tr w:rsidR="00326F74" w14:paraId="1A077470" w14:textId="77777777" w:rsidTr="001660CA">
        <w:trPr>
          <w:trHeight w:val="632"/>
        </w:trPr>
        <w:tc>
          <w:tcPr>
            <w:tcW w:w="2218" w:type="dxa"/>
            <w:shd w:val="clear" w:color="auto" w:fill="F0F0F0"/>
          </w:tcPr>
          <w:p w14:paraId="77F1FB48" w14:textId="77777777" w:rsidR="00326F74" w:rsidRDefault="00326F74" w:rsidP="001660CA">
            <w:pPr>
              <w:pStyle w:val="TableParagraph"/>
              <w:spacing w:before="64" w:line="254" w:lineRule="auto"/>
              <w:ind w:left="107" w:right="606"/>
            </w:pPr>
            <w:r>
              <w:rPr>
                <w:color w:val="7D7D7D"/>
              </w:rPr>
              <w:t>3. Point of Contact Name</w:t>
            </w:r>
          </w:p>
        </w:tc>
        <w:tc>
          <w:tcPr>
            <w:tcW w:w="2912" w:type="dxa"/>
            <w:tcBorders>
              <w:top w:val="single" w:sz="6" w:space="0" w:color="F0F0F0"/>
              <w:bottom w:val="single" w:sz="6" w:space="0" w:color="F0F0F0"/>
            </w:tcBorders>
          </w:tcPr>
          <w:p w14:paraId="1941E7AE" w14:textId="77777777" w:rsidR="00326F74" w:rsidRDefault="00326F74" w:rsidP="001660CA">
            <w:pPr>
              <w:pStyle w:val="TableParagraph"/>
            </w:pPr>
            <w:r>
              <w:t>Rusty Mercer</w:t>
            </w:r>
          </w:p>
        </w:tc>
        <w:tc>
          <w:tcPr>
            <w:tcW w:w="967" w:type="dxa"/>
            <w:shd w:val="clear" w:color="auto" w:fill="F0F0F0"/>
          </w:tcPr>
          <w:p w14:paraId="1061AEB1" w14:textId="77777777" w:rsidR="00326F74" w:rsidRDefault="00326F74" w:rsidP="001660CA">
            <w:pPr>
              <w:pStyle w:val="TableParagraph"/>
              <w:ind w:left="0" w:right="111"/>
              <w:jc w:val="right"/>
            </w:pPr>
            <w:r>
              <w:rPr>
                <w:color w:val="7D7D7D"/>
              </w:rPr>
              <w:t>Title</w:t>
            </w:r>
          </w:p>
        </w:tc>
        <w:tc>
          <w:tcPr>
            <w:tcW w:w="4907" w:type="dxa"/>
            <w:gridSpan w:val="3"/>
            <w:tcBorders>
              <w:top w:val="single" w:sz="6" w:space="0" w:color="F0F0F0"/>
              <w:bottom w:val="single" w:sz="6" w:space="0" w:color="F0F0F0"/>
              <w:right w:val="single" w:sz="6" w:space="0" w:color="F0F0F0"/>
            </w:tcBorders>
          </w:tcPr>
          <w:p w14:paraId="0E7783C9" w14:textId="77777777" w:rsidR="00326F74" w:rsidRDefault="00326F74" w:rsidP="001660CA">
            <w:pPr>
              <w:pStyle w:val="TableParagraph"/>
              <w:ind w:left="111"/>
            </w:pPr>
            <w:r>
              <w:t>Dean of Students</w:t>
            </w:r>
          </w:p>
        </w:tc>
      </w:tr>
      <w:tr w:rsidR="00326F74" w14:paraId="25560BFF" w14:textId="77777777" w:rsidTr="001660CA">
        <w:trPr>
          <w:trHeight w:val="364"/>
        </w:trPr>
        <w:tc>
          <w:tcPr>
            <w:tcW w:w="2218" w:type="dxa"/>
            <w:shd w:val="clear" w:color="auto" w:fill="F0F0F0"/>
          </w:tcPr>
          <w:p w14:paraId="2B0AABEE" w14:textId="77777777" w:rsidR="00326F74" w:rsidRDefault="00326F74" w:rsidP="001660CA">
            <w:pPr>
              <w:pStyle w:val="TableParagraph"/>
              <w:spacing w:before="64"/>
              <w:ind w:left="0" w:right="99"/>
              <w:jc w:val="right"/>
            </w:pPr>
            <w:r>
              <w:rPr>
                <w:color w:val="7D7D7D"/>
              </w:rPr>
              <w:t>Email</w:t>
            </w:r>
          </w:p>
        </w:tc>
        <w:tc>
          <w:tcPr>
            <w:tcW w:w="2912" w:type="dxa"/>
            <w:tcBorders>
              <w:top w:val="single" w:sz="6" w:space="0" w:color="F0F0F0"/>
              <w:bottom w:val="single" w:sz="6" w:space="0" w:color="F0F0F0"/>
            </w:tcBorders>
          </w:tcPr>
          <w:p w14:paraId="537288A0" w14:textId="77777777" w:rsidR="00326F74" w:rsidRDefault="00000000" w:rsidP="001660CA">
            <w:pPr>
              <w:pStyle w:val="TableParagraph"/>
            </w:pPr>
            <w:hyperlink r:id="rId57">
              <w:r w:rsidR="00326F74">
                <w:rPr>
                  <w:color w:val="282828"/>
                </w:rPr>
                <w:t>rmercer@miamips.net</w:t>
              </w:r>
            </w:hyperlink>
          </w:p>
        </w:tc>
        <w:tc>
          <w:tcPr>
            <w:tcW w:w="967" w:type="dxa"/>
            <w:shd w:val="clear" w:color="auto" w:fill="F0F0F0"/>
          </w:tcPr>
          <w:p w14:paraId="6BF040AF" w14:textId="77777777" w:rsidR="00326F74" w:rsidRDefault="00326F74" w:rsidP="001660CA">
            <w:pPr>
              <w:pStyle w:val="TableParagraph"/>
              <w:ind w:left="0" w:right="111"/>
              <w:jc w:val="right"/>
            </w:pPr>
            <w:r>
              <w:rPr>
                <w:color w:val="7D7D7D"/>
              </w:rPr>
              <w:t>Phone</w:t>
            </w:r>
          </w:p>
        </w:tc>
        <w:tc>
          <w:tcPr>
            <w:tcW w:w="4907" w:type="dxa"/>
            <w:gridSpan w:val="3"/>
            <w:tcBorders>
              <w:top w:val="single" w:sz="6" w:space="0" w:color="F0F0F0"/>
              <w:bottom w:val="single" w:sz="6" w:space="0" w:color="F0F0F0"/>
              <w:right w:val="single" w:sz="6" w:space="0" w:color="F0F0F0"/>
            </w:tcBorders>
          </w:tcPr>
          <w:p w14:paraId="7AEE5C40" w14:textId="77777777" w:rsidR="00326F74" w:rsidRDefault="00326F74" w:rsidP="001660CA">
            <w:pPr>
              <w:pStyle w:val="TableParagraph"/>
              <w:ind w:left="111"/>
            </w:pPr>
            <w:r>
              <w:t>918-542-4421</w:t>
            </w:r>
          </w:p>
        </w:tc>
      </w:tr>
      <w:tr w:rsidR="00326F74" w14:paraId="2988FA40" w14:textId="77777777" w:rsidTr="001660CA">
        <w:trPr>
          <w:trHeight w:val="1233"/>
        </w:trPr>
        <w:tc>
          <w:tcPr>
            <w:tcW w:w="2218" w:type="dxa"/>
            <w:shd w:val="clear" w:color="auto" w:fill="F0F0F0"/>
          </w:tcPr>
          <w:p w14:paraId="7116FC24" w14:textId="77777777" w:rsidR="00326F74" w:rsidRDefault="00326F74" w:rsidP="001660CA">
            <w:pPr>
              <w:pStyle w:val="TableParagraph"/>
              <w:spacing w:before="64" w:line="254" w:lineRule="auto"/>
              <w:ind w:left="107" w:right="124"/>
            </w:pPr>
            <w:r>
              <w:rPr>
                <w:color w:val="7D7D7D"/>
              </w:rPr>
              <w:t>4. Primary services provided to students, job seekers, workers</w:t>
            </w:r>
          </w:p>
        </w:tc>
        <w:tc>
          <w:tcPr>
            <w:tcW w:w="8786" w:type="dxa"/>
            <w:gridSpan w:val="5"/>
            <w:tcBorders>
              <w:top w:val="single" w:sz="6" w:space="0" w:color="F0F0F0"/>
              <w:bottom w:val="single" w:sz="6" w:space="0" w:color="F0F0F0"/>
              <w:right w:val="single" w:sz="6" w:space="0" w:color="F0F0F0"/>
            </w:tcBorders>
          </w:tcPr>
          <w:p w14:paraId="19D3EE5C" w14:textId="77777777" w:rsidR="00326F74" w:rsidRDefault="00326F74" w:rsidP="001660CA">
            <w:pPr>
              <w:pStyle w:val="TableParagraph"/>
            </w:pPr>
            <w:r>
              <w:rPr>
                <w:color w:val="202934"/>
              </w:rPr>
              <w:t>Career exploration, navigation, and coaching services</w:t>
            </w:r>
          </w:p>
          <w:p w14:paraId="726C0DDE" w14:textId="77777777" w:rsidR="00326F74" w:rsidRDefault="00326F74" w:rsidP="001660CA">
            <w:pPr>
              <w:pStyle w:val="TableParagraph"/>
              <w:spacing w:before="58" w:line="295" w:lineRule="auto"/>
              <w:ind w:right="2714" w:hanging="1"/>
            </w:pPr>
            <w:r>
              <w:rPr>
                <w:color w:val="202934"/>
              </w:rPr>
              <w:t>Pre-employment assistance (interview coaching, resume preparation, etc.) Education-related services (secondary education)</w:t>
            </w:r>
          </w:p>
          <w:p w14:paraId="365D04AC" w14:textId="77777777" w:rsidR="00326F74" w:rsidRDefault="00326F74" w:rsidP="001660CA">
            <w:pPr>
              <w:pStyle w:val="TableParagraph"/>
              <w:spacing w:before="0" w:line="230" w:lineRule="exact"/>
            </w:pPr>
            <w:r>
              <w:rPr>
                <w:color w:val="202934"/>
              </w:rPr>
              <w:t>Work-based learning</w:t>
            </w:r>
          </w:p>
        </w:tc>
      </w:tr>
      <w:tr w:rsidR="00326F74" w14:paraId="666772A8" w14:textId="77777777" w:rsidTr="001660CA">
        <w:trPr>
          <w:trHeight w:val="901"/>
        </w:trPr>
        <w:tc>
          <w:tcPr>
            <w:tcW w:w="2218" w:type="dxa"/>
            <w:shd w:val="clear" w:color="auto" w:fill="F0F0F0"/>
          </w:tcPr>
          <w:p w14:paraId="06F532D5" w14:textId="77777777" w:rsidR="00326F74" w:rsidRDefault="00326F74" w:rsidP="001660CA">
            <w:pPr>
              <w:pStyle w:val="TableParagraph"/>
              <w:spacing w:before="64" w:line="254" w:lineRule="auto"/>
              <w:ind w:left="107" w:right="205"/>
            </w:pPr>
            <w:r>
              <w:rPr>
                <w:color w:val="7D7D7D"/>
              </w:rPr>
              <w:t>5. Eligibility requirements to receive services</w:t>
            </w:r>
          </w:p>
        </w:tc>
        <w:tc>
          <w:tcPr>
            <w:tcW w:w="8786" w:type="dxa"/>
            <w:gridSpan w:val="5"/>
            <w:tcBorders>
              <w:top w:val="single" w:sz="6" w:space="0" w:color="F0F0F0"/>
              <w:bottom w:val="single" w:sz="6" w:space="0" w:color="F0F0F0"/>
              <w:right w:val="single" w:sz="6" w:space="0" w:color="F0F0F0"/>
            </w:tcBorders>
          </w:tcPr>
          <w:p w14:paraId="07ABD718" w14:textId="77777777" w:rsidR="00326F74" w:rsidRDefault="00326F74" w:rsidP="001660CA">
            <w:pPr>
              <w:pStyle w:val="TableParagraph"/>
            </w:pPr>
            <w:r>
              <w:rPr>
                <w:color w:val="202934"/>
              </w:rPr>
              <w:t>High school students</w:t>
            </w:r>
          </w:p>
        </w:tc>
      </w:tr>
      <w:tr w:rsidR="00326F74" w14:paraId="7DA33E99" w14:textId="77777777" w:rsidTr="001660CA">
        <w:trPr>
          <w:trHeight w:val="632"/>
        </w:trPr>
        <w:tc>
          <w:tcPr>
            <w:tcW w:w="2218" w:type="dxa"/>
            <w:shd w:val="clear" w:color="auto" w:fill="F0F0F0"/>
          </w:tcPr>
          <w:p w14:paraId="29A6870D" w14:textId="77777777" w:rsidR="00326F74" w:rsidRDefault="00326F74" w:rsidP="001660CA">
            <w:pPr>
              <w:pStyle w:val="TableParagraph"/>
              <w:spacing w:before="64" w:line="254" w:lineRule="auto"/>
              <w:ind w:left="107" w:right="596"/>
            </w:pPr>
            <w:r>
              <w:rPr>
                <w:color w:val="7D7D7D"/>
              </w:rPr>
              <w:t>6. Areas of service expertise</w:t>
            </w:r>
          </w:p>
        </w:tc>
        <w:tc>
          <w:tcPr>
            <w:tcW w:w="8786" w:type="dxa"/>
            <w:gridSpan w:val="5"/>
            <w:tcBorders>
              <w:top w:val="single" w:sz="6" w:space="0" w:color="F0F0F0"/>
              <w:bottom w:val="single" w:sz="6" w:space="0" w:color="F0F0F0"/>
              <w:right w:val="single" w:sz="6" w:space="0" w:color="F0F0F0"/>
            </w:tcBorders>
          </w:tcPr>
          <w:p w14:paraId="7497C666" w14:textId="77777777" w:rsidR="00326F74" w:rsidRDefault="00326F74" w:rsidP="001660CA">
            <w:pPr>
              <w:pStyle w:val="TableParagraph"/>
            </w:pPr>
            <w:r>
              <w:rPr>
                <w:color w:val="202934"/>
              </w:rPr>
              <w:t>Education</w:t>
            </w:r>
          </w:p>
        </w:tc>
      </w:tr>
      <w:tr w:rsidR="00326F74" w14:paraId="226EDD99" w14:textId="77777777" w:rsidTr="001660CA">
        <w:trPr>
          <w:trHeight w:val="1271"/>
        </w:trPr>
        <w:tc>
          <w:tcPr>
            <w:tcW w:w="2218" w:type="dxa"/>
            <w:shd w:val="clear" w:color="auto" w:fill="F0F0F0"/>
          </w:tcPr>
          <w:p w14:paraId="7AA5640C" w14:textId="77777777" w:rsidR="00326F74" w:rsidRDefault="00326F74" w:rsidP="001660CA">
            <w:pPr>
              <w:pStyle w:val="TableParagraph"/>
              <w:spacing w:before="64" w:line="254" w:lineRule="auto"/>
              <w:ind w:left="107" w:right="316"/>
            </w:pPr>
            <w:r>
              <w:rPr>
                <w:color w:val="7D7D7D"/>
              </w:rPr>
              <w:t>7. Primary target adult populations served</w:t>
            </w:r>
          </w:p>
        </w:tc>
        <w:tc>
          <w:tcPr>
            <w:tcW w:w="8786" w:type="dxa"/>
            <w:gridSpan w:val="5"/>
            <w:tcBorders>
              <w:top w:val="single" w:sz="6" w:space="0" w:color="F0F0F0"/>
              <w:bottom w:val="single" w:sz="6" w:space="0" w:color="F0F0F0"/>
              <w:right w:val="single" w:sz="6" w:space="0" w:color="F0F0F0"/>
            </w:tcBorders>
          </w:tcPr>
          <w:p w14:paraId="35FC12ED" w14:textId="77777777" w:rsidR="00326F74" w:rsidRDefault="00326F74" w:rsidP="001660CA">
            <w:pPr>
              <w:pStyle w:val="TableParagraph"/>
              <w:spacing w:before="24"/>
            </w:pPr>
            <w:r>
              <w:rPr>
                <w:color w:val="202934"/>
              </w:rPr>
              <w:t>Preparing all students for the workforce</w:t>
            </w:r>
          </w:p>
        </w:tc>
      </w:tr>
      <w:tr w:rsidR="00326F74" w14:paraId="3F7D20B7" w14:textId="77777777" w:rsidTr="001660CA">
        <w:trPr>
          <w:trHeight w:val="964"/>
        </w:trPr>
        <w:tc>
          <w:tcPr>
            <w:tcW w:w="2218" w:type="dxa"/>
            <w:shd w:val="clear" w:color="auto" w:fill="F0F0F0"/>
          </w:tcPr>
          <w:p w14:paraId="123805B6" w14:textId="77777777" w:rsidR="00326F74" w:rsidRDefault="00326F74" w:rsidP="001660CA">
            <w:pPr>
              <w:pStyle w:val="TableParagraph"/>
              <w:spacing w:before="64" w:line="254" w:lineRule="auto"/>
              <w:ind w:left="107" w:right="215"/>
            </w:pPr>
            <w:r>
              <w:rPr>
                <w:color w:val="7D7D7D"/>
              </w:rPr>
              <w:t>8. Organizations we partner/collaborate with beyond referrals</w:t>
            </w:r>
          </w:p>
        </w:tc>
        <w:tc>
          <w:tcPr>
            <w:tcW w:w="8786" w:type="dxa"/>
            <w:gridSpan w:val="5"/>
            <w:tcBorders>
              <w:top w:val="single" w:sz="6" w:space="0" w:color="F0F0F0"/>
              <w:bottom w:val="single" w:sz="6" w:space="0" w:color="F0F0F0"/>
              <w:right w:val="single" w:sz="6" w:space="0" w:color="F0F0F0"/>
            </w:tcBorders>
          </w:tcPr>
          <w:p w14:paraId="0A3FC367" w14:textId="77777777" w:rsidR="00326F74" w:rsidRDefault="00326F74" w:rsidP="001660CA">
            <w:pPr>
              <w:pStyle w:val="TableParagraph"/>
              <w:spacing w:line="278" w:lineRule="auto"/>
              <w:ind w:right="4974"/>
            </w:pPr>
            <w:r>
              <w:rPr>
                <w:color w:val="202934"/>
              </w:rPr>
              <w:t>Miami Oklahoma Works American Job Center NEO A&amp;M</w:t>
            </w:r>
          </w:p>
          <w:p w14:paraId="4B38074E" w14:textId="77777777" w:rsidR="00326F74" w:rsidRDefault="00326F74" w:rsidP="001660CA">
            <w:pPr>
              <w:pStyle w:val="TableParagraph"/>
              <w:spacing w:before="58" w:line="248" w:lineRule="exact"/>
            </w:pPr>
            <w:r>
              <w:rPr>
                <w:color w:val="202934"/>
              </w:rPr>
              <w:t>Businesses in Miami</w:t>
            </w:r>
          </w:p>
        </w:tc>
      </w:tr>
    </w:tbl>
    <w:p w14:paraId="3E5CDD1B" w14:textId="77777777" w:rsidR="00326F74" w:rsidRDefault="00326F74" w:rsidP="00326F74">
      <w:pPr>
        <w:spacing w:line="248" w:lineRule="exact"/>
        <w:sectPr w:rsidR="00326F74">
          <w:pgSz w:w="12240" w:h="15840"/>
          <w:pgMar w:top="1340" w:right="0" w:bottom="1700" w:left="380" w:header="336" w:footer="1506" w:gutter="0"/>
          <w:cols w:space="720"/>
        </w:sectPr>
      </w:pPr>
    </w:p>
    <w:p w14:paraId="0B9B195F" w14:textId="3E5449D0" w:rsidR="00326F74" w:rsidRDefault="00326F74" w:rsidP="00326F74">
      <w:pPr>
        <w:pStyle w:val="BodyText"/>
        <w:spacing w:before="4"/>
        <w:rPr>
          <w:rFonts w:ascii="Arial"/>
          <w:sz w:val="17"/>
        </w:rPr>
      </w:pPr>
      <w:r>
        <w:rPr>
          <w:noProof/>
        </w:rPr>
        <w:lastRenderedPageBreak/>
        <mc:AlternateContent>
          <mc:Choice Requires="wps">
            <w:drawing>
              <wp:anchor distT="0" distB="0" distL="114300" distR="114300" simplePos="0" relativeHeight="251664384" behindDoc="0" locked="0" layoutInCell="1" allowOverlap="1" wp14:anchorId="1367B40D" wp14:editId="739BE2AF">
                <wp:simplePos x="0" y="0"/>
                <wp:positionH relativeFrom="page">
                  <wp:posOffset>405130</wp:posOffset>
                </wp:positionH>
                <wp:positionV relativeFrom="page">
                  <wp:posOffset>914400</wp:posOffset>
                </wp:positionV>
                <wp:extent cx="6993890" cy="7696200"/>
                <wp:effectExtent l="0" t="0" r="1905" b="0"/>
                <wp:wrapNone/>
                <wp:docPr id="13782125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890" cy="769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150"/>
                              <w:gridCol w:w="3172"/>
                              <w:gridCol w:w="956"/>
                              <w:gridCol w:w="1914"/>
                              <w:gridCol w:w="1267"/>
                              <w:gridCol w:w="1538"/>
                            </w:tblGrid>
                            <w:tr w:rsidR="00326F74" w14:paraId="57DF76BD" w14:textId="77777777">
                              <w:trPr>
                                <w:trHeight w:val="692"/>
                              </w:trPr>
                              <w:tc>
                                <w:tcPr>
                                  <w:tcW w:w="2150" w:type="dxa"/>
                                  <w:shd w:val="clear" w:color="auto" w:fill="F0F0F0"/>
                                </w:tcPr>
                                <w:p w14:paraId="51151A26" w14:textId="77777777" w:rsidR="00326F74" w:rsidRDefault="00326F74">
                                  <w:pPr>
                                    <w:pStyle w:val="TableParagraph"/>
                                    <w:spacing w:before="72"/>
                                    <w:ind w:left="107"/>
                                  </w:pPr>
                                  <w:r>
                                    <w:rPr>
                                      <w:color w:val="7D7D7D"/>
                                    </w:rPr>
                                    <w:t>1. Organization Name</w:t>
                                  </w:r>
                                </w:p>
                              </w:tc>
                              <w:tc>
                                <w:tcPr>
                                  <w:tcW w:w="8847" w:type="dxa"/>
                                  <w:gridSpan w:val="5"/>
                                  <w:tcBorders>
                                    <w:top w:val="single" w:sz="6" w:space="0" w:color="F0F0F0"/>
                                    <w:left w:val="single" w:sz="6" w:space="0" w:color="F0F0F0"/>
                                    <w:bottom w:val="single" w:sz="6" w:space="0" w:color="F0F0F0"/>
                                    <w:right w:val="single" w:sz="6" w:space="0" w:color="F0F0F0"/>
                                  </w:tcBorders>
                                </w:tcPr>
                                <w:p w14:paraId="31990EF4" w14:textId="77777777" w:rsidR="00326F74" w:rsidRDefault="00326F74">
                                  <w:pPr>
                                    <w:pStyle w:val="TableParagraph"/>
                                    <w:spacing w:before="63"/>
                                    <w:ind w:left="122"/>
                                    <w:rPr>
                                      <w:rFonts w:ascii="Arial"/>
                                      <w:sz w:val="26"/>
                                    </w:rPr>
                                  </w:pPr>
                                  <w:r>
                                    <w:rPr>
                                      <w:rFonts w:ascii="Arial"/>
                                      <w:color w:val="2D5294"/>
                                      <w:sz w:val="26"/>
                                    </w:rPr>
                                    <w:t>Miami Oklahoma Works American Job Center</w:t>
                                  </w:r>
                                </w:p>
                              </w:tc>
                            </w:tr>
                            <w:tr w:rsidR="00326F74" w14:paraId="268B1BA5" w14:textId="77777777">
                              <w:trPr>
                                <w:trHeight w:val="364"/>
                              </w:trPr>
                              <w:tc>
                                <w:tcPr>
                                  <w:tcW w:w="2150" w:type="dxa"/>
                                  <w:shd w:val="clear" w:color="auto" w:fill="F0F0F0"/>
                                </w:tcPr>
                                <w:p w14:paraId="32DB112B" w14:textId="77777777" w:rsidR="00326F74" w:rsidRDefault="00326F74">
                                  <w:pPr>
                                    <w:pStyle w:val="TableParagraph"/>
                                    <w:spacing w:before="72"/>
                                    <w:ind w:left="107"/>
                                  </w:pPr>
                                  <w:r>
                                    <w:rPr>
                                      <w:color w:val="7D7D7D"/>
                                    </w:rPr>
                                    <w:t>2. Address</w:t>
                                  </w:r>
                                </w:p>
                              </w:tc>
                              <w:tc>
                                <w:tcPr>
                                  <w:tcW w:w="8847" w:type="dxa"/>
                                  <w:gridSpan w:val="5"/>
                                  <w:tcBorders>
                                    <w:top w:val="single" w:sz="6" w:space="0" w:color="F0F0F0"/>
                                    <w:left w:val="single" w:sz="6" w:space="0" w:color="F0F0F0"/>
                                    <w:bottom w:val="single" w:sz="6" w:space="0" w:color="F0F0F0"/>
                                    <w:right w:val="single" w:sz="6" w:space="0" w:color="F0F0F0"/>
                                  </w:tcBorders>
                                </w:tcPr>
                                <w:p w14:paraId="192E76AA" w14:textId="77777777" w:rsidR="00326F74" w:rsidRDefault="00326F74">
                                  <w:pPr>
                                    <w:pStyle w:val="TableParagraph"/>
                                    <w:spacing w:before="62"/>
                                    <w:ind w:left="122"/>
                                  </w:pPr>
                                  <w:r>
                                    <w:rPr>
                                      <w:color w:val="202934"/>
                                    </w:rPr>
                                    <w:t>2114 Denver Harner Dr. Miami, OK 74354</w:t>
                                  </w:r>
                                </w:p>
                              </w:tc>
                            </w:tr>
                            <w:tr w:rsidR="00326F74" w14:paraId="5C388B7C" w14:textId="77777777">
                              <w:trPr>
                                <w:trHeight w:val="604"/>
                              </w:trPr>
                              <w:tc>
                                <w:tcPr>
                                  <w:tcW w:w="2150" w:type="dxa"/>
                                  <w:shd w:val="clear" w:color="auto" w:fill="F0F0F0"/>
                                </w:tcPr>
                                <w:p w14:paraId="41B05226" w14:textId="77777777" w:rsidR="00326F74" w:rsidRDefault="00326F74">
                                  <w:pPr>
                                    <w:pStyle w:val="TableParagraph"/>
                                    <w:spacing w:before="72"/>
                                    <w:ind w:left="107"/>
                                  </w:pPr>
                                  <w:r>
                                    <w:rPr>
                                      <w:color w:val="7D7D7D"/>
                                    </w:rPr>
                                    <w:t>Phone</w:t>
                                  </w:r>
                                </w:p>
                              </w:tc>
                              <w:tc>
                                <w:tcPr>
                                  <w:tcW w:w="3172" w:type="dxa"/>
                                  <w:tcBorders>
                                    <w:top w:val="single" w:sz="6" w:space="0" w:color="F0F0F0"/>
                                    <w:left w:val="single" w:sz="6" w:space="0" w:color="F0F0F0"/>
                                    <w:bottom w:val="single" w:sz="6" w:space="0" w:color="F0F0F0"/>
                                  </w:tcBorders>
                                </w:tcPr>
                                <w:p w14:paraId="244C410A" w14:textId="77777777" w:rsidR="00326F74" w:rsidRDefault="00326F74">
                                  <w:pPr>
                                    <w:pStyle w:val="TableParagraph"/>
                                    <w:spacing w:before="62"/>
                                    <w:ind w:left="122"/>
                                  </w:pPr>
                                  <w:r>
                                    <w:rPr>
                                      <w:color w:val="202934"/>
                                    </w:rPr>
                                    <w:t>918-542-5561</w:t>
                                  </w:r>
                                </w:p>
                              </w:tc>
                              <w:tc>
                                <w:tcPr>
                                  <w:tcW w:w="956" w:type="dxa"/>
                                  <w:shd w:val="clear" w:color="auto" w:fill="F0F0F0"/>
                                </w:tcPr>
                                <w:p w14:paraId="1C67F02E" w14:textId="77777777" w:rsidR="00326F74" w:rsidRDefault="00326F74">
                                  <w:pPr>
                                    <w:pStyle w:val="TableParagraph"/>
                                    <w:spacing w:before="62"/>
                                    <w:ind w:left="0" w:right="108"/>
                                    <w:jc w:val="right"/>
                                  </w:pPr>
                                  <w:r>
                                    <w:rPr>
                                      <w:color w:val="7D7D7D"/>
                                    </w:rPr>
                                    <w:t>Website</w:t>
                                  </w:r>
                                </w:p>
                              </w:tc>
                              <w:tc>
                                <w:tcPr>
                                  <w:tcW w:w="1914" w:type="dxa"/>
                                  <w:tcBorders>
                                    <w:top w:val="single" w:sz="6" w:space="0" w:color="F0F0F0"/>
                                    <w:bottom w:val="single" w:sz="6" w:space="0" w:color="F0F0F0"/>
                                  </w:tcBorders>
                                </w:tcPr>
                                <w:p w14:paraId="5A75DC7E" w14:textId="77777777" w:rsidR="00326F74" w:rsidRDefault="00000000">
                                  <w:pPr>
                                    <w:pStyle w:val="TableParagraph"/>
                                    <w:spacing w:before="62"/>
                                    <w:ind w:left="115"/>
                                  </w:pPr>
                                  <w:hyperlink r:id="rId58">
                                    <w:r w:rsidR="00326F74">
                                      <w:rPr>
                                        <w:color w:val="0461C1"/>
                                      </w:rPr>
                                      <w:t>www.oesc.ok.gov</w:t>
                                    </w:r>
                                  </w:hyperlink>
                                </w:p>
                              </w:tc>
                              <w:tc>
                                <w:tcPr>
                                  <w:tcW w:w="1267" w:type="dxa"/>
                                  <w:shd w:val="clear" w:color="auto" w:fill="F0F0F0"/>
                                </w:tcPr>
                                <w:p w14:paraId="7698A80F" w14:textId="77777777" w:rsidR="00326F74" w:rsidRDefault="00326F74">
                                  <w:pPr>
                                    <w:pStyle w:val="TableParagraph"/>
                                    <w:spacing w:before="42" w:line="270" w:lineRule="atLeast"/>
                                    <w:ind w:left="371" w:right="83" w:firstLine="110"/>
                                  </w:pPr>
                                  <w:r>
                                    <w:rPr>
                                      <w:color w:val="7D7D7D"/>
                                    </w:rPr>
                                    <w:t>Hours of Operation</w:t>
                                  </w:r>
                                </w:p>
                              </w:tc>
                              <w:tc>
                                <w:tcPr>
                                  <w:tcW w:w="1538" w:type="dxa"/>
                                  <w:tcBorders>
                                    <w:top w:val="single" w:sz="6" w:space="0" w:color="F0F0F0"/>
                                    <w:bottom w:val="single" w:sz="6" w:space="0" w:color="F0F0F0"/>
                                    <w:right w:val="single" w:sz="6" w:space="0" w:color="F0F0F0"/>
                                  </w:tcBorders>
                                </w:tcPr>
                                <w:p w14:paraId="597442EE" w14:textId="77777777" w:rsidR="00326F74" w:rsidRDefault="00326F74">
                                  <w:pPr>
                                    <w:pStyle w:val="TableParagraph"/>
                                    <w:spacing w:before="62"/>
                                    <w:ind w:left="126"/>
                                  </w:pPr>
                                  <w:r>
                                    <w:rPr>
                                      <w:color w:val="202934"/>
                                    </w:rPr>
                                    <w:t>8a – 5p</w:t>
                                  </w:r>
                                </w:p>
                              </w:tc>
                            </w:tr>
                            <w:tr w:rsidR="00326F74" w14:paraId="6834DC48" w14:textId="77777777">
                              <w:trPr>
                                <w:trHeight w:val="640"/>
                              </w:trPr>
                              <w:tc>
                                <w:tcPr>
                                  <w:tcW w:w="2150" w:type="dxa"/>
                                  <w:shd w:val="clear" w:color="auto" w:fill="F0F0F0"/>
                                </w:tcPr>
                                <w:p w14:paraId="004C0AE3" w14:textId="77777777" w:rsidR="00326F74" w:rsidRDefault="00326F74">
                                  <w:pPr>
                                    <w:pStyle w:val="TableParagraph"/>
                                    <w:spacing w:before="81" w:line="254" w:lineRule="auto"/>
                                    <w:ind w:left="107" w:right="538"/>
                                  </w:pPr>
                                  <w:r>
                                    <w:rPr>
                                      <w:color w:val="7D7D7D"/>
                                    </w:rPr>
                                    <w:t>3. Point of Contact Name</w:t>
                                  </w:r>
                                </w:p>
                              </w:tc>
                              <w:tc>
                                <w:tcPr>
                                  <w:tcW w:w="3172" w:type="dxa"/>
                                  <w:tcBorders>
                                    <w:top w:val="single" w:sz="6" w:space="0" w:color="F0F0F0"/>
                                    <w:left w:val="single" w:sz="6" w:space="0" w:color="F0F0F0"/>
                                    <w:bottom w:val="single" w:sz="6" w:space="0" w:color="F0F0F0"/>
                                  </w:tcBorders>
                                </w:tcPr>
                                <w:p w14:paraId="004A5D17" w14:textId="77777777" w:rsidR="00326F74" w:rsidRDefault="00326F74">
                                  <w:pPr>
                                    <w:pStyle w:val="TableParagraph"/>
                                    <w:spacing w:before="69"/>
                                    <w:ind w:left="122"/>
                                  </w:pPr>
                                  <w:r>
                                    <w:rPr>
                                      <w:color w:val="202934"/>
                                    </w:rPr>
                                    <w:t>Gretchen Evans</w:t>
                                  </w:r>
                                </w:p>
                              </w:tc>
                              <w:tc>
                                <w:tcPr>
                                  <w:tcW w:w="956" w:type="dxa"/>
                                  <w:shd w:val="clear" w:color="auto" w:fill="F0F0F0"/>
                                </w:tcPr>
                                <w:p w14:paraId="3FE1FECB" w14:textId="77777777" w:rsidR="00326F74" w:rsidRDefault="00326F74">
                                  <w:pPr>
                                    <w:pStyle w:val="TableParagraph"/>
                                    <w:spacing w:before="69"/>
                                    <w:ind w:left="0" w:right="107"/>
                                    <w:jc w:val="right"/>
                                  </w:pPr>
                                  <w:r>
                                    <w:rPr>
                                      <w:color w:val="7D7D7D"/>
                                    </w:rPr>
                                    <w:t>Title</w:t>
                                  </w:r>
                                </w:p>
                              </w:tc>
                              <w:tc>
                                <w:tcPr>
                                  <w:tcW w:w="4719" w:type="dxa"/>
                                  <w:gridSpan w:val="3"/>
                                  <w:tcBorders>
                                    <w:top w:val="single" w:sz="6" w:space="0" w:color="F0F0F0"/>
                                    <w:bottom w:val="single" w:sz="6" w:space="0" w:color="F0F0F0"/>
                                    <w:right w:val="single" w:sz="6" w:space="0" w:color="F0F0F0"/>
                                  </w:tcBorders>
                                </w:tcPr>
                                <w:p w14:paraId="5BF885E0" w14:textId="77777777" w:rsidR="00326F74" w:rsidRDefault="00326F74">
                                  <w:pPr>
                                    <w:pStyle w:val="TableParagraph"/>
                                    <w:spacing w:before="69"/>
                                    <w:ind w:left="115"/>
                                  </w:pPr>
                                  <w:r>
                                    <w:rPr>
                                      <w:color w:val="202934"/>
                                    </w:rPr>
                                    <w:t>Workforce Center Manager</w:t>
                                  </w:r>
                                </w:p>
                              </w:tc>
                            </w:tr>
                            <w:tr w:rsidR="00326F74" w14:paraId="7FC073E0" w14:textId="77777777">
                              <w:trPr>
                                <w:trHeight w:val="417"/>
                              </w:trPr>
                              <w:tc>
                                <w:tcPr>
                                  <w:tcW w:w="2150" w:type="dxa"/>
                                  <w:shd w:val="clear" w:color="auto" w:fill="F0F0F0"/>
                                </w:tcPr>
                                <w:p w14:paraId="4EF3A44D" w14:textId="77777777" w:rsidR="00326F74" w:rsidRDefault="00326F74">
                                  <w:pPr>
                                    <w:pStyle w:val="TableParagraph"/>
                                    <w:spacing w:before="74"/>
                                    <w:ind w:left="0" w:right="101"/>
                                    <w:jc w:val="right"/>
                                  </w:pPr>
                                  <w:r>
                                    <w:rPr>
                                      <w:color w:val="7D7D7D"/>
                                    </w:rPr>
                                    <w:t>Email</w:t>
                                  </w:r>
                                </w:p>
                              </w:tc>
                              <w:tc>
                                <w:tcPr>
                                  <w:tcW w:w="3172" w:type="dxa"/>
                                  <w:tcBorders>
                                    <w:top w:val="single" w:sz="6" w:space="0" w:color="F0F0F0"/>
                                    <w:left w:val="single" w:sz="6" w:space="0" w:color="F0F0F0"/>
                                    <w:bottom w:val="single" w:sz="6" w:space="0" w:color="F0F0F0"/>
                                  </w:tcBorders>
                                </w:tcPr>
                                <w:p w14:paraId="73F2F842" w14:textId="77777777" w:rsidR="00326F74" w:rsidRDefault="00000000">
                                  <w:pPr>
                                    <w:pStyle w:val="TableParagraph"/>
                                    <w:spacing w:before="57"/>
                                    <w:ind w:left="122"/>
                                  </w:pPr>
                                  <w:hyperlink r:id="rId59">
                                    <w:r w:rsidR="00326F74">
                                      <w:t>Gretchen.evens@oesc.ok.gov</w:t>
                                    </w:r>
                                  </w:hyperlink>
                                </w:p>
                              </w:tc>
                              <w:tc>
                                <w:tcPr>
                                  <w:tcW w:w="956" w:type="dxa"/>
                                  <w:shd w:val="clear" w:color="auto" w:fill="F0F0F0"/>
                                </w:tcPr>
                                <w:p w14:paraId="4B2AF775" w14:textId="77777777" w:rsidR="00326F74" w:rsidRDefault="00326F74">
                                  <w:pPr>
                                    <w:pStyle w:val="TableParagraph"/>
                                    <w:spacing w:before="62"/>
                                    <w:ind w:left="0" w:right="108"/>
                                    <w:jc w:val="right"/>
                                  </w:pPr>
                                  <w:r>
                                    <w:rPr>
                                      <w:color w:val="7D7D7D"/>
                                    </w:rPr>
                                    <w:t>Phone</w:t>
                                  </w:r>
                                </w:p>
                              </w:tc>
                              <w:tc>
                                <w:tcPr>
                                  <w:tcW w:w="4719" w:type="dxa"/>
                                  <w:gridSpan w:val="3"/>
                                  <w:tcBorders>
                                    <w:top w:val="single" w:sz="6" w:space="0" w:color="F0F0F0"/>
                                    <w:bottom w:val="single" w:sz="6" w:space="0" w:color="F0F0F0"/>
                                    <w:right w:val="single" w:sz="6" w:space="0" w:color="F0F0F0"/>
                                  </w:tcBorders>
                                </w:tcPr>
                                <w:p w14:paraId="4A642A88" w14:textId="77777777" w:rsidR="00326F74" w:rsidRDefault="00326F74">
                                  <w:pPr>
                                    <w:pStyle w:val="TableParagraph"/>
                                    <w:spacing w:before="62"/>
                                    <w:ind w:left="115"/>
                                  </w:pPr>
                                  <w:r>
                                    <w:rPr>
                                      <w:color w:val="202934"/>
                                    </w:rPr>
                                    <w:t>918-542-5561</w:t>
                                  </w:r>
                                </w:p>
                              </w:tc>
                            </w:tr>
                            <w:tr w:rsidR="00326F74" w14:paraId="542BE6DB" w14:textId="77777777">
                              <w:trPr>
                                <w:trHeight w:val="4674"/>
                              </w:trPr>
                              <w:tc>
                                <w:tcPr>
                                  <w:tcW w:w="2150" w:type="dxa"/>
                                  <w:shd w:val="clear" w:color="auto" w:fill="F0F0F0"/>
                                </w:tcPr>
                                <w:p w14:paraId="152A5BBA" w14:textId="77777777" w:rsidR="00326F74" w:rsidRDefault="00326F74">
                                  <w:pPr>
                                    <w:pStyle w:val="TableParagraph"/>
                                    <w:spacing w:before="74" w:line="254" w:lineRule="auto"/>
                                    <w:ind w:left="107" w:right="347"/>
                                  </w:pPr>
                                  <w:r>
                                    <w:rPr>
                                      <w:color w:val="7D7D7D"/>
                                    </w:rPr>
                                    <w:t>4. Primary services provided to students, job seekers, workers</w:t>
                                  </w:r>
                                </w:p>
                              </w:tc>
                              <w:tc>
                                <w:tcPr>
                                  <w:tcW w:w="8847" w:type="dxa"/>
                                  <w:gridSpan w:val="5"/>
                                  <w:tcBorders>
                                    <w:top w:val="single" w:sz="6" w:space="0" w:color="F0F0F0"/>
                                    <w:left w:val="single" w:sz="6" w:space="0" w:color="F0F0F0"/>
                                    <w:bottom w:val="single" w:sz="6" w:space="0" w:color="F0F0F0"/>
                                    <w:right w:val="single" w:sz="6" w:space="0" w:color="F0F0F0"/>
                                  </w:tcBorders>
                                </w:tcPr>
                                <w:p w14:paraId="150DB215" w14:textId="77777777" w:rsidR="00326F74" w:rsidRDefault="00326F74">
                                  <w:pPr>
                                    <w:pStyle w:val="TableParagraph"/>
                                    <w:spacing w:before="62"/>
                                    <w:ind w:left="122"/>
                                  </w:pPr>
                                  <w:r>
                                    <w:rPr>
                                      <w:color w:val="202934"/>
                                    </w:rPr>
                                    <w:t>Career exploration, navigation, and coaching services</w:t>
                                  </w:r>
                                </w:p>
                                <w:p w14:paraId="49759C5B" w14:textId="77777777" w:rsidR="00326F74" w:rsidRDefault="00326F74">
                                  <w:pPr>
                                    <w:pStyle w:val="TableParagraph"/>
                                    <w:spacing w:before="57" w:line="295" w:lineRule="auto"/>
                                    <w:ind w:left="122" w:right="2769" w:hanging="1"/>
                                  </w:pPr>
                                  <w:r>
                                    <w:rPr>
                                      <w:color w:val="202934"/>
                                    </w:rPr>
                                    <w:t>Pre-employment assistance (interview coaching, resume preparation, etc.) Education-related services (Adult Education) – Adult Basic Education Education-related services (secondary education)</w:t>
                                  </w:r>
                                </w:p>
                                <w:p w14:paraId="3FFC28E6" w14:textId="77777777" w:rsidR="00326F74" w:rsidRDefault="00326F74">
                                  <w:pPr>
                                    <w:pStyle w:val="TableParagraph"/>
                                    <w:spacing w:before="0" w:line="295" w:lineRule="auto"/>
                                    <w:ind w:left="122" w:right="4327"/>
                                  </w:pPr>
                                  <w:r>
                                    <w:rPr>
                                      <w:color w:val="202934"/>
                                    </w:rPr>
                                    <w:t>Education-related services (post-secondary education) Soft skills training</w:t>
                                  </w:r>
                                </w:p>
                                <w:p w14:paraId="47B9D13A" w14:textId="77777777" w:rsidR="00326F74" w:rsidRDefault="00326F74">
                                  <w:pPr>
                                    <w:pStyle w:val="TableParagraph"/>
                                    <w:spacing w:before="0" w:line="295" w:lineRule="auto"/>
                                    <w:ind w:left="122" w:right="5861"/>
                                  </w:pPr>
                                  <w:r>
                                    <w:rPr>
                                      <w:color w:val="202934"/>
                                    </w:rPr>
                                    <w:t>Job search and placement services Job/technical skills training</w:t>
                                  </w:r>
                                </w:p>
                                <w:p w14:paraId="3E9C7776" w14:textId="77777777" w:rsidR="00326F74" w:rsidRDefault="00326F74">
                                  <w:pPr>
                                    <w:pStyle w:val="TableParagraph"/>
                                    <w:spacing w:before="0" w:line="295" w:lineRule="auto"/>
                                    <w:ind w:left="122" w:right="4478"/>
                                  </w:pPr>
                                  <w:r>
                                    <w:rPr>
                                      <w:color w:val="202934"/>
                                    </w:rPr>
                                    <w:t>Post-employment retention or advancement services Customized training</w:t>
                                  </w:r>
                                </w:p>
                                <w:p w14:paraId="139FB818" w14:textId="77777777" w:rsidR="00326F74" w:rsidRDefault="00326F74">
                                  <w:pPr>
                                    <w:pStyle w:val="TableParagraph"/>
                                    <w:spacing w:before="0" w:line="295" w:lineRule="auto"/>
                                    <w:ind w:left="122" w:right="2175"/>
                                  </w:pPr>
                                  <w:r>
                                    <w:rPr>
                                      <w:color w:val="202934"/>
                                    </w:rPr>
                                    <w:t>Funding/scholarships for individuals to participate in education or training services Education-related services (Adult Education) - Adult Learners</w:t>
                                  </w:r>
                                </w:p>
                                <w:p w14:paraId="71663C78" w14:textId="77777777" w:rsidR="00326F74" w:rsidRDefault="00326F74">
                                  <w:pPr>
                                    <w:pStyle w:val="TableParagraph"/>
                                    <w:spacing w:before="0" w:line="251" w:lineRule="exact"/>
                                    <w:ind w:left="122"/>
                                  </w:pPr>
                                  <w:r>
                                    <w:rPr>
                                      <w:color w:val="202934"/>
                                    </w:rPr>
                                    <w:t>Work-based learning</w:t>
                                  </w:r>
                                </w:p>
                                <w:p w14:paraId="7A2AB9EE" w14:textId="77777777" w:rsidR="00326F74" w:rsidRDefault="00326F74">
                                  <w:pPr>
                                    <w:pStyle w:val="TableParagraph"/>
                                    <w:spacing w:before="11" w:line="300" w:lineRule="atLeast"/>
                                    <w:ind w:left="122" w:right="7105"/>
                                  </w:pPr>
                                  <w:r>
                                    <w:rPr>
                                      <w:color w:val="202934"/>
                                    </w:rPr>
                                    <w:t>Disconnected youth Business services</w:t>
                                  </w:r>
                                </w:p>
                              </w:tc>
                            </w:tr>
                            <w:tr w:rsidR="00326F74" w14:paraId="3DC7E747" w14:textId="77777777">
                              <w:trPr>
                                <w:trHeight w:val="901"/>
                              </w:trPr>
                              <w:tc>
                                <w:tcPr>
                                  <w:tcW w:w="2150" w:type="dxa"/>
                                  <w:shd w:val="clear" w:color="auto" w:fill="F0F0F0"/>
                                </w:tcPr>
                                <w:p w14:paraId="33444217" w14:textId="77777777" w:rsidR="00326F74" w:rsidRDefault="00326F74">
                                  <w:pPr>
                                    <w:pStyle w:val="TableParagraph"/>
                                    <w:spacing w:before="74" w:line="254" w:lineRule="auto"/>
                                    <w:ind w:left="107" w:right="137"/>
                                  </w:pPr>
                                  <w:r>
                                    <w:rPr>
                                      <w:color w:val="7D7D7D"/>
                                    </w:rPr>
                                    <w:t>5. Eligibility requirements to receive services</w:t>
                                  </w:r>
                                </w:p>
                              </w:tc>
                              <w:tc>
                                <w:tcPr>
                                  <w:tcW w:w="8847" w:type="dxa"/>
                                  <w:gridSpan w:val="5"/>
                                  <w:tcBorders>
                                    <w:top w:val="single" w:sz="6" w:space="0" w:color="F0F0F0"/>
                                    <w:left w:val="single" w:sz="6" w:space="0" w:color="F0F0F0"/>
                                    <w:bottom w:val="single" w:sz="6" w:space="0" w:color="F0F0F0"/>
                                    <w:right w:val="single" w:sz="6" w:space="0" w:color="F0F0F0"/>
                                  </w:tcBorders>
                                </w:tcPr>
                                <w:p w14:paraId="5CA840B9" w14:textId="77777777" w:rsidR="00326F74" w:rsidRDefault="00326F74">
                                  <w:pPr>
                                    <w:pStyle w:val="TableParagraph"/>
                                    <w:spacing w:before="64" w:line="254" w:lineRule="auto"/>
                                    <w:ind w:left="122" w:right="537"/>
                                  </w:pPr>
                                  <w:r>
                                    <w:rPr>
                                      <w:color w:val="202934"/>
                                    </w:rPr>
                                    <w:t>There are no requirements for universal customers; however, there are eligibility requirements for core programs and services.</w:t>
                                  </w:r>
                                </w:p>
                              </w:tc>
                            </w:tr>
                            <w:tr w:rsidR="00326F74" w14:paraId="2859B7DB" w14:textId="77777777">
                              <w:trPr>
                                <w:trHeight w:val="1801"/>
                              </w:trPr>
                              <w:tc>
                                <w:tcPr>
                                  <w:tcW w:w="2150" w:type="dxa"/>
                                  <w:shd w:val="clear" w:color="auto" w:fill="F0F0F0"/>
                                </w:tcPr>
                                <w:p w14:paraId="3900621D" w14:textId="77777777" w:rsidR="00326F74" w:rsidRDefault="00326F74">
                                  <w:pPr>
                                    <w:pStyle w:val="TableParagraph"/>
                                    <w:spacing w:before="74" w:line="254" w:lineRule="auto"/>
                                    <w:ind w:left="107" w:right="528"/>
                                  </w:pPr>
                                  <w:r>
                                    <w:rPr>
                                      <w:color w:val="7D7D7D"/>
                                    </w:rPr>
                                    <w:t>6. Areas of service expertise</w:t>
                                  </w:r>
                                </w:p>
                              </w:tc>
                              <w:tc>
                                <w:tcPr>
                                  <w:tcW w:w="8847" w:type="dxa"/>
                                  <w:gridSpan w:val="5"/>
                                  <w:tcBorders>
                                    <w:top w:val="single" w:sz="6" w:space="0" w:color="F0F0F0"/>
                                    <w:left w:val="single" w:sz="6" w:space="0" w:color="F0F0F0"/>
                                    <w:bottom w:val="single" w:sz="6" w:space="0" w:color="F0F0F0"/>
                                    <w:right w:val="single" w:sz="6" w:space="0" w:color="F0F0F0"/>
                                  </w:tcBorders>
                                </w:tcPr>
                                <w:p w14:paraId="5EC0CBC6" w14:textId="77777777" w:rsidR="00326F74" w:rsidRDefault="00326F74">
                                  <w:pPr>
                                    <w:pStyle w:val="TableParagraph"/>
                                    <w:spacing w:before="62"/>
                                    <w:ind w:left="122"/>
                                    <w:jc w:val="both"/>
                                  </w:pPr>
                                  <w:r>
                                    <w:rPr>
                                      <w:color w:val="202934"/>
                                    </w:rPr>
                                    <w:t>Matching jobs and workers to increase the efficiency of local labor markets</w:t>
                                  </w:r>
                                </w:p>
                                <w:p w14:paraId="25565195" w14:textId="77777777" w:rsidR="00326F74" w:rsidRDefault="00326F74">
                                  <w:pPr>
                                    <w:pStyle w:val="TableParagraph"/>
                                    <w:spacing w:before="40" w:line="278" w:lineRule="auto"/>
                                    <w:ind w:left="122" w:right="1090"/>
                                    <w:jc w:val="both"/>
                                  </w:pPr>
                                  <w:r>
                                    <w:rPr>
                                      <w:color w:val="202934"/>
                                    </w:rPr>
                                    <w:t xml:space="preserve">Providing Unemployment Compensation to support unemployed workers and their communities Preparing a skilled workforce to enhance and align their skills to meet local labor market needs </w:t>
                                  </w:r>
                                  <w:r>
                                    <w:rPr>
                                      <w:color w:val="1F1F1D"/>
                                    </w:rPr>
                                    <w:t>Providing direct linkages to employment services and other core partner services</w:t>
                                  </w:r>
                                </w:p>
                                <w:p w14:paraId="7B84951F" w14:textId="77777777" w:rsidR="00326F74" w:rsidRDefault="00326F74">
                                  <w:pPr>
                                    <w:pStyle w:val="TableParagraph"/>
                                    <w:spacing w:before="6" w:line="272" w:lineRule="exact"/>
                                    <w:ind w:left="122" w:right="711"/>
                                    <w:jc w:val="both"/>
                                  </w:pPr>
                                  <w:r>
                                    <w:rPr>
                                      <w:color w:val="202934"/>
                                    </w:rPr>
                                    <w:t>Gathering, analyzing, and disseminating information about the labor force to improve local economic decisions</w:t>
                                  </w:r>
                                </w:p>
                              </w:tc>
                            </w:tr>
                            <w:tr w:rsidR="00326F74" w14:paraId="565529E5" w14:textId="77777777">
                              <w:trPr>
                                <w:trHeight w:val="1028"/>
                              </w:trPr>
                              <w:tc>
                                <w:tcPr>
                                  <w:tcW w:w="2150" w:type="dxa"/>
                                  <w:shd w:val="clear" w:color="auto" w:fill="F0F0F0"/>
                                </w:tcPr>
                                <w:p w14:paraId="14EF0E20" w14:textId="77777777" w:rsidR="00326F74" w:rsidRDefault="00326F74">
                                  <w:pPr>
                                    <w:pStyle w:val="TableParagraph"/>
                                    <w:spacing w:before="74"/>
                                    <w:ind w:left="107" w:right="248"/>
                                  </w:pPr>
                                  <w:r>
                                    <w:rPr>
                                      <w:color w:val="7D7D7D"/>
                                    </w:rPr>
                                    <w:t>7. Primary target adult populations served</w:t>
                                  </w:r>
                                </w:p>
                              </w:tc>
                              <w:tc>
                                <w:tcPr>
                                  <w:tcW w:w="8847" w:type="dxa"/>
                                  <w:gridSpan w:val="5"/>
                                  <w:tcBorders>
                                    <w:top w:val="single" w:sz="6" w:space="0" w:color="F0F0F0"/>
                                    <w:left w:val="single" w:sz="6" w:space="0" w:color="F0F0F0"/>
                                    <w:bottom w:val="single" w:sz="6" w:space="0" w:color="F0F0F0"/>
                                    <w:right w:val="single" w:sz="6" w:space="0" w:color="F0F0F0"/>
                                  </w:tcBorders>
                                </w:tcPr>
                                <w:p w14:paraId="31FD92A1" w14:textId="77777777" w:rsidR="00326F74" w:rsidRDefault="00326F74">
                                  <w:pPr>
                                    <w:pStyle w:val="TableParagraph"/>
                                    <w:spacing w:before="28" w:line="218" w:lineRule="auto"/>
                                    <w:ind w:left="62" w:right="255"/>
                                  </w:pPr>
                                  <w:r>
                                    <w:rPr>
                                      <w:color w:val="202934"/>
                                    </w:rPr>
                                    <w:t>Adults, Dislocated Workers and Youth who need assistance in attaining self-sufficient employment through educational and occupational training, or additionally for Youth, assistance in entering post-Secondary</w:t>
                                  </w:r>
                                </w:p>
                                <w:p w14:paraId="67EEFC62" w14:textId="77777777" w:rsidR="00326F74" w:rsidRDefault="00326F74">
                                  <w:pPr>
                                    <w:pStyle w:val="TableParagraph"/>
                                    <w:spacing w:before="40" w:line="252" w:lineRule="exact"/>
                                    <w:ind w:left="122" w:right="526"/>
                                  </w:pPr>
                                  <w:r>
                                    <w:rPr>
                                      <w:color w:val="202934"/>
                                    </w:rPr>
                                    <w:t>Education. Priority of services for Veterans, recipients of public assistance, low-income individuals and individuals who are basic skills deficient.</w:t>
                                  </w:r>
                                </w:p>
                              </w:tc>
                            </w:tr>
                            <w:tr w:rsidR="00326F74" w14:paraId="7B1B7629" w14:textId="77777777">
                              <w:trPr>
                                <w:trHeight w:val="827"/>
                              </w:trPr>
                              <w:tc>
                                <w:tcPr>
                                  <w:tcW w:w="2150" w:type="dxa"/>
                                  <w:shd w:val="clear" w:color="auto" w:fill="F0F0F0"/>
                                </w:tcPr>
                                <w:p w14:paraId="1C351E6B" w14:textId="77777777" w:rsidR="00326F74" w:rsidRDefault="00326F74">
                                  <w:pPr>
                                    <w:pStyle w:val="TableParagraph"/>
                                    <w:spacing w:before="74" w:line="252" w:lineRule="exact"/>
                                    <w:ind w:left="107" w:right="147"/>
                                  </w:pPr>
                                  <w:r>
                                    <w:rPr>
                                      <w:color w:val="7D7D7D"/>
                                    </w:rPr>
                                    <w:t>8. Organizations we partner/collaborate with beyond referrals</w:t>
                                  </w:r>
                                </w:p>
                              </w:tc>
                              <w:tc>
                                <w:tcPr>
                                  <w:tcW w:w="8847" w:type="dxa"/>
                                  <w:gridSpan w:val="5"/>
                                  <w:tcBorders>
                                    <w:top w:val="single" w:sz="6" w:space="0" w:color="F0F0F0"/>
                                    <w:left w:val="single" w:sz="6" w:space="0" w:color="F0F0F0"/>
                                    <w:bottom w:val="single" w:sz="6" w:space="0" w:color="F0F0F0"/>
                                    <w:right w:val="single" w:sz="6" w:space="0" w:color="F0F0F0"/>
                                  </w:tcBorders>
                                </w:tcPr>
                                <w:p w14:paraId="3CDCBBBF" w14:textId="77777777" w:rsidR="00326F74" w:rsidRDefault="00326F74">
                                  <w:pPr>
                                    <w:pStyle w:val="TableParagraph"/>
                                    <w:spacing w:before="60"/>
                                    <w:ind w:left="122" w:right="46"/>
                                  </w:pPr>
                                  <w:r>
                                    <w:rPr>
                                      <w:color w:val="202934"/>
                                    </w:rPr>
                                    <w:t>Cherokee Nation, Department of Rehab Services, Department of Human Services, Career Tech, Adult Basic Education, area businesses</w:t>
                                  </w:r>
                                </w:p>
                              </w:tc>
                            </w:tr>
                          </w:tbl>
                          <w:p w14:paraId="6790F2AF" w14:textId="77777777" w:rsidR="00326F74" w:rsidRDefault="00326F74" w:rsidP="00326F7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7B40D" id="Text Box 18" o:spid="_x0000_s1028" type="#_x0000_t202" style="position:absolute;margin-left:31.9pt;margin-top:1in;width:550.7pt;height:60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150"/>
                        <w:gridCol w:w="3172"/>
                        <w:gridCol w:w="956"/>
                        <w:gridCol w:w="1914"/>
                        <w:gridCol w:w="1267"/>
                        <w:gridCol w:w="1538"/>
                      </w:tblGrid>
                      <w:tr w:rsidR="00326F74" w14:paraId="57DF76BD" w14:textId="77777777">
                        <w:trPr>
                          <w:trHeight w:val="692"/>
                        </w:trPr>
                        <w:tc>
                          <w:tcPr>
                            <w:tcW w:w="2150" w:type="dxa"/>
                            <w:shd w:val="clear" w:color="auto" w:fill="F0F0F0"/>
                          </w:tcPr>
                          <w:p w14:paraId="51151A26" w14:textId="77777777" w:rsidR="00326F74" w:rsidRDefault="00326F74">
                            <w:pPr>
                              <w:pStyle w:val="TableParagraph"/>
                              <w:spacing w:before="72"/>
                              <w:ind w:left="107"/>
                            </w:pPr>
                            <w:r>
                              <w:rPr>
                                <w:color w:val="7D7D7D"/>
                              </w:rPr>
                              <w:t>1. Organization Name</w:t>
                            </w:r>
                          </w:p>
                        </w:tc>
                        <w:tc>
                          <w:tcPr>
                            <w:tcW w:w="8847" w:type="dxa"/>
                            <w:gridSpan w:val="5"/>
                            <w:tcBorders>
                              <w:top w:val="single" w:sz="6" w:space="0" w:color="F0F0F0"/>
                              <w:left w:val="single" w:sz="6" w:space="0" w:color="F0F0F0"/>
                              <w:bottom w:val="single" w:sz="6" w:space="0" w:color="F0F0F0"/>
                              <w:right w:val="single" w:sz="6" w:space="0" w:color="F0F0F0"/>
                            </w:tcBorders>
                          </w:tcPr>
                          <w:p w14:paraId="31990EF4" w14:textId="77777777" w:rsidR="00326F74" w:rsidRDefault="00326F74">
                            <w:pPr>
                              <w:pStyle w:val="TableParagraph"/>
                              <w:spacing w:before="63"/>
                              <w:ind w:left="122"/>
                              <w:rPr>
                                <w:rFonts w:ascii="Arial"/>
                                <w:sz w:val="26"/>
                              </w:rPr>
                            </w:pPr>
                            <w:r>
                              <w:rPr>
                                <w:rFonts w:ascii="Arial"/>
                                <w:color w:val="2D5294"/>
                                <w:sz w:val="26"/>
                              </w:rPr>
                              <w:t>Miami Oklahoma Works American Job Center</w:t>
                            </w:r>
                          </w:p>
                        </w:tc>
                      </w:tr>
                      <w:tr w:rsidR="00326F74" w14:paraId="268B1BA5" w14:textId="77777777">
                        <w:trPr>
                          <w:trHeight w:val="364"/>
                        </w:trPr>
                        <w:tc>
                          <w:tcPr>
                            <w:tcW w:w="2150" w:type="dxa"/>
                            <w:shd w:val="clear" w:color="auto" w:fill="F0F0F0"/>
                          </w:tcPr>
                          <w:p w14:paraId="32DB112B" w14:textId="77777777" w:rsidR="00326F74" w:rsidRDefault="00326F74">
                            <w:pPr>
                              <w:pStyle w:val="TableParagraph"/>
                              <w:spacing w:before="72"/>
                              <w:ind w:left="107"/>
                            </w:pPr>
                            <w:r>
                              <w:rPr>
                                <w:color w:val="7D7D7D"/>
                              </w:rPr>
                              <w:t>2. Address</w:t>
                            </w:r>
                          </w:p>
                        </w:tc>
                        <w:tc>
                          <w:tcPr>
                            <w:tcW w:w="8847" w:type="dxa"/>
                            <w:gridSpan w:val="5"/>
                            <w:tcBorders>
                              <w:top w:val="single" w:sz="6" w:space="0" w:color="F0F0F0"/>
                              <w:left w:val="single" w:sz="6" w:space="0" w:color="F0F0F0"/>
                              <w:bottom w:val="single" w:sz="6" w:space="0" w:color="F0F0F0"/>
                              <w:right w:val="single" w:sz="6" w:space="0" w:color="F0F0F0"/>
                            </w:tcBorders>
                          </w:tcPr>
                          <w:p w14:paraId="192E76AA" w14:textId="77777777" w:rsidR="00326F74" w:rsidRDefault="00326F74">
                            <w:pPr>
                              <w:pStyle w:val="TableParagraph"/>
                              <w:spacing w:before="62"/>
                              <w:ind w:left="122"/>
                            </w:pPr>
                            <w:r>
                              <w:rPr>
                                <w:color w:val="202934"/>
                              </w:rPr>
                              <w:t>2114 Denver Harner Dr. Miami, OK 74354</w:t>
                            </w:r>
                          </w:p>
                        </w:tc>
                      </w:tr>
                      <w:tr w:rsidR="00326F74" w14:paraId="5C388B7C" w14:textId="77777777">
                        <w:trPr>
                          <w:trHeight w:val="604"/>
                        </w:trPr>
                        <w:tc>
                          <w:tcPr>
                            <w:tcW w:w="2150" w:type="dxa"/>
                            <w:shd w:val="clear" w:color="auto" w:fill="F0F0F0"/>
                          </w:tcPr>
                          <w:p w14:paraId="41B05226" w14:textId="77777777" w:rsidR="00326F74" w:rsidRDefault="00326F74">
                            <w:pPr>
                              <w:pStyle w:val="TableParagraph"/>
                              <w:spacing w:before="72"/>
                              <w:ind w:left="107"/>
                            </w:pPr>
                            <w:r>
                              <w:rPr>
                                <w:color w:val="7D7D7D"/>
                              </w:rPr>
                              <w:t>Phone</w:t>
                            </w:r>
                          </w:p>
                        </w:tc>
                        <w:tc>
                          <w:tcPr>
                            <w:tcW w:w="3172" w:type="dxa"/>
                            <w:tcBorders>
                              <w:top w:val="single" w:sz="6" w:space="0" w:color="F0F0F0"/>
                              <w:left w:val="single" w:sz="6" w:space="0" w:color="F0F0F0"/>
                              <w:bottom w:val="single" w:sz="6" w:space="0" w:color="F0F0F0"/>
                            </w:tcBorders>
                          </w:tcPr>
                          <w:p w14:paraId="244C410A" w14:textId="77777777" w:rsidR="00326F74" w:rsidRDefault="00326F74">
                            <w:pPr>
                              <w:pStyle w:val="TableParagraph"/>
                              <w:spacing w:before="62"/>
                              <w:ind w:left="122"/>
                            </w:pPr>
                            <w:r>
                              <w:rPr>
                                <w:color w:val="202934"/>
                              </w:rPr>
                              <w:t>918-542-5561</w:t>
                            </w:r>
                          </w:p>
                        </w:tc>
                        <w:tc>
                          <w:tcPr>
                            <w:tcW w:w="956" w:type="dxa"/>
                            <w:shd w:val="clear" w:color="auto" w:fill="F0F0F0"/>
                          </w:tcPr>
                          <w:p w14:paraId="1C67F02E" w14:textId="77777777" w:rsidR="00326F74" w:rsidRDefault="00326F74">
                            <w:pPr>
                              <w:pStyle w:val="TableParagraph"/>
                              <w:spacing w:before="62"/>
                              <w:ind w:left="0" w:right="108"/>
                              <w:jc w:val="right"/>
                            </w:pPr>
                            <w:r>
                              <w:rPr>
                                <w:color w:val="7D7D7D"/>
                              </w:rPr>
                              <w:t>Website</w:t>
                            </w:r>
                          </w:p>
                        </w:tc>
                        <w:tc>
                          <w:tcPr>
                            <w:tcW w:w="1914" w:type="dxa"/>
                            <w:tcBorders>
                              <w:top w:val="single" w:sz="6" w:space="0" w:color="F0F0F0"/>
                              <w:bottom w:val="single" w:sz="6" w:space="0" w:color="F0F0F0"/>
                            </w:tcBorders>
                          </w:tcPr>
                          <w:p w14:paraId="5A75DC7E" w14:textId="77777777" w:rsidR="00326F74" w:rsidRDefault="00000000">
                            <w:pPr>
                              <w:pStyle w:val="TableParagraph"/>
                              <w:spacing w:before="62"/>
                              <w:ind w:left="115"/>
                            </w:pPr>
                            <w:hyperlink r:id="rId60">
                              <w:r w:rsidR="00326F74">
                                <w:rPr>
                                  <w:color w:val="0461C1"/>
                                </w:rPr>
                                <w:t>www.oesc.ok.gov</w:t>
                              </w:r>
                            </w:hyperlink>
                          </w:p>
                        </w:tc>
                        <w:tc>
                          <w:tcPr>
                            <w:tcW w:w="1267" w:type="dxa"/>
                            <w:shd w:val="clear" w:color="auto" w:fill="F0F0F0"/>
                          </w:tcPr>
                          <w:p w14:paraId="7698A80F" w14:textId="77777777" w:rsidR="00326F74" w:rsidRDefault="00326F74">
                            <w:pPr>
                              <w:pStyle w:val="TableParagraph"/>
                              <w:spacing w:before="42" w:line="270" w:lineRule="atLeast"/>
                              <w:ind w:left="371" w:right="83" w:firstLine="110"/>
                            </w:pPr>
                            <w:r>
                              <w:rPr>
                                <w:color w:val="7D7D7D"/>
                              </w:rPr>
                              <w:t>Hours of Operation</w:t>
                            </w:r>
                          </w:p>
                        </w:tc>
                        <w:tc>
                          <w:tcPr>
                            <w:tcW w:w="1538" w:type="dxa"/>
                            <w:tcBorders>
                              <w:top w:val="single" w:sz="6" w:space="0" w:color="F0F0F0"/>
                              <w:bottom w:val="single" w:sz="6" w:space="0" w:color="F0F0F0"/>
                              <w:right w:val="single" w:sz="6" w:space="0" w:color="F0F0F0"/>
                            </w:tcBorders>
                          </w:tcPr>
                          <w:p w14:paraId="597442EE" w14:textId="77777777" w:rsidR="00326F74" w:rsidRDefault="00326F74">
                            <w:pPr>
                              <w:pStyle w:val="TableParagraph"/>
                              <w:spacing w:before="62"/>
                              <w:ind w:left="126"/>
                            </w:pPr>
                            <w:r>
                              <w:rPr>
                                <w:color w:val="202934"/>
                              </w:rPr>
                              <w:t>8a – 5p</w:t>
                            </w:r>
                          </w:p>
                        </w:tc>
                      </w:tr>
                      <w:tr w:rsidR="00326F74" w14:paraId="6834DC48" w14:textId="77777777">
                        <w:trPr>
                          <w:trHeight w:val="640"/>
                        </w:trPr>
                        <w:tc>
                          <w:tcPr>
                            <w:tcW w:w="2150" w:type="dxa"/>
                            <w:shd w:val="clear" w:color="auto" w:fill="F0F0F0"/>
                          </w:tcPr>
                          <w:p w14:paraId="004C0AE3" w14:textId="77777777" w:rsidR="00326F74" w:rsidRDefault="00326F74">
                            <w:pPr>
                              <w:pStyle w:val="TableParagraph"/>
                              <w:spacing w:before="81" w:line="254" w:lineRule="auto"/>
                              <w:ind w:left="107" w:right="538"/>
                            </w:pPr>
                            <w:r>
                              <w:rPr>
                                <w:color w:val="7D7D7D"/>
                              </w:rPr>
                              <w:t>3. Point of Contact Name</w:t>
                            </w:r>
                          </w:p>
                        </w:tc>
                        <w:tc>
                          <w:tcPr>
                            <w:tcW w:w="3172" w:type="dxa"/>
                            <w:tcBorders>
                              <w:top w:val="single" w:sz="6" w:space="0" w:color="F0F0F0"/>
                              <w:left w:val="single" w:sz="6" w:space="0" w:color="F0F0F0"/>
                              <w:bottom w:val="single" w:sz="6" w:space="0" w:color="F0F0F0"/>
                            </w:tcBorders>
                          </w:tcPr>
                          <w:p w14:paraId="004A5D17" w14:textId="77777777" w:rsidR="00326F74" w:rsidRDefault="00326F74">
                            <w:pPr>
                              <w:pStyle w:val="TableParagraph"/>
                              <w:spacing w:before="69"/>
                              <w:ind w:left="122"/>
                            </w:pPr>
                            <w:r>
                              <w:rPr>
                                <w:color w:val="202934"/>
                              </w:rPr>
                              <w:t>Gretchen Evans</w:t>
                            </w:r>
                          </w:p>
                        </w:tc>
                        <w:tc>
                          <w:tcPr>
                            <w:tcW w:w="956" w:type="dxa"/>
                            <w:shd w:val="clear" w:color="auto" w:fill="F0F0F0"/>
                          </w:tcPr>
                          <w:p w14:paraId="3FE1FECB" w14:textId="77777777" w:rsidR="00326F74" w:rsidRDefault="00326F74">
                            <w:pPr>
                              <w:pStyle w:val="TableParagraph"/>
                              <w:spacing w:before="69"/>
                              <w:ind w:left="0" w:right="107"/>
                              <w:jc w:val="right"/>
                            </w:pPr>
                            <w:r>
                              <w:rPr>
                                <w:color w:val="7D7D7D"/>
                              </w:rPr>
                              <w:t>Title</w:t>
                            </w:r>
                          </w:p>
                        </w:tc>
                        <w:tc>
                          <w:tcPr>
                            <w:tcW w:w="4719" w:type="dxa"/>
                            <w:gridSpan w:val="3"/>
                            <w:tcBorders>
                              <w:top w:val="single" w:sz="6" w:space="0" w:color="F0F0F0"/>
                              <w:bottom w:val="single" w:sz="6" w:space="0" w:color="F0F0F0"/>
                              <w:right w:val="single" w:sz="6" w:space="0" w:color="F0F0F0"/>
                            </w:tcBorders>
                          </w:tcPr>
                          <w:p w14:paraId="5BF885E0" w14:textId="77777777" w:rsidR="00326F74" w:rsidRDefault="00326F74">
                            <w:pPr>
                              <w:pStyle w:val="TableParagraph"/>
                              <w:spacing w:before="69"/>
                              <w:ind w:left="115"/>
                            </w:pPr>
                            <w:r>
                              <w:rPr>
                                <w:color w:val="202934"/>
                              </w:rPr>
                              <w:t>Workforce Center Manager</w:t>
                            </w:r>
                          </w:p>
                        </w:tc>
                      </w:tr>
                      <w:tr w:rsidR="00326F74" w14:paraId="7FC073E0" w14:textId="77777777">
                        <w:trPr>
                          <w:trHeight w:val="417"/>
                        </w:trPr>
                        <w:tc>
                          <w:tcPr>
                            <w:tcW w:w="2150" w:type="dxa"/>
                            <w:shd w:val="clear" w:color="auto" w:fill="F0F0F0"/>
                          </w:tcPr>
                          <w:p w14:paraId="4EF3A44D" w14:textId="77777777" w:rsidR="00326F74" w:rsidRDefault="00326F74">
                            <w:pPr>
                              <w:pStyle w:val="TableParagraph"/>
                              <w:spacing w:before="74"/>
                              <w:ind w:left="0" w:right="101"/>
                              <w:jc w:val="right"/>
                            </w:pPr>
                            <w:r>
                              <w:rPr>
                                <w:color w:val="7D7D7D"/>
                              </w:rPr>
                              <w:t>Email</w:t>
                            </w:r>
                          </w:p>
                        </w:tc>
                        <w:tc>
                          <w:tcPr>
                            <w:tcW w:w="3172" w:type="dxa"/>
                            <w:tcBorders>
                              <w:top w:val="single" w:sz="6" w:space="0" w:color="F0F0F0"/>
                              <w:left w:val="single" w:sz="6" w:space="0" w:color="F0F0F0"/>
                              <w:bottom w:val="single" w:sz="6" w:space="0" w:color="F0F0F0"/>
                            </w:tcBorders>
                          </w:tcPr>
                          <w:p w14:paraId="73F2F842" w14:textId="77777777" w:rsidR="00326F74" w:rsidRDefault="00000000">
                            <w:pPr>
                              <w:pStyle w:val="TableParagraph"/>
                              <w:spacing w:before="57"/>
                              <w:ind w:left="122"/>
                            </w:pPr>
                            <w:hyperlink r:id="rId61">
                              <w:r w:rsidR="00326F74">
                                <w:t>Gretchen.evens@oesc.ok.gov</w:t>
                              </w:r>
                            </w:hyperlink>
                          </w:p>
                        </w:tc>
                        <w:tc>
                          <w:tcPr>
                            <w:tcW w:w="956" w:type="dxa"/>
                            <w:shd w:val="clear" w:color="auto" w:fill="F0F0F0"/>
                          </w:tcPr>
                          <w:p w14:paraId="4B2AF775" w14:textId="77777777" w:rsidR="00326F74" w:rsidRDefault="00326F74">
                            <w:pPr>
                              <w:pStyle w:val="TableParagraph"/>
                              <w:spacing w:before="62"/>
                              <w:ind w:left="0" w:right="108"/>
                              <w:jc w:val="right"/>
                            </w:pPr>
                            <w:r>
                              <w:rPr>
                                <w:color w:val="7D7D7D"/>
                              </w:rPr>
                              <w:t>Phone</w:t>
                            </w:r>
                          </w:p>
                        </w:tc>
                        <w:tc>
                          <w:tcPr>
                            <w:tcW w:w="4719" w:type="dxa"/>
                            <w:gridSpan w:val="3"/>
                            <w:tcBorders>
                              <w:top w:val="single" w:sz="6" w:space="0" w:color="F0F0F0"/>
                              <w:bottom w:val="single" w:sz="6" w:space="0" w:color="F0F0F0"/>
                              <w:right w:val="single" w:sz="6" w:space="0" w:color="F0F0F0"/>
                            </w:tcBorders>
                          </w:tcPr>
                          <w:p w14:paraId="4A642A88" w14:textId="77777777" w:rsidR="00326F74" w:rsidRDefault="00326F74">
                            <w:pPr>
                              <w:pStyle w:val="TableParagraph"/>
                              <w:spacing w:before="62"/>
                              <w:ind w:left="115"/>
                            </w:pPr>
                            <w:r>
                              <w:rPr>
                                <w:color w:val="202934"/>
                              </w:rPr>
                              <w:t>918-542-5561</w:t>
                            </w:r>
                          </w:p>
                        </w:tc>
                      </w:tr>
                      <w:tr w:rsidR="00326F74" w14:paraId="542BE6DB" w14:textId="77777777">
                        <w:trPr>
                          <w:trHeight w:val="4674"/>
                        </w:trPr>
                        <w:tc>
                          <w:tcPr>
                            <w:tcW w:w="2150" w:type="dxa"/>
                            <w:shd w:val="clear" w:color="auto" w:fill="F0F0F0"/>
                          </w:tcPr>
                          <w:p w14:paraId="152A5BBA" w14:textId="77777777" w:rsidR="00326F74" w:rsidRDefault="00326F74">
                            <w:pPr>
                              <w:pStyle w:val="TableParagraph"/>
                              <w:spacing w:before="74" w:line="254" w:lineRule="auto"/>
                              <w:ind w:left="107" w:right="347"/>
                            </w:pPr>
                            <w:r>
                              <w:rPr>
                                <w:color w:val="7D7D7D"/>
                              </w:rPr>
                              <w:t>4. Primary services provided to students, job seekers, workers</w:t>
                            </w:r>
                          </w:p>
                        </w:tc>
                        <w:tc>
                          <w:tcPr>
                            <w:tcW w:w="8847" w:type="dxa"/>
                            <w:gridSpan w:val="5"/>
                            <w:tcBorders>
                              <w:top w:val="single" w:sz="6" w:space="0" w:color="F0F0F0"/>
                              <w:left w:val="single" w:sz="6" w:space="0" w:color="F0F0F0"/>
                              <w:bottom w:val="single" w:sz="6" w:space="0" w:color="F0F0F0"/>
                              <w:right w:val="single" w:sz="6" w:space="0" w:color="F0F0F0"/>
                            </w:tcBorders>
                          </w:tcPr>
                          <w:p w14:paraId="150DB215" w14:textId="77777777" w:rsidR="00326F74" w:rsidRDefault="00326F74">
                            <w:pPr>
                              <w:pStyle w:val="TableParagraph"/>
                              <w:spacing w:before="62"/>
                              <w:ind w:left="122"/>
                            </w:pPr>
                            <w:r>
                              <w:rPr>
                                <w:color w:val="202934"/>
                              </w:rPr>
                              <w:t>Career exploration, navigation, and coaching services</w:t>
                            </w:r>
                          </w:p>
                          <w:p w14:paraId="49759C5B" w14:textId="77777777" w:rsidR="00326F74" w:rsidRDefault="00326F74">
                            <w:pPr>
                              <w:pStyle w:val="TableParagraph"/>
                              <w:spacing w:before="57" w:line="295" w:lineRule="auto"/>
                              <w:ind w:left="122" w:right="2769" w:hanging="1"/>
                            </w:pPr>
                            <w:r>
                              <w:rPr>
                                <w:color w:val="202934"/>
                              </w:rPr>
                              <w:t>Pre-employment assistance (interview coaching, resume preparation, etc.) Education-related services (Adult Education) – Adult Basic Education Education-related services (secondary education)</w:t>
                            </w:r>
                          </w:p>
                          <w:p w14:paraId="3FFC28E6" w14:textId="77777777" w:rsidR="00326F74" w:rsidRDefault="00326F74">
                            <w:pPr>
                              <w:pStyle w:val="TableParagraph"/>
                              <w:spacing w:before="0" w:line="295" w:lineRule="auto"/>
                              <w:ind w:left="122" w:right="4327"/>
                            </w:pPr>
                            <w:r>
                              <w:rPr>
                                <w:color w:val="202934"/>
                              </w:rPr>
                              <w:t>Education-related services (post-secondary education) Soft skills training</w:t>
                            </w:r>
                          </w:p>
                          <w:p w14:paraId="47B9D13A" w14:textId="77777777" w:rsidR="00326F74" w:rsidRDefault="00326F74">
                            <w:pPr>
                              <w:pStyle w:val="TableParagraph"/>
                              <w:spacing w:before="0" w:line="295" w:lineRule="auto"/>
                              <w:ind w:left="122" w:right="5861"/>
                            </w:pPr>
                            <w:r>
                              <w:rPr>
                                <w:color w:val="202934"/>
                              </w:rPr>
                              <w:t>Job search and placement services Job/technical skills training</w:t>
                            </w:r>
                          </w:p>
                          <w:p w14:paraId="3E9C7776" w14:textId="77777777" w:rsidR="00326F74" w:rsidRDefault="00326F74">
                            <w:pPr>
                              <w:pStyle w:val="TableParagraph"/>
                              <w:spacing w:before="0" w:line="295" w:lineRule="auto"/>
                              <w:ind w:left="122" w:right="4478"/>
                            </w:pPr>
                            <w:r>
                              <w:rPr>
                                <w:color w:val="202934"/>
                              </w:rPr>
                              <w:t>Post-employment retention or advancement services Customized training</w:t>
                            </w:r>
                          </w:p>
                          <w:p w14:paraId="139FB818" w14:textId="77777777" w:rsidR="00326F74" w:rsidRDefault="00326F74">
                            <w:pPr>
                              <w:pStyle w:val="TableParagraph"/>
                              <w:spacing w:before="0" w:line="295" w:lineRule="auto"/>
                              <w:ind w:left="122" w:right="2175"/>
                            </w:pPr>
                            <w:r>
                              <w:rPr>
                                <w:color w:val="202934"/>
                              </w:rPr>
                              <w:t>Funding/scholarships for individuals to participate in education or training services Education-related services (Adult Education) - Adult Learners</w:t>
                            </w:r>
                          </w:p>
                          <w:p w14:paraId="71663C78" w14:textId="77777777" w:rsidR="00326F74" w:rsidRDefault="00326F74">
                            <w:pPr>
                              <w:pStyle w:val="TableParagraph"/>
                              <w:spacing w:before="0" w:line="251" w:lineRule="exact"/>
                              <w:ind w:left="122"/>
                            </w:pPr>
                            <w:r>
                              <w:rPr>
                                <w:color w:val="202934"/>
                              </w:rPr>
                              <w:t>Work-based learning</w:t>
                            </w:r>
                          </w:p>
                          <w:p w14:paraId="7A2AB9EE" w14:textId="77777777" w:rsidR="00326F74" w:rsidRDefault="00326F74">
                            <w:pPr>
                              <w:pStyle w:val="TableParagraph"/>
                              <w:spacing w:before="11" w:line="300" w:lineRule="atLeast"/>
                              <w:ind w:left="122" w:right="7105"/>
                            </w:pPr>
                            <w:r>
                              <w:rPr>
                                <w:color w:val="202934"/>
                              </w:rPr>
                              <w:t>Disconnected youth Business services</w:t>
                            </w:r>
                          </w:p>
                        </w:tc>
                      </w:tr>
                      <w:tr w:rsidR="00326F74" w14:paraId="3DC7E747" w14:textId="77777777">
                        <w:trPr>
                          <w:trHeight w:val="901"/>
                        </w:trPr>
                        <w:tc>
                          <w:tcPr>
                            <w:tcW w:w="2150" w:type="dxa"/>
                            <w:shd w:val="clear" w:color="auto" w:fill="F0F0F0"/>
                          </w:tcPr>
                          <w:p w14:paraId="33444217" w14:textId="77777777" w:rsidR="00326F74" w:rsidRDefault="00326F74">
                            <w:pPr>
                              <w:pStyle w:val="TableParagraph"/>
                              <w:spacing w:before="74" w:line="254" w:lineRule="auto"/>
                              <w:ind w:left="107" w:right="137"/>
                            </w:pPr>
                            <w:r>
                              <w:rPr>
                                <w:color w:val="7D7D7D"/>
                              </w:rPr>
                              <w:t>5. Eligibility requirements to receive services</w:t>
                            </w:r>
                          </w:p>
                        </w:tc>
                        <w:tc>
                          <w:tcPr>
                            <w:tcW w:w="8847" w:type="dxa"/>
                            <w:gridSpan w:val="5"/>
                            <w:tcBorders>
                              <w:top w:val="single" w:sz="6" w:space="0" w:color="F0F0F0"/>
                              <w:left w:val="single" w:sz="6" w:space="0" w:color="F0F0F0"/>
                              <w:bottom w:val="single" w:sz="6" w:space="0" w:color="F0F0F0"/>
                              <w:right w:val="single" w:sz="6" w:space="0" w:color="F0F0F0"/>
                            </w:tcBorders>
                          </w:tcPr>
                          <w:p w14:paraId="5CA840B9" w14:textId="77777777" w:rsidR="00326F74" w:rsidRDefault="00326F74">
                            <w:pPr>
                              <w:pStyle w:val="TableParagraph"/>
                              <w:spacing w:before="64" w:line="254" w:lineRule="auto"/>
                              <w:ind w:left="122" w:right="537"/>
                            </w:pPr>
                            <w:r>
                              <w:rPr>
                                <w:color w:val="202934"/>
                              </w:rPr>
                              <w:t>There are no requirements for universal customers; however, there are eligibility requirements for core programs and services.</w:t>
                            </w:r>
                          </w:p>
                        </w:tc>
                      </w:tr>
                      <w:tr w:rsidR="00326F74" w14:paraId="2859B7DB" w14:textId="77777777">
                        <w:trPr>
                          <w:trHeight w:val="1801"/>
                        </w:trPr>
                        <w:tc>
                          <w:tcPr>
                            <w:tcW w:w="2150" w:type="dxa"/>
                            <w:shd w:val="clear" w:color="auto" w:fill="F0F0F0"/>
                          </w:tcPr>
                          <w:p w14:paraId="3900621D" w14:textId="77777777" w:rsidR="00326F74" w:rsidRDefault="00326F74">
                            <w:pPr>
                              <w:pStyle w:val="TableParagraph"/>
                              <w:spacing w:before="74" w:line="254" w:lineRule="auto"/>
                              <w:ind w:left="107" w:right="528"/>
                            </w:pPr>
                            <w:r>
                              <w:rPr>
                                <w:color w:val="7D7D7D"/>
                              </w:rPr>
                              <w:t>6. Areas of service expertise</w:t>
                            </w:r>
                          </w:p>
                        </w:tc>
                        <w:tc>
                          <w:tcPr>
                            <w:tcW w:w="8847" w:type="dxa"/>
                            <w:gridSpan w:val="5"/>
                            <w:tcBorders>
                              <w:top w:val="single" w:sz="6" w:space="0" w:color="F0F0F0"/>
                              <w:left w:val="single" w:sz="6" w:space="0" w:color="F0F0F0"/>
                              <w:bottom w:val="single" w:sz="6" w:space="0" w:color="F0F0F0"/>
                              <w:right w:val="single" w:sz="6" w:space="0" w:color="F0F0F0"/>
                            </w:tcBorders>
                          </w:tcPr>
                          <w:p w14:paraId="5EC0CBC6" w14:textId="77777777" w:rsidR="00326F74" w:rsidRDefault="00326F74">
                            <w:pPr>
                              <w:pStyle w:val="TableParagraph"/>
                              <w:spacing w:before="62"/>
                              <w:ind w:left="122"/>
                              <w:jc w:val="both"/>
                            </w:pPr>
                            <w:r>
                              <w:rPr>
                                <w:color w:val="202934"/>
                              </w:rPr>
                              <w:t>Matching jobs and workers to increase the efficiency of local labor markets</w:t>
                            </w:r>
                          </w:p>
                          <w:p w14:paraId="25565195" w14:textId="77777777" w:rsidR="00326F74" w:rsidRDefault="00326F74">
                            <w:pPr>
                              <w:pStyle w:val="TableParagraph"/>
                              <w:spacing w:before="40" w:line="278" w:lineRule="auto"/>
                              <w:ind w:left="122" w:right="1090"/>
                              <w:jc w:val="both"/>
                            </w:pPr>
                            <w:r>
                              <w:rPr>
                                <w:color w:val="202934"/>
                              </w:rPr>
                              <w:t xml:space="preserve">Providing Unemployment Compensation to support unemployed workers and their communities Preparing a skilled workforce to enhance and align their skills to meet local labor market needs </w:t>
                            </w:r>
                            <w:r>
                              <w:rPr>
                                <w:color w:val="1F1F1D"/>
                              </w:rPr>
                              <w:t>Providing direct linkages to employment services and other core partner services</w:t>
                            </w:r>
                          </w:p>
                          <w:p w14:paraId="7B84951F" w14:textId="77777777" w:rsidR="00326F74" w:rsidRDefault="00326F74">
                            <w:pPr>
                              <w:pStyle w:val="TableParagraph"/>
                              <w:spacing w:before="6" w:line="272" w:lineRule="exact"/>
                              <w:ind w:left="122" w:right="711"/>
                              <w:jc w:val="both"/>
                            </w:pPr>
                            <w:r>
                              <w:rPr>
                                <w:color w:val="202934"/>
                              </w:rPr>
                              <w:t>Gathering, analyzing, and disseminating information about the labor force to improve local economic decisions</w:t>
                            </w:r>
                          </w:p>
                        </w:tc>
                      </w:tr>
                      <w:tr w:rsidR="00326F74" w14:paraId="565529E5" w14:textId="77777777">
                        <w:trPr>
                          <w:trHeight w:val="1028"/>
                        </w:trPr>
                        <w:tc>
                          <w:tcPr>
                            <w:tcW w:w="2150" w:type="dxa"/>
                            <w:shd w:val="clear" w:color="auto" w:fill="F0F0F0"/>
                          </w:tcPr>
                          <w:p w14:paraId="14EF0E20" w14:textId="77777777" w:rsidR="00326F74" w:rsidRDefault="00326F74">
                            <w:pPr>
                              <w:pStyle w:val="TableParagraph"/>
                              <w:spacing w:before="74"/>
                              <w:ind w:left="107" w:right="248"/>
                            </w:pPr>
                            <w:r>
                              <w:rPr>
                                <w:color w:val="7D7D7D"/>
                              </w:rPr>
                              <w:t>7. Primary target adult populations served</w:t>
                            </w:r>
                          </w:p>
                        </w:tc>
                        <w:tc>
                          <w:tcPr>
                            <w:tcW w:w="8847" w:type="dxa"/>
                            <w:gridSpan w:val="5"/>
                            <w:tcBorders>
                              <w:top w:val="single" w:sz="6" w:space="0" w:color="F0F0F0"/>
                              <w:left w:val="single" w:sz="6" w:space="0" w:color="F0F0F0"/>
                              <w:bottom w:val="single" w:sz="6" w:space="0" w:color="F0F0F0"/>
                              <w:right w:val="single" w:sz="6" w:space="0" w:color="F0F0F0"/>
                            </w:tcBorders>
                          </w:tcPr>
                          <w:p w14:paraId="31FD92A1" w14:textId="77777777" w:rsidR="00326F74" w:rsidRDefault="00326F74">
                            <w:pPr>
                              <w:pStyle w:val="TableParagraph"/>
                              <w:spacing w:before="28" w:line="218" w:lineRule="auto"/>
                              <w:ind w:left="62" w:right="255"/>
                            </w:pPr>
                            <w:r>
                              <w:rPr>
                                <w:color w:val="202934"/>
                              </w:rPr>
                              <w:t>Adults, Dislocated Workers and Youth who need assistance in attaining self-sufficient employment through educational and occupational training, or additionally for Youth, assistance in entering post-Secondary</w:t>
                            </w:r>
                          </w:p>
                          <w:p w14:paraId="67EEFC62" w14:textId="77777777" w:rsidR="00326F74" w:rsidRDefault="00326F74">
                            <w:pPr>
                              <w:pStyle w:val="TableParagraph"/>
                              <w:spacing w:before="40" w:line="252" w:lineRule="exact"/>
                              <w:ind w:left="122" w:right="526"/>
                            </w:pPr>
                            <w:r>
                              <w:rPr>
                                <w:color w:val="202934"/>
                              </w:rPr>
                              <w:t>Education. Priority of services for Veterans, recipients of public assistance, low-income individuals and individuals who are basic skills deficient.</w:t>
                            </w:r>
                          </w:p>
                        </w:tc>
                      </w:tr>
                      <w:tr w:rsidR="00326F74" w14:paraId="7B1B7629" w14:textId="77777777">
                        <w:trPr>
                          <w:trHeight w:val="827"/>
                        </w:trPr>
                        <w:tc>
                          <w:tcPr>
                            <w:tcW w:w="2150" w:type="dxa"/>
                            <w:shd w:val="clear" w:color="auto" w:fill="F0F0F0"/>
                          </w:tcPr>
                          <w:p w14:paraId="1C351E6B" w14:textId="77777777" w:rsidR="00326F74" w:rsidRDefault="00326F74">
                            <w:pPr>
                              <w:pStyle w:val="TableParagraph"/>
                              <w:spacing w:before="74" w:line="252" w:lineRule="exact"/>
                              <w:ind w:left="107" w:right="147"/>
                            </w:pPr>
                            <w:r>
                              <w:rPr>
                                <w:color w:val="7D7D7D"/>
                              </w:rPr>
                              <w:t>8. Organizations we partner/collaborate with beyond referrals</w:t>
                            </w:r>
                          </w:p>
                        </w:tc>
                        <w:tc>
                          <w:tcPr>
                            <w:tcW w:w="8847" w:type="dxa"/>
                            <w:gridSpan w:val="5"/>
                            <w:tcBorders>
                              <w:top w:val="single" w:sz="6" w:space="0" w:color="F0F0F0"/>
                              <w:left w:val="single" w:sz="6" w:space="0" w:color="F0F0F0"/>
                              <w:bottom w:val="single" w:sz="6" w:space="0" w:color="F0F0F0"/>
                              <w:right w:val="single" w:sz="6" w:space="0" w:color="F0F0F0"/>
                            </w:tcBorders>
                          </w:tcPr>
                          <w:p w14:paraId="3CDCBBBF" w14:textId="77777777" w:rsidR="00326F74" w:rsidRDefault="00326F74">
                            <w:pPr>
                              <w:pStyle w:val="TableParagraph"/>
                              <w:spacing w:before="60"/>
                              <w:ind w:left="122" w:right="46"/>
                            </w:pPr>
                            <w:r>
                              <w:rPr>
                                <w:color w:val="202934"/>
                              </w:rPr>
                              <w:t>Cherokee Nation, Department of Rehab Services, Department of Human Services, Career Tech, Adult Basic Education, area businesses</w:t>
                            </w:r>
                          </w:p>
                        </w:tc>
                      </w:tr>
                    </w:tbl>
                    <w:p w14:paraId="6790F2AF" w14:textId="77777777" w:rsidR="00326F74" w:rsidRDefault="00326F74" w:rsidP="00326F74">
                      <w:pPr>
                        <w:pStyle w:val="BodyText"/>
                      </w:pPr>
                    </w:p>
                  </w:txbxContent>
                </v:textbox>
                <w10:wrap anchorx="page" anchory="page"/>
              </v:shape>
            </w:pict>
          </mc:Fallback>
        </mc:AlternateContent>
      </w:r>
    </w:p>
    <w:p w14:paraId="58290CB4" w14:textId="77777777" w:rsidR="00326F74" w:rsidRDefault="00326F74" w:rsidP="00326F74">
      <w:pPr>
        <w:rPr>
          <w:sz w:val="17"/>
        </w:rPr>
        <w:sectPr w:rsidR="00326F74">
          <w:pgSz w:w="12240" w:h="15840"/>
          <w:pgMar w:top="1480" w:right="0" w:bottom="1700" w:left="380" w:header="336" w:footer="1506" w:gutter="0"/>
          <w:cols w:space="720"/>
        </w:sectPr>
      </w:pPr>
    </w:p>
    <w:p w14:paraId="39D94243" w14:textId="77777777" w:rsidR="00326F74" w:rsidRDefault="00326F74" w:rsidP="00326F74">
      <w:pPr>
        <w:pStyle w:val="BodyText"/>
        <w:rPr>
          <w:rFonts w:ascii="Arial"/>
          <w:sz w:val="20"/>
        </w:rPr>
      </w:pPr>
    </w:p>
    <w:p w14:paraId="5ECFDB41" w14:textId="77777777" w:rsidR="00326F74" w:rsidRDefault="00326F74" w:rsidP="00326F74">
      <w:pPr>
        <w:pStyle w:val="BodyText"/>
        <w:spacing w:before="6"/>
        <w:rPr>
          <w:rFonts w:ascii="Arial"/>
          <w:sz w:val="16"/>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302"/>
        <w:gridCol w:w="966"/>
        <w:gridCol w:w="2056"/>
        <w:gridCol w:w="1421"/>
        <w:gridCol w:w="2038"/>
      </w:tblGrid>
      <w:tr w:rsidR="00326F74" w14:paraId="5D1A4A97" w14:textId="77777777" w:rsidTr="001660CA">
        <w:trPr>
          <w:trHeight w:val="347"/>
        </w:trPr>
        <w:tc>
          <w:tcPr>
            <w:tcW w:w="2218" w:type="dxa"/>
            <w:shd w:val="clear" w:color="auto" w:fill="F0F0F0"/>
          </w:tcPr>
          <w:p w14:paraId="671B416D" w14:textId="77777777" w:rsidR="00326F74" w:rsidRDefault="00326F74" w:rsidP="001660CA">
            <w:pPr>
              <w:pStyle w:val="TableParagraph"/>
              <w:spacing w:before="64"/>
              <w:ind w:left="107"/>
            </w:pPr>
            <w:r>
              <w:rPr>
                <w:color w:val="7D7D7D"/>
              </w:rPr>
              <w:t>1. Organization Name</w:t>
            </w:r>
          </w:p>
        </w:tc>
        <w:tc>
          <w:tcPr>
            <w:tcW w:w="8783" w:type="dxa"/>
            <w:gridSpan w:val="5"/>
            <w:tcBorders>
              <w:top w:val="single" w:sz="6" w:space="0" w:color="F0F0F0"/>
              <w:bottom w:val="single" w:sz="6" w:space="0" w:color="F0F0F0"/>
              <w:right w:val="single" w:sz="6" w:space="0" w:color="F0F0F0"/>
            </w:tcBorders>
          </w:tcPr>
          <w:p w14:paraId="1BA9D342" w14:textId="77777777" w:rsidR="00326F74" w:rsidRDefault="00326F74" w:rsidP="001660CA">
            <w:pPr>
              <w:pStyle w:val="TableParagraph"/>
              <w:spacing w:before="29" w:line="298" w:lineRule="exact"/>
              <w:rPr>
                <w:rFonts w:ascii="Arial"/>
                <w:sz w:val="26"/>
              </w:rPr>
            </w:pPr>
            <w:r>
              <w:rPr>
                <w:rFonts w:ascii="Arial"/>
                <w:color w:val="2D5294"/>
                <w:sz w:val="26"/>
              </w:rPr>
              <w:t>National Indian Council on Aging</w:t>
            </w:r>
          </w:p>
        </w:tc>
      </w:tr>
      <w:tr w:rsidR="00326F74" w14:paraId="2861D4B7" w14:textId="77777777" w:rsidTr="001660CA">
        <w:trPr>
          <w:trHeight w:val="347"/>
        </w:trPr>
        <w:tc>
          <w:tcPr>
            <w:tcW w:w="2218" w:type="dxa"/>
            <w:shd w:val="clear" w:color="auto" w:fill="F0F0F0"/>
          </w:tcPr>
          <w:p w14:paraId="54AC64DC" w14:textId="77777777" w:rsidR="00326F74" w:rsidRDefault="00326F74" w:rsidP="001660CA">
            <w:pPr>
              <w:pStyle w:val="TableParagraph"/>
              <w:spacing w:before="62"/>
              <w:ind w:left="107"/>
            </w:pPr>
            <w:r>
              <w:rPr>
                <w:color w:val="7D7D7D"/>
              </w:rPr>
              <w:t>2. Address</w:t>
            </w:r>
          </w:p>
        </w:tc>
        <w:tc>
          <w:tcPr>
            <w:tcW w:w="8783" w:type="dxa"/>
            <w:gridSpan w:val="5"/>
            <w:tcBorders>
              <w:top w:val="single" w:sz="6" w:space="0" w:color="F0F0F0"/>
              <w:bottom w:val="single" w:sz="6" w:space="0" w:color="F0F0F0"/>
              <w:right w:val="single" w:sz="6" w:space="0" w:color="F0F0F0"/>
            </w:tcBorders>
          </w:tcPr>
          <w:p w14:paraId="74A63C3D" w14:textId="77777777" w:rsidR="00326F74" w:rsidRDefault="00326F74" w:rsidP="001660CA">
            <w:pPr>
              <w:pStyle w:val="TableParagraph"/>
            </w:pPr>
            <w:r>
              <w:rPr>
                <w:color w:val="202934"/>
              </w:rPr>
              <w:t xml:space="preserve">8500 </w:t>
            </w:r>
            <w:proofErr w:type="spellStart"/>
            <w:r>
              <w:rPr>
                <w:color w:val="202934"/>
              </w:rPr>
              <w:t>Menaul</w:t>
            </w:r>
            <w:proofErr w:type="spellEnd"/>
            <w:r>
              <w:rPr>
                <w:color w:val="202934"/>
              </w:rPr>
              <w:t xml:space="preserve"> Blvd NE, Ste B470, Albuquerque, NM 87112</w:t>
            </w:r>
          </w:p>
        </w:tc>
      </w:tr>
      <w:tr w:rsidR="00326F74" w14:paraId="3B39B797" w14:textId="77777777" w:rsidTr="001660CA">
        <w:trPr>
          <w:trHeight w:val="559"/>
        </w:trPr>
        <w:tc>
          <w:tcPr>
            <w:tcW w:w="2218" w:type="dxa"/>
            <w:shd w:val="clear" w:color="auto" w:fill="F0F0F0"/>
          </w:tcPr>
          <w:p w14:paraId="4C2A4154" w14:textId="77777777" w:rsidR="00326F74" w:rsidRDefault="00326F74" w:rsidP="001660CA">
            <w:pPr>
              <w:pStyle w:val="TableParagraph"/>
              <w:spacing w:before="62"/>
              <w:ind w:left="107"/>
            </w:pPr>
            <w:r>
              <w:rPr>
                <w:color w:val="7D7D7D"/>
              </w:rPr>
              <w:t>Phone</w:t>
            </w:r>
          </w:p>
        </w:tc>
        <w:tc>
          <w:tcPr>
            <w:tcW w:w="2302" w:type="dxa"/>
            <w:tcBorders>
              <w:top w:val="single" w:sz="6" w:space="0" w:color="F0F0F0"/>
              <w:bottom w:val="single" w:sz="6" w:space="0" w:color="F0F0F0"/>
            </w:tcBorders>
          </w:tcPr>
          <w:p w14:paraId="0C190CFC" w14:textId="77777777" w:rsidR="00326F74" w:rsidRDefault="00326F74" w:rsidP="001660CA">
            <w:pPr>
              <w:pStyle w:val="TableParagraph"/>
              <w:spacing w:before="12"/>
            </w:pPr>
            <w:r>
              <w:rPr>
                <w:color w:val="202934"/>
              </w:rPr>
              <w:t>505-292-2001</w:t>
            </w:r>
          </w:p>
        </w:tc>
        <w:tc>
          <w:tcPr>
            <w:tcW w:w="966" w:type="dxa"/>
            <w:shd w:val="clear" w:color="auto" w:fill="F0F0F0"/>
          </w:tcPr>
          <w:p w14:paraId="3813CE61" w14:textId="77777777" w:rsidR="00326F74" w:rsidRDefault="00326F74" w:rsidP="001660CA">
            <w:pPr>
              <w:pStyle w:val="TableParagraph"/>
              <w:ind w:left="0" w:right="110"/>
              <w:jc w:val="right"/>
            </w:pPr>
            <w:r>
              <w:rPr>
                <w:color w:val="7D7D7D"/>
              </w:rPr>
              <w:t>Website</w:t>
            </w:r>
          </w:p>
        </w:tc>
        <w:tc>
          <w:tcPr>
            <w:tcW w:w="2056" w:type="dxa"/>
            <w:tcBorders>
              <w:top w:val="single" w:sz="6" w:space="0" w:color="F0F0F0"/>
              <w:bottom w:val="single" w:sz="6" w:space="0" w:color="F0F0F0"/>
            </w:tcBorders>
          </w:tcPr>
          <w:p w14:paraId="6AE126DE" w14:textId="77777777" w:rsidR="00326F74" w:rsidRDefault="00326F74" w:rsidP="001660CA">
            <w:pPr>
              <w:pStyle w:val="TableParagraph"/>
              <w:ind w:left="113"/>
            </w:pPr>
            <w:r>
              <w:rPr>
                <w:color w:val="202934"/>
              </w:rPr>
              <w:t>Nicoa.org</w:t>
            </w:r>
          </w:p>
        </w:tc>
        <w:tc>
          <w:tcPr>
            <w:tcW w:w="1421" w:type="dxa"/>
            <w:shd w:val="clear" w:color="auto" w:fill="F0F0F0"/>
          </w:tcPr>
          <w:p w14:paraId="5A9D055D" w14:textId="77777777" w:rsidR="00326F74" w:rsidRDefault="00326F74" w:rsidP="001660CA">
            <w:pPr>
              <w:pStyle w:val="TableParagraph"/>
              <w:spacing w:before="57" w:line="252" w:lineRule="exact"/>
              <w:ind w:left="522" w:right="86" w:firstLine="110"/>
            </w:pPr>
            <w:r>
              <w:rPr>
                <w:color w:val="7D7D7D"/>
              </w:rPr>
              <w:t>Hours of Operation</w:t>
            </w:r>
          </w:p>
        </w:tc>
        <w:tc>
          <w:tcPr>
            <w:tcW w:w="2038" w:type="dxa"/>
            <w:tcBorders>
              <w:top w:val="single" w:sz="6" w:space="0" w:color="F0F0F0"/>
              <w:bottom w:val="single" w:sz="6" w:space="0" w:color="F0F0F0"/>
              <w:right w:val="single" w:sz="6" w:space="0" w:color="F0F0F0"/>
            </w:tcBorders>
          </w:tcPr>
          <w:p w14:paraId="54E39E38" w14:textId="77777777" w:rsidR="00326F74" w:rsidRDefault="00326F74" w:rsidP="001660CA">
            <w:pPr>
              <w:pStyle w:val="TableParagraph"/>
              <w:ind w:left="123"/>
            </w:pPr>
            <w:r>
              <w:rPr>
                <w:color w:val="144767"/>
              </w:rPr>
              <w:t>M-F 8 - 5</w:t>
            </w:r>
          </w:p>
        </w:tc>
      </w:tr>
      <w:tr w:rsidR="00326F74" w14:paraId="4CB32949" w14:textId="77777777" w:rsidTr="001660CA">
        <w:trPr>
          <w:trHeight w:val="578"/>
        </w:trPr>
        <w:tc>
          <w:tcPr>
            <w:tcW w:w="2218" w:type="dxa"/>
            <w:shd w:val="clear" w:color="auto" w:fill="F0F0F0"/>
          </w:tcPr>
          <w:p w14:paraId="3044EF40" w14:textId="77777777" w:rsidR="00326F74" w:rsidRDefault="00326F74" w:rsidP="001660CA">
            <w:pPr>
              <w:pStyle w:val="TableParagraph"/>
              <w:spacing w:before="51"/>
              <w:ind w:left="107" w:right="606"/>
            </w:pPr>
            <w:r>
              <w:rPr>
                <w:color w:val="7D7D7D"/>
              </w:rPr>
              <w:t>3. Point of Contact Name</w:t>
            </w:r>
          </w:p>
        </w:tc>
        <w:tc>
          <w:tcPr>
            <w:tcW w:w="2302" w:type="dxa"/>
            <w:tcBorders>
              <w:top w:val="single" w:sz="6" w:space="0" w:color="F0F0F0"/>
              <w:bottom w:val="single" w:sz="6" w:space="0" w:color="F0F0F0"/>
            </w:tcBorders>
          </w:tcPr>
          <w:p w14:paraId="5F9B4A75" w14:textId="77777777" w:rsidR="00326F74" w:rsidRDefault="00326F74" w:rsidP="001660CA">
            <w:pPr>
              <w:pStyle w:val="TableParagraph"/>
              <w:spacing w:before="39"/>
            </w:pPr>
            <w:r>
              <w:rPr>
                <w:color w:val="202934"/>
              </w:rPr>
              <w:t>Sue Chapman</w:t>
            </w:r>
          </w:p>
        </w:tc>
        <w:tc>
          <w:tcPr>
            <w:tcW w:w="966" w:type="dxa"/>
            <w:shd w:val="clear" w:color="auto" w:fill="F0F0F0"/>
          </w:tcPr>
          <w:p w14:paraId="63844D08" w14:textId="77777777" w:rsidR="00326F74" w:rsidRDefault="00326F74" w:rsidP="001660CA">
            <w:pPr>
              <w:pStyle w:val="TableParagraph"/>
              <w:spacing w:before="39"/>
              <w:ind w:left="0" w:right="109"/>
              <w:jc w:val="right"/>
            </w:pPr>
            <w:r>
              <w:rPr>
                <w:color w:val="7D7D7D"/>
              </w:rPr>
              <w:t>Title</w:t>
            </w:r>
          </w:p>
        </w:tc>
        <w:tc>
          <w:tcPr>
            <w:tcW w:w="5515" w:type="dxa"/>
            <w:gridSpan w:val="3"/>
            <w:tcBorders>
              <w:top w:val="single" w:sz="18" w:space="0" w:color="F0F0F0"/>
              <w:bottom w:val="single" w:sz="6" w:space="0" w:color="F0F0F0"/>
              <w:right w:val="single" w:sz="6" w:space="0" w:color="F0F0F0"/>
            </w:tcBorders>
          </w:tcPr>
          <w:p w14:paraId="658C26A3" w14:textId="77777777" w:rsidR="00326F74" w:rsidRDefault="00326F74" w:rsidP="001660CA">
            <w:pPr>
              <w:pStyle w:val="TableParagraph"/>
              <w:spacing w:before="39"/>
              <w:ind w:left="113"/>
            </w:pPr>
            <w:r>
              <w:rPr>
                <w:color w:val="202934"/>
              </w:rPr>
              <w:t>SCSEP Program Director</w:t>
            </w:r>
          </w:p>
        </w:tc>
      </w:tr>
      <w:tr w:rsidR="00326F74" w14:paraId="1BFB4BB5" w14:textId="77777777" w:rsidTr="001660CA">
        <w:trPr>
          <w:trHeight w:val="355"/>
        </w:trPr>
        <w:tc>
          <w:tcPr>
            <w:tcW w:w="2218" w:type="dxa"/>
            <w:shd w:val="clear" w:color="auto" w:fill="F0F0F0"/>
          </w:tcPr>
          <w:p w14:paraId="1043A8D8" w14:textId="77777777" w:rsidR="00326F74" w:rsidRDefault="00326F74" w:rsidP="001660CA">
            <w:pPr>
              <w:pStyle w:val="TableParagraph"/>
              <w:spacing w:before="72"/>
              <w:ind w:left="0" w:right="99"/>
              <w:jc w:val="right"/>
            </w:pPr>
            <w:r>
              <w:rPr>
                <w:color w:val="7D7D7D"/>
              </w:rPr>
              <w:t>Email</w:t>
            </w:r>
          </w:p>
        </w:tc>
        <w:tc>
          <w:tcPr>
            <w:tcW w:w="2302" w:type="dxa"/>
            <w:tcBorders>
              <w:top w:val="single" w:sz="6" w:space="0" w:color="F0F0F0"/>
              <w:bottom w:val="single" w:sz="6" w:space="0" w:color="F0F0F0"/>
            </w:tcBorders>
          </w:tcPr>
          <w:p w14:paraId="0EB11959" w14:textId="77777777" w:rsidR="00326F74" w:rsidRDefault="00000000" w:rsidP="001660CA">
            <w:pPr>
              <w:pStyle w:val="TableParagraph"/>
              <w:spacing w:before="60"/>
            </w:pPr>
            <w:hyperlink r:id="rId62">
              <w:r w:rsidR="00326F74">
                <w:t>schapman@nicoa.org</w:t>
              </w:r>
            </w:hyperlink>
          </w:p>
        </w:tc>
        <w:tc>
          <w:tcPr>
            <w:tcW w:w="966" w:type="dxa"/>
            <w:shd w:val="clear" w:color="auto" w:fill="F0F0F0"/>
          </w:tcPr>
          <w:p w14:paraId="3B262B9F" w14:textId="77777777" w:rsidR="00326F74" w:rsidRDefault="00326F74" w:rsidP="001660CA">
            <w:pPr>
              <w:pStyle w:val="TableParagraph"/>
              <w:spacing w:before="60"/>
              <w:ind w:left="0" w:right="110"/>
              <w:jc w:val="right"/>
            </w:pPr>
            <w:r>
              <w:rPr>
                <w:color w:val="7D7D7D"/>
              </w:rPr>
              <w:t>Phone</w:t>
            </w:r>
          </w:p>
        </w:tc>
        <w:tc>
          <w:tcPr>
            <w:tcW w:w="5515" w:type="dxa"/>
            <w:gridSpan w:val="3"/>
            <w:tcBorders>
              <w:top w:val="single" w:sz="6" w:space="0" w:color="F0F0F0"/>
              <w:bottom w:val="single" w:sz="6" w:space="0" w:color="F0F0F0"/>
              <w:right w:val="single" w:sz="6" w:space="0" w:color="F0F0F0"/>
            </w:tcBorders>
          </w:tcPr>
          <w:p w14:paraId="426446C2" w14:textId="77777777" w:rsidR="00326F74" w:rsidRDefault="00326F74" w:rsidP="001660CA">
            <w:pPr>
              <w:pStyle w:val="TableParagraph"/>
              <w:spacing w:before="60"/>
              <w:ind w:left="113"/>
            </w:pPr>
            <w:r>
              <w:rPr>
                <w:color w:val="202934"/>
              </w:rPr>
              <w:t>505-292-2001</w:t>
            </w:r>
          </w:p>
        </w:tc>
      </w:tr>
      <w:tr w:rsidR="00326F74" w14:paraId="7A472FA4" w14:textId="77777777" w:rsidTr="001660CA">
        <w:trPr>
          <w:trHeight w:val="851"/>
        </w:trPr>
        <w:tc>
          <w:tcPr>
            <w:tcW w:w="2218" w:type="dxa"/>
            <w:shd w:val="clear" w:color="auto" w:fill="F0F0F0"/>
          </w:tcPr>
          <w:p w14:paraId="12942052" w14:textId="77777777" w:rsidR="00326F74" w:rsidRDefault="00326F74" w:rsidP="001660CA">
            <w:pPr>
              <w:pStyle w:val="TableParagraph"/>
              <w:spacing w:before="62"/>
              <w:ind w:left="107" w:right="124"/>
            </w:pPr>
            <w:r>
              <w:rPr>
                <w:color w:val="7D7D7D"/>
              </w:rPr>
              <w:t>4. Primary services provided to students, job seekers, workers</w:t>
            </w:r>
          </w:p>
        </w:tc>
        <w:tc>
          <w:tcPr>
            <w:tcW w:w="8783" w:type="dxa"/>
            <w:gridSpan w:val="5"/>
            <w:tcBorders>
              <w:top w:val="single" w:sz="6" w:space="0" w:color="F0F0F0"/>
              <w:bottom w:val="single" w:sz="6" w:space="0" w:color="F0F0F0"/>
              <w:right w:val="single" w:sz="6" w:space="0" w:color="F0F0F0"/>
            </w:tcBorders>
          </w:tcPr>
          <w:p w14:paraId="57A89ACB" w14:textId="77777777" w:rsidR="00326F74" w:rsidRDefault="00326F74" w:rsidP="001660CA">
            <w:pPr>
              <w:pStyle w:val="TableParagraph"/>
            </w:pPr>
            <w:r>
              <w:rPr>
                <w:color w:val="202934"/>
              </w:rPr>
              <w:t>Employment and training services for 55+, low-income individuals with barriers to employment</w:t>
            </w:r>
          </w:p>
        </w:tc>
      </w:tr>
      <w:tr w:rsidR="00326F74" w14:paraId="58074C09" w14:textId="77777777" w:rsidTr="001660CA">
        <w:trPr>
          <w:trHeight w:val="853"/>
        </w:trPr>
        <w:tc>
          <w:tcPr>
            <w:tcW w:w="2218" w:type="dxa"/>
            <w:shd w:val="clear" w:color="auto" w:fill="F0F0F0"/>
          </w:tcPr>
          <w:p w14:paraId="17FB94E0" w14:textId="77777777" w:rsidR="00326F74" w:rsidRDefault="00326F74" w:rsidP="001660CA">
            <w:pPr>
              <w:pStyle w:val="TableParagraph"/>
              <w:spacing w:before="64"/>
              <w:ind w:left="107" w:right="205"/>
            </w:pPr>
            <w:r>
              <w:rPr>
                <w:color w:val="7D7D7D"/>
              </w:rPr>
              <w:t>5. Eligibility requirements to receive services</w:t>
            </w:r>
          </w:p>
        </w:tc>
        <w:tc>
          <w:tcPr>
            <w:tcW w:w="8783" w:type="dxa"/>
            <w:gridSpan w:val="5"/>
            <w:tcBorders>
              <w:top w:val="single" w:sz="6" w:space="0" w:color="F0F0F0"/>
              <w:bottom w:val="single" w:sz="6" w:space="0" w:color="F0F0F0"/>
              <w:right w:val="single" w:sz="6" w:space="0" w:color="F0F0F0"/>
            </w:tcBorders>
          </w:tcPr>
          <w:p w14:paraId="298B173D" w14:textId="77777777" w:rsidR="00326F74" w:rsidRDefault="00326F74" w:rsidP="001660CA">
            <w:pPr>
              <w:pStyle w:val="TableParagraph"/>
              <w:spacing w:before="12"/>
            </w:pPr>
            <w:r>
              <w:rPr>
                <w:color w:val="202934"/>
              </w:rPr>
              <w:t>55+ and low income</w:t>
            </w:r>
          </w:p>
        </w:tc>
      </w:tr>
      <w:tr w:rsidR="00326F74" w14:paraId="6C47C585" w14:textId="77777777" w:rsidTr="001660CA">
        <w:trPr>
          <w:trHeight w:val="599"/>
        </w:trPr>
        <w:tc>
          <w:tcPr>
            <w:tcW w:w="2218" w:type="dxa"/>
            <w:shd w:val="clear" w:color="auto" w:fill="F0F0F0"/>
          </w:tcPr>
          <w:p w14:paraId="2AFCDD0C" w14:textId="77777777" w:rsidR="00326F74" w:rsidRDefault="00326F74" w:rsidP="001660CA">
            <w:pPr>
              <w:pStyle w:val="TableParagraph"/>
              <w:spacing w:before="62"/>
              <w:ind w:left="107" w:right="596"/>
            </w:pPr>
            <w:r>
              <w:rPr>
                <w:color w:val="7D7D7D"/>
              </w:rPr>
              <w:t>6. Areas of service expertise</w:t>
            </w:r>
          </w:p>
        </w:tc>
        <w:tc>
          <w:tcPr>
            <w:tcW w:w="8783" w:type="dxa"/>
            <w:gridSpan w:val="5"/>
            <w:tcBorders>
              <w:top w:val="single" w:sz="6" w:space="0" w:color="F0F0F0"/>
              <w:bottom w:val="single" w:sz="6" w:space="0" w:color="F0F0F0"/>
              <w:right w:val="single" w:sz="6" w:space="0" w:color="F0F0F0"/>
            </w:tcBorders>
          </w:tcPr>
          <w:p w14:paraId="41B8DECA" w14:textId="77777777" w:rsidR="00326F74" w:rsidRDefault="00326F74" w:rsidP="001660CA">
            <w:pPr>
              <w:pStyle w:val="TableParagraph"/>
              <w:spacing w:before="50"/>
            </w:pPr>
            <w:r>
              <w:rPr>
                <w:color w:val="202934"/>
              </w:rPr>
              <w:t>Employment &amp; Training, Advocacy</w:t>
            </w:r>
          </w:p>
        </w:tc>
      </w:tr>
      <w:tr w:rsidR="00326F74" w14:paraId="4CDA9E44" w14:textId="77777777" w:rsidTr="001660CA">
        <w:trPr>
          <w:trHeight w:val="597"/>
        </w:trPr>
        <w:tc>
          <w:tcPr>
            <w:tcW w:w="2218" w:type="dxa"/>
            <w:shd w:val="clear" w:color="auto" w:fill="F0F0F0"/>
          </w:tcPr>
          <w:p w14:paraId="18716CDD" w14:textId="77777777" w:rsidR="00326F74" w:rsidRDefault="00326F74" w:rsidP="001660CA">
            <w:pPr>
              <w:pStyle w:val="TableParagraph"/>
              <w:spacing w:before="62"/>
              <w:ind w:left="107" w:right="316"/>
            </w:pPr>
            <w:r>
              <w:rPr>
                <w:color w:val="7D7D7D"/>
              </w:rPr>
              <w:t>7. Primary target adult populations served</w:t>
            </w:r>
          </w:p>
        </w:tc>
        <w:tc>
          <w:tcPr>
            <w:tcW w:w="8783" w:type="dxa"/>
            <w:gridSpan w:val="5"/>
            <w:tcBorders>
              <w:top w:val="single" w:sz="6" w:space="0" w:color="F0F0F0"/>
              <w:bottom w:val="single" w:sz="6" w:space="0" w:color="F0F0F0"/>
              <w:right w:val="single" w:sz="6" w:space="0" w:color="F0F0F0"/>
            </w:tcBorders>
          </w:tcPr>
          <w:p w14:paraId="526A2357" w14:textId="77777777" w:rsidR="00326F74" w:rsidRDefault="00326F74" w:rsidP="001660CA">
            <w:pPr>
              <w:pStyle w:val="TableParagraph"/>
              <w:spacing w:before="50"/>
            </w:pPr>
            <w:r>
              <w:rPr>
                <w:color w:val="202934"/>
              </w:rPr>
              <w:t>55+ American Indian</w:t>
            </w:r>
          </w:p>
        </w:tc>
      </w:tr>
      <w:tr w:rsidR="00326F74" w14:paraId="6B454A2A" w14:textId="77777777" w:rsidTr="001660CA">
        <w:trPr>
          <w:trHeight w:val="853"/>
        </w:trPr>
        <w:tc>
          <w:tcPr>
            <w:tcW w:w="2218" w:type="dxa"/>
            <w:shd w:val="clear" w:color="auto" w:fill="F0F0F0"/>
          </w:tcPr>
          <w:p w14:paraId="79F6727D" w14:textId="77777777" w:rsidR="00326F74" w:rsidRDefault="00326F74" w:rsidP="001660CA">
            <w:pPr>
              <w:pStyle w:val="TableParagraph"/>
              <w:spacing w:before="64"/>
              <w:ind w:left="107" w:right="215"/>
            </w:pPr>
            <w:r>
              <w:rPr>
                <w:color w:val="7D7D7D"/>
              </w:rPr>
              <w:t>8. Organizations we partner/collaborate with beyond referrals</w:t>
            </w:r>
          </w:p>
        </w:tc>
        <w:tc>
          <w:tcPr>
            <w:tcW w:w="8783" w:type="dxa"/>
            <w:gridSpan w:val="5"/>
            <w:tcBorders>
              <w:top w:val="single" w:sz="6" w:space="0" w:color="F0F0F0"/>
              <w:bottom w:val="single" w:sz="6" w:space="0" w:color="F0F0F0"/>
              <w:right w:val="single" w:sz="6" w:space="0" w:color="F0F0F0"/>
            </w:tcBorders>
          </w:tcPr>
          <w:p w14:paraId="7E9312CD" w14:textId="77777777" w:rsidR="00326F74" w:rsidRDefault="00326F74" w:rsidP="001660CA">
            <w:pPr>
              <w:pStyle w:val="TableParagraph"/>
            </w:pPr>
            <w:r>
              <w:rPr>
                <w:color w:val="202934"/>
              </w:rPr>
              <w:t>AJC’s, Veterans Services, State SCSEP, Oklahoma Works American Job Centers</w:t>
            </w:r>
          </w:p>
        </w:tc>
      </w:tr>
    </w:tbl>
    <w:p w14:paraId="5C3B2BA9" w14:textId="77777777" w:rsidR="00326F74" w:rsidRDefault="00326F74" w:rsidP="00326F74">
      <w:pPr>
        <w:sectPr w:rsidR="00326F74">
          <w:pgSz w:w="12240" w:h="15840"/>
          <w:pgMar w:top="1340" w:right="0" w:bottom="1700" w:left="380" w:header="336" w:footer="1506" w:gutter="0"/>
          <w:cols w:space="720"/>
        </w:sectPr>
      </w:pPr>
    </w:p>
    <w:p w14:paraId="6506DCB7" w14:textId="77777777" w:rsidR="00326F74" w:rsidRDefault="00326F74" w:rsidP="00326F74">
      <w:pPr>
        <w:pStyle w:val="BodyText"/>
        <w:rPr>
          <w:rFonts w:ascii="Arial"/>
          <w:sz w:val="20"/>
        </w:rPr>
      </w:pPr>
    </w:p>
    <w:p w14:paraId="534E4F04" w14:textId="77777777" w:rsidR="00326F74" w:rsidRDefault="00326F74" w:rsidP="00326F74">
      <w:pPr>
        <w:pStyle w:val="BodyText"/>
        <w:rPr>
          <w:rFonts w:ascii="Arial"/>
          <w:sz w:val="28"/>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302"/>
        <w:gridCol w:w="963"/>
        <w:gridCol w:w="2060"/>
        <w:gridCol w:w="1422"/>
        <w:gridCol w:w="2039"/>
      </w:tblGrid>
      <w:tr w:rsidR="00326F74" w14:paraId="4EC644DC" w14:textId="77777777" w:rsidTr="001660CA">
        <w:trPr>
          <w:trHeight w:val="345"/>
        </w:trPr>
        <w:tc>
          <w:tcPr>
            <w:tcW w:w="2218" w:type="dxa"/>
            <w:shd w:val="clear" w:color="auto" w:fill="F0F0F0"/>
          </w:tcPr>
          <w:p w14:paraId="7E3A33ED" w14:textId="77777777" w:rsidR="00326F74" w:rsidRDefault="00326F74" w:rsidP="001660CA">
            <w:pPr>
              <w:pStyle w:val="TableParagraph"/>
              <w:spacing w:before="62"/>
              <w:ind w:left="107"/>
            </w:pPr>
            <w:r>
              <w:rPr>
                <w:color w:val="7D7D7D"/>
              </w:rPr>
              <w:t>1. Organization Name</w:t>
            </w:r>
          </w:p>
        </w:tc>
        <w:tc>
          <w:tcPr>
            <w:tcW w:w="8786" w:type="dxa"/>
            <w:gridSpan w:val="5"/>
            <w:tcBorders>
              <w:top w:val="single" w:sz="6" w:space="0" w:color="F0F0F0"/>
              <w:bottom w:val="single" w:sz="6" w:space="0" w:color="F0F0F0"/>
              <w:right w:val="single" w:sz="6" w:space="0" w:color="F0F0F0"/>
            </w:tcBorders>
          </w:tcPr>
          <w:p w14:paraId="19E70562" w14:textId="77777777" w:rsidR="00326F74" w:rsidRDefault="00326F74" w:rsidP="001660CA">
            <w:pPr>
              <w:pStyle w:val="TableParagraph"/>
              <w:spacing w:before="27" w:line="298" w:lineRule="exact"/>
              <w:rPr>
                <w:rFonts w:ascii="Arial"/>
                <w:sz w:val="26"/>
              </w:rPr>
            </w:pPr>
            <w:r>
              <w:rPr>
                <w:rFonts w:ascii="Arial"/>
                <w:color w:val="2D5294"/>
                <w:sz w:val="26"/>
              </w:rPr>
              <w:t>NEO A&amp;M Adult Learning Center</w:t>
            </w:r>
          </w:p>
        </w:tc>
      </w:tr>
      <w:tr w:rsidR="00326F74" w14:paraId="77FE0D68" w14:textId="77777777" w:rsidTr="001660CA">
        <w:trPr>
          <w:trHeight w:val="347"/>
        </w:trPr>
        <w:tc>
          <w:tcPr>
            <w:tcW w:w="2218" w:type="dxa"/>
            <w:shd w:val="clear" w:color="auto" w:fill="F0F0F0"/>
          </w:tcPr>
          <w:p w14:paraId="274C97F8" w14:textId="77777777" w:rsidR="00326F74" w:rsidRDefault="00326F74" w:rsidP="001660CA">
            <w:pPr>
              <w:pStyle w:val="TableParagraph"/>
              <w:spacing w:before="64"/>
              <w:ind w:left="107"/>
            </w:pPr>
            <w:r>
              <w:rPr>
                <w:color w:val="7D7D7D"/>
              </w:rPr>
              <w:t>2. Address</w:t>
            </w:r>
          </w:p>
        </w:tc>
        <w:tc>
          <w:tcPr>
            <w:tcW w:w="8786" w:type="dxa"/>
            <w:gridSpan w:val="5"/>
            <w:tcBorders>
              <w:top w:val="single" w:sz="6" w:space="0" w:color="F0F0F0"/>
              <w:bottom w:val="single" w:sz="6" w:space="0" w:color="F0F0F0"/>
              <w:right w:val="single" w:sz="6" w:space="0" w:color="F0F0F0"/>
            </w:tcBorders>
          </w:tcPr>
          <w:p w14:paraId="406EDC16" w14:textId="77777777" w:rsidR="00326F74" w:rsidRDefault="00326F74" w:rsidP="001660CA">
            <w:pPr>
              <w:pStyle w:val="TableParagraph"/>
            </w:pPr>
            <w:r>
              <w:rPr>
                <w:color w:val="202934"/>
              </w:rPr>
              <w:t>Dyer-West Hall-218, 200 “I” St. NE, Miami, OK 74354</w:t>
            </w:r>
          </w:p>
        </w:tc>
      </w:tr>
      <w:tr w:rsidR="00326F74" w14:paraId="1F987D9E" w14:textId="77777777" w:rsidTr="001660CA">
        <w:trPr>
          <w:trHeight w:val="1125"/>
        </w:trPr>
        <w:tc>
          <w:tcPr>
            <w:tcW w:w="2218" w:type="dxa"/>
            <w:shd w:val="clear" w:color="auto" w:fill="F0F0F0"/>
          </w:tcPr>
          <w:p w14:paraId="685551AE" w14:textId="77777777" w:rsidR="00326F74" w:rsidRDefault="00326F74" w:rsidP="001660CA">
            <w:pPr>
              <w:pStyle w:val="TableParagraph"/>
              <w:spacing w:before="62"/>
              <w:ind w:left="107"/>
            </w:pPr>
            <w:r>
              <w:rPr>
                <w:color w:val="7D7D7D"/>
              </w:rPr>
              <w:t>Phone</w:t>
            </w:r>
          </w:p>
        </w:tc>
        <w:tc>
          <w:tcPr>
            <w:tcW w:w="2302" w:type="dxa"/>
            <w:tcBorders>
              <w:top w:val="single" w:sz="6" w:space="0" w:color="F0F0F0"/>
              <w:bottom w:val="single" w:sz="6" w:space="0" w:color="F0F0F0"/>
            </w:tcBorders>
          </w:tcPr>
          <w:p w14:paraId="2C2B66A4" w14:textId="77777777" w:rsidR="00326F74" w:rsidRDefault="00326F74" w:rsidP="001660CA">
            <w:pPr>
              <w:pStyle w:val="TableParagraph"/>
            </w:pPr>
            <w:r>
              <w:rPr>
                <w:color w:val="202934"/>
              </w:rPr>
              <w:t>918-540-6292</w:t>
            </w:r>
          </w:p>
        </w:tc>
        <w:tc>
          <w:tcPr>
            <w:tcW w:w="963" w:type="dxa"/>
            <w:shd w:val="clear" w:color="auto" w:fill="F0F0F0"/>
          </w:tcPr>
          <w:p w14:paraId="180D60AC" w14:textId="77777777" w:rsidR="00326F74" w:rsidRDefault="00326F74" w:rsidP="001660CA">
            <w:pPr>
              <w:pStyle w:val="TableParagraph"/>
              <w:ind w:left="0" w:right="107"/>
              <w:jc w:val="right"/>
            </w:pPr>
            <w:r>
              <w:rPr>
                <w:color w:val="7D7D7D"/>
              </w:rPr>
              <w:t>Website</w:t>
            </w:r>
          </w:p>
        </w:tc>
        <w:tc>
          <w:tcPr>
            <w:tcW w:w="2060" w:type="dxa"/>
            <w:tcBorders>
              <w:top w:val="single" w:sz="6" w:space="0" w:color="F0F0F0"/>
              <w:bottom w:val="single" w:sz="6" w:space="0" w:color="F0F0F0"/>
            </w:tcBorders>
          </w:tcPr>
          <w:p w14:paraId="544257B6" w14:textId="77777777" w:rsidR="00326F74" w:rsidRDefault="00000000" w:rsidP="001660CA">
            <w:pPr>
              <w:pStyle w:val="TableParagraph"/>
              <w:ind w:left="116" w:right="79"/>
            </w:pPr>
            <w:hyperlink r:id="rId63">
              <w:r w:rsidR="00326F74">
                <w:rPr>
                  <w:color w:val="202934"/>
                </w:rPr>
                <w:t>www.neo.edu/learning-</w:t>
              </w:r>
            </w:hyperlink>
            <w:r w:rsidR="00326F74">
              <w:rPr>
                <w:color w:val="202934"/>
              </w:rPr>
              <w:t xml:space="preserve"> center</w:t>
            </w:r>
          </w:p>
        </w:tc>
        <w:tc>
          <w:tcPr>
            <w:tcW w:w="1422" w:type="dxa"/>
            <w:shd w:val="clear" w:color="auto" w:fill="F0F0F0"/>
          </w:tcPr>
          <w:p w14:paraId="102BC7EC" w14:textId="77777777" w:rsidR="00326F74" w:rsidRDefault="00326F74" w:rsidP="001660CA">
            <w:pPr>
              <w:pStyle w:val="TableParagraph"/>
              <w:ind w:left="521" w:right="88" w:firstLine="110"/>
            </w:pPr>
            <w:r>
              <w:rPr>
                <w:color w:val="7D7D7D"/>
              </w:rPr>
              <w:t>Hours of Operation</w:t>
            </w:r>
          </w:p>
        </w:tc>
        <w:tc>
          <w:tcPr>
            <w:tcW w:w="2039" w:type="dxa"/>
            <w:tcBorders>
              <w:top w:val="single" w:sz="6" w:space="0" w:color="F0F0F0"/>
              <w:bottom w:val="single" w:sz="6" w:space="0" w:color="F0F0F0"/>
              <w:right w:val="single" w:sz="6" w:space="0" w:color="F0F0F0"/>
            </w:tcBorders>
          </w:tcPr>
          <w:p w14:paraId="7AA1644D" w14:textId="77777777" w:rsidR="00326F74" w:rsidRDefault="00326F74" w:rsidP="001660CA">
            <w:pPr>
              <w:pStyle w:val="TableParagraph"/>
              <w:ind w:left="121" w:right="175"/>
            </w:pPr>
            <w:r>
              <w:rPr>
                <w:color w:val="144767"/>
              </w:rPr>
              <w:t>8:30am – 4:30pm, M- F</w:t>
            </w:r>
          </w:p>
          <w:p w14:paraId="1C91C753" w14:textId="77777777" w:rsidR="00326F74" w:rsidRDefault="00326F74" w:rsidP="001660CA">
            <w:pPr>
              <w:pStyle w:val="TableParagraph"/>
              <w:spacing w:before="40"/>
              <w:ind w:left="121" w:right="597"/>
            </w:pPr>
            <w:r>
              <w:rPr>
                <w:color w:val="144767"/>
              </w:rPr>
              <w:t>Summer – 7:30- 4:30pm, M-Th</w:t>
            </w:r>
          </w:p>
        </w:tc>
      </w:tr>
      <w:tr w:rsidR="00326F74" w14:paraId="310AE158" w14:textId="77777777" w:rsidTr="001660CA">
        <w:trPr>
          <w:trHeight w:val="591"/>
        </w:trPr>
        <w:tc>
          <w:tcPr>
            <w:tcW w:w="2218" w:type="dxa"/>
            <w:shd w:val="clear" w:color="auto" w:fill="F0F0F0"/>
          </w:tcPr>
          <w:p w14:paraId="3817CE4C" w14:textId="77777777" w:rsidR="00326F74" w:rsidRDefault="00326F74" w:rsidP="001660CA">
            <w:pPr>
              <w:pStyle w:val="TableParagraph"/>
              <w:spacing w:before="62"/>
              <w:ind w:left="107" w:right="606"/>
            </w:pPr>
            <w:r>
              <w:rPr>
                <w:color w:val="7D7D7D"/>
              </w:rPr>
              <w:t>3. Point of Contact Name</w:t>
            </w:r>
          </w:p>
        </w:tc>
        <w:tc>
          <w:tcPr>
            <w:tcW w:w="2302" w:type="dxa"/>
            <w:tcBorders>
              <w:top w:val="single" w:sz="6" w:space="0" w:color="F0F0F0"/>
              <w:bottom w:val="single" w:sz="6" w:space="0" w:color="F0F0F0"/>
            </w:tcBorders>
          </w:tcPr>
          <w:p w14:paraId="0452006C" w14:textId="77777777" w:rsidR="00326F74" w:rsidRDefault="00326F74" w:rsidP="001660CA">
            <w:pPr>
              <w:pStyle w:val="TableParagraph"/>
            </w:pPr>
            <w:r>
              <w:rPr>
                <w:color w:val="202934"/>
              </w:rPr>
              <w:t>Cheryle Martin</w:t>
            </w:r>
          </w:p>
        </w:tc>
        <w:tc>
          <w:tcPr>
            <w:tcW w:w="963" w:type="dxa"/>
            <w:shd w:val="clear" w:color="auto" w:fill="F0F0F0"/>
          </w:tcPr>
          <w:p w14:paraId="58E6D54C" w14:textId="77777777" w:rsidR="00326F74" w:rsidRDefault="00326F74" w:rsidP="001660CA">
            <w:pPr>
              <w:pStyle w:val="TableParagraph"/>
              <w:ind w:left="0" w:right="106"/>
              <w:jc w:val="right"/>
            </w:pPr>
            <w:r>
              <w:rPr>
                <w:color w:val="7D7D7D"/>
              </w:rPr>
              <w:t>Title</w:t>
            </w:r>
          </w:p>
        </w:tc>
        <w:tc>
          <w:tcPr>
            <w:tcW w:w="5521" w:type="dxa"/>
            <w:gridSpan w:val="3"/>
            <w:tcBorders>
              <w:top w:val="single" w:sz="6" w:space="0" w:color="F0F0F0"/>
              <w:bottom w:val="single" w:sz="6" w:space="0" w:color="F0F0F0"/>
              <w:right w:val="single" w:sz="6" w:space="0" w:color="F0F0F0"/>
            </w:tcBorders>
          </w:tcPr>
          <w:p w14:paraId="2A91A8F1" w14:textId="77777777" w:rsidR="00326F74" w:rsidRDefault="00326F74" w:rsidP="001660CA">
            <w:pPr>
              <w:pStyle w:val="TableParagraph"/>
              <w:ind w:left="116"/>
            </w:pPr>
            <w:r>
              <w:rPr>
                <w:color w:val="202934"/>
              </w:rPr>
              <w:t>Director</w:t>
            </w:r>
          </w:p>
        </w:tc>
      </w:tr>
      <w:tr w:rsidR="00326F74" w14:paraId="69E10719" w14:textId="77777777" w:rsidTr="001660CA">
        <w:trPr>
          <w:trHeight w:val="353"/>
        </w:trPr>
        <w:tc>
          <w:tcPr>
            <w:tcW w:w="2218" w:type="dxa"/>
            <w:shd w:val="clear" w:color="auto" w:fill="F0F0F0"/>
          </w:tcPr>
          <w:p w14:paraId="0973C4DD" w14:textId="77777777" w:rsidR="00326F74" w:rsidRDefault="00326F74" w:rsidP="001660CA">
            <w:pPr>
              <w:pStyle w:val="TableParagraph"/>
              <w:spacing w:before="70"/>
              <w:ind w:left="0" w:right="99"/>
              <w:jc w:val="right"/>
            </w:pPr>
            <w:r>
              <w:rPr>
                <w:color w:val="7D7D7D"/>
              </w:rPr>
              <w:t>Email</w:t>
            </w:r>
          </w:p>
        </w:tc>
        <w:tc>
          <w:tcPr>
            <w:tcW w:w="2302" w:type="dxa"/>
            <w:tcBorders>
              <w:top w:val="single" w:sz="6" w:space="0" w:color="F0F0F0"/>
              <w:bottom w:val="single" w:sz="6" w:space="0" w:color="F0F0F0"/>
            </w:tcBorders>
          </w:tcPr>
          <w:p w14:paraId="3954083C" w14:textId="77777777" w:rsidR="00326F74" w:rsidRDefault="00000000" w:rsidP="001660CA">
            <w:pPr>
              <w:pStyle w:val="TableParagraph"/>
              <w:spacing w:before="58"/>
            </w:pPr>
            <w:hyperlink r:id="rId64">
              <w:r w:rsidR="00326F74">
                <w:rPr>
                  <w:color w:val="202934"/>
                </w:rPr>
                <w:t>Cheryle.martin@neo.edu</w:t>
              </w:r>
            </w:hyperlink>
          </w:p>
        </w:tc>
        <w:tc>
          <w:tcPr>
            <w:tcW w:w="963" w:type="dxa"/>
            <w:shd w:val="clear" w:color="auto" w:fill="F0F0F0"/>
          </w:tcPr>
          <w:p w14:paraId="67CCB73E" w14:textId="77777777" w:rsidR="00326F74" w:rsidRDefault="00326F74" w:rsidP="001660CA">
            <w:pPr>
              <w:pStyle w:val="TableParagraph"/>
              <w:spacing w:before="58"/>
              <w:ind w:left="0" w:right="107"/>
              <w:jc w:val="right"/>
            </w:pPr>
            <w:r>
              <w:rPr>
                <w:color w:val="7D7D7D"/>
              </w:rPr>
              <w:t>Phone</w:t>
            </w:r>
          </w:p>
        </w:tc>
        <w:tc>
          <w:tcPr>
            <w:tcW w:w="5521" w:type="dxa"/>
            <w:gridSpan w:val="3"/>
            <w:tcBorders>
              <w:top w:val="single" w:sz="6" w:space="0" w:color="F0F0F0"/>
              <w:bottom w:val="single" w:sz="6" w:space="0" w:color="F0F0F0"/>
              <w:right w:val="single" w:sz="6" w:space="0" w:color="F0F0F0"/>
            </w:tcBorders>
          </w:tcPr>
          <w:p w14:paraId="339EB05F" w14:textId="77777777" w:rsidR="00326F74" w:rsidRDefault="00326F74" w:rsidP="001660CA">
            <w:pPr>
              <w:pStyle w:val="TableParagraph"/>
              <w:spacing w:before="58"/>
              <w:ind w:left="116"/>
            </w:pPr>
            <w:r>
              <w:rPr>
                <w:color w:val="202934"/>
              </w:rPr>
              <w:t>918-540-6292</w:t>
            </w:r>
          </w:p>
        </w:tc>
      </w:tr>
      <w:tr w:rsidR="00326F74" w14:paraId="49B1CD76" w14:textId="77777777" w:rsidTr="001660CA">
        <w:trPr>
          <w:trHeight w:val="853"/>
        </w:trPr>
        <w:tc>
          <w:tcPr>
            <w:tcW w:w="2218" w:type="dxa"/>
            <w:shd w:val="clear" w:color="auto" w:fill="F0F0F0"/>
          </w:tcPr>
          <w:p w14:paraId="78DA3B12" w14:textId="77777777" w:rsidR="00326F74" w:rsidRDefault="00326F74" w:rsidP="001660CA">
            <w:pPr>
              <w:pStyle w:val="TableParagraph"/>
              <w:spacing w:before="64"/>
              <w:ind w:left="107" w:right="124"/>
            </w:pPr>
            <w:r>
              <w:rPr>
                <w:color w:val="7D7D7D"/>
              </w:rPr>
              <w:t>4. Primary services provided to students, job seekers, workers</w:t>
            </w:r>
          </w:p>
        </w:tc>
        <w:tc>
          <w:tcPr>
            <w:tcW w:w="8786" w:type="dxa"/>
            <w:gridSpan w:val="5"/>
            <w:tcBorders>
              <w:top w:val="single" w:sz="6" w:space="0" w:color="F0F0F0"/>
              <w:bottom w:val="single" w:sz="6" w:space="0" w:color="F0F0F0"/>
              <w:right w:val="single" w:sz="6" w:space="0" w:color="F0F0F0"/>
            </w:tcBorders>
          </w:tcPr>
          <w:p w14:paraId="67191E71" w14:textId="77777777" w:rsidR="00326F74" w:rsidRDefault="00326F74" w:rsidP="001660CA">
            <w:pPr>
              <w:pStyle w:val="TableParagraph"/>
              <w:ind w:right="311"/>
            </w:pPr>
            <w:r>
              <w:rPr>
                <w:color w:val="202934"/>
              </w:rPr>
              <w:t>Classes for preparation to obtain high school equivalency (HSE) credential via GED or HiSET tests. ESL classes, Pearson Vue and HiSET Testing Center, TABE testing center</w:t>
            </w:r>
          </w:p>
        </w:tc>
      </w:tr>
      <w:tr w:rsidR="00326F74" w14:paraId="2ED398C9" w14:textId="77777777" w:rsidTr="001660CA">
        <w:trPr>
          <w:trHeight w:val="851"/>
        </w:trPr>
        <w:tc>
          <w:tcPr>
            <w:tcW w:w="2218" w:type="dxa"/>
            <w:shd w:val="clear" w:color="auto" w:fill="F0F0F0"/>
          </w:tcPr>
          <w:p w14:paraId="4523FDBC" w14:textId="77777777" w:rsidR="00326F74" w:rsidRDefault="00326F74" w:rsidP="001660CA">
            <w:pPr>
              <w:pStyle w:val="TableParagraph"/>
              <w:spacing w:before="62"/>
              <w:ind w:left="107" w:right="205"/>
            </w:pPr>
            <w:r>
              <w:rPr>
                <w:color w:val="7D7D7D"/>
              </w:rPr>
              <w:t>5. Eligibility requirements to receive services</w:t>
            </w:r>
          </w:p>
        </w:tc>
        <w:tc>
          <w:tcPr>
            <w:tcW w:w="8786" w:type="dxa"/>
            <w:gridSpan w:val="5"/>
            <w:tcBorders>
              <w:top w:val="single" w:sz="6" w:space="0" w:color="F0F0F0"/>
              <w:bottom w:val="single" w:sz="6" w:space="0" w:color="F0F0F0"/>
              <w:right w:val="single" w:sz="6" w:space="0" w:color="F0F0F0"/>
            </w:tcBorders>
          </w:tcPr>
          <w:p w14:paraId="10C9F549" w14:textId="77777777" w:rsidR="00326F74" w:rsidRDefault="00326F74" w:rsidP="001660CA">
            <w:pPr>
              <w:pStyle w:val="TableParagraph"/>
              <w:spacing w:before="50"/>
            </w:pPr>
            <w:r>
              <w:rPr>
                <w:color w:val="202934"/>
              </w:rPr>
              <w:t>18 or older, 16-17 with signed and notarized release form. No high school diploma</w:t>
            </w:r>
          </w:p>
        </w:tc>
      </w:tr>
      <w:tr w:rsidR="00326F74" w14:paraId="71CC9B87" w14:textId="77777777" w:rsidTr="001660CA">
        <w:trPr>
          <w:trHeight w:val="599"/>
        </w:trPr>
        <w:tc>
          <w:tcPr>
            <w:tcW w:w="2218" w:type="dxa"/>
            <w:shd w:val="clear" w:color="auto" w:fill="F0F0F0"/>
          </w:tcPr>
          <w:p w14:paraId="06991164" w14:textId="77777777" w:rsidR="00326F74" w:rsidRDefault="00326F74" w:rsidP="001660CA">
            <w:pPr>
              <w:pStyle w:val="TableParagraph"/>
              <w:spacing w:before="62"/>
              <w:ind w:left="107" w:right="596"/>
            </w:pPr>
            <w:r>
              <w:rPr>
                <w:color w:val="7D7D7D"/>
              </w:rPr>
              <w:t>6. Areas of service expertise</w:t>
            </w:r>
          </w:p>
        </w:tc>
        <w:tc>
          <w:tcPr>
            <w:tcW w:w="8786" w:type="dxa"/>
            <w:gridSpan w:val="5"/>
            <w:tcBorders>
              <w:top w:val="single" w:sz="6" w:space="0" w:color="F0F0F0"/>
              <w:bottom w:val="single" w:sz="6" w:space="0" w:color="F0F0F0"/>
              <w:right w:val="single" w:sz="6" w:space="0" w:color="F0F0F0"/>
            </w:tcBorders>
          </w:tcPr>
          <w:p w14:paraId="393CEFE9" w14:textId="77777777" w:rsidR="00326F74" w:rsidRDefault="00326F74" w:rsidP="001660CA">
            <w:pPr>
              <w:pStyle w:val="TableParagraph"/>
            </w:pPr>
            <w:r>
              <w:rPr>
                <w:color w:val="202934"/>
              </w:rPr>
              <w:t>HSE Prep.</w:t>
            </w:r>
          </w:p>
        </w:tc>
      </w:tr>
      <w:tr w:rsidR="00326F74" w14:paraId="42D1FBF9" w14:textId="77777777" w:rsidTr="001660CA">
        <w:trPr>
          <w:trHeight w:val="599"/>
        </w:trPr>
        <w:tc>
          <w:tcPr>
            <w:tcW w:w="2218" w:type="dxa"/>
            <w:shd w:val="clear" w:color="auto" w:fill="F0F0F0"/>
          </w:tcPr>
          <w:p w14:paraId="51777ABC" w14:textId="77777777" w:rsidR="00326F74" w:rsidRDefault="00326F74" w:rsidP="001660CA">
            <w:pPr>
              <w:pStyle w:val="TableParagraph"/>
              <w:spacing w:before="62"/>
              <w:ind w:left="107" w:right="316"/>
            </w:pPr>
            <w:r>
              <w:rPr>
                <w:color w:val="7D7D7D"/>
              </w:rPr>
              <w:t>7. Primary target adult populations served</w:t>
            </w:r>
          </w:p>
        </w:tc>
        <w:tc>
          <w:tcPr>
            <w:tcW w:w="8786" w:type="dxa"/>
            <w:gridSpan w:val="5"/>
            <w:tcBorders>
              <w:top w:val="single" w:sz="6" w:space="0" w:color="F0F0F0"/>
              <w:bottom w:val="single" w:sz="6" w:space="0" w:color="F0F0F0"/>
              <w:right w:val="single" w:sz="6" w:space="0" w:color="F0F0F0"/>
            </w:tcBorders>
          </w:tcPr>
          <w:p w14:paraId="6FAC5F54" w14:textId="77777777" w:rsidR="00326F74" w:rsidRDefault="00326F74" w:rsidP="001660CA">
            <w:pPr>
              <w:pStyle w:val="TableParagraph"/>
              <w:ind w:right="495"/>
            </w:pPr>
            <w:r>
              <w:rPr>
                <w:color w:val="202934"/>
              </w:rPr>
              <w:t>Anyone, 16 years or older no longer in school, without a high school diploma. Students 18+ seeking to improve English speaking skills.</w:t>
            </w:r>
          </w:p>
        </w:tc>
      </w:tr>
      <w:tr w:rsidR="00326F74" w14:paraId="5A3BEF7A" w14:textId="77777777" w:rsidTr="001660CA">
        <w:trPr>
          <w:trHeight w:val="853"/>
        </w:trPr>
        <w:tc>
          <w:tcPr>
            <w:tcW w:w="2218" w:type="dxa"/>
            <w:shd w:val="clear" w:color="auto" w:fill="F0F0F0"/>
          </w:tcPr>
          <w:p w14:paraId="0CBC4D03" w14:textId="77777777" w:rsidR="00326F74" w:rsidRDefault="00326F74" w:rsidP="001660CA">
            <w:pPr>
              <w:pStyle w:val="TableParagraph"/>
              <w:spacing w:before="62"/>
              <w:ind w:left="107" w:right="215"/>
            </w:pPr>
            <w:r>
              <w:rPr>
                <w:color w:val="7D7D7D"/>
              </w:rPr>
              <w:t>8. Organizations we partner/collaborate with beyond referrals</w:t>
            </w:r>
          </w:p>
        </w:tc>
        <w:tc>
          <w:tcPr>
            <w:tcW w:w="8786" w:type="dxa"/>
            <w:gridSpan w:val="5"/>
            <w:tcBorders>
              <w:top w:val="single" w:sz="6" w:space="0" w:color="F0F0F0"/>
              <w:bottom w:val="single" w:sz="6" w:space="0" w:color="F0F0F0"/>
              <w:right w:val="single" w:sz="6" w:space="0" w:color="F0F0F0"/>
            </w:tcBorders>
          </w:tcPr>
          <w:p w14:paraId="2EE31F7E" w14:textId="77777777" w:rsidR="00326F74" w:rsidRDefault="00326F74" w:rsidP="001660CA">
            <w:pPr>
              <w:pStyle w:val="TableParagraph"/>
              <w:spacing w:before="50" w:line="256" w:lineRule="auto"/>
              <w:ind w:right="121"/>
            </w:pPr>
            <w:r>
              <w:rPr>
                <w:color w:val="202934"/>
              </w:rPr>
              <w:t>NE Tech, Allied Job/DHS, Grove Regional Mental Health, Grand Nation-Vinita, Oklahoma Works American Job Center, ODCTE, NEO A&amp;M College</w:t>
            </w:r>
          </w:p>
        </w:tc>
      </w:tr>
    </w:tbl>
    <w:p w14:paraId="485EF8D5" w14:textId="77777777" w:rsidR="00326F74" w:rsidRDefault="00326F74" w:rsidP="00326F74">
      <w:pPr>
        <w:spacing w:line="256" w:lineRule="auto"/>
        <w:sectPr w:rsidR="00326F74">
          <w:pgSz w:w="12240" w:h="15840"/>
          <w:pgMar w:top="1340" w:right="0" w:bottom="1700" w:left="380" w:header="336" w:footer="1506" w:gutter="0"/>
          <w:cols w:space="720"/>
        </w:sectPr>
      </w:pPr>
    </w:p>
    <w:p w14:paraId="7E7CD13A" w14:textId="77777777" w:rsidR="00326F74" w:rsidRDefault="00326F74" w:rsidP="00326F74">
      <w:pPr>
        <w:pStyle w:val="BodyText"/>
        <w:rPr>
          <w:rFonts w:ascii="Arial"/>
          <w:sz w:val="20"/>
        </w:rPr>
      </w:pPr>
    </w:p>
    <w:p w14:paraId="157393B6" w14:textId="77777777" w:rsidR="00326F74" w:rsidRDefault="00326F74" w:rsidP="00326F74">
      <w:pPr>
        <w:pStyle w:val="BodyText"/>
        <w:spacing w:before="1"/>
        <w:rPr>
          <w:rFonts w:ascii="Arial"/>
          <w:sz w:val="24"/>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302"/>
        <w:gridCol w:w="966"/>
        <w:gridCol w:w="2056"/>
        <w:gridCol w:w="1436"/>
        <w:gridCol w:w="2024"/>
      </w:tblGrid>
      <w:tr w:rsidR="00326F74" w14:paraId="5C4CAA28" w14:textId="77777777" w:rsidTr="001660CA">
        <w:trPr>
          <w:trHeight w:val="364"/>
        </w:trPr>
        <w:tc>
          <w:tcPr>
            <w:tcW w:w="2218" w:type="dxa"/>
            <w:shd w:val="clear" w:color="auto" w:fill="F0F0F0"/>
          </w:tcPr>
          <w:p w14:paraId="0DF6677D" w14:textId="77777777" w:rsidR="00326F74" w:rsidRDefault="00326F74" w:rsidP="001660CA">
            <w:pPr>
              <w:pStyle w:val="TableParagraph"/>
              <w:spacing w:before="62"/>
              <w:ind w:left="107"/>
            </w:pPr>
            <w:r>
              <w:rPr>
                <w:color w:val="7D7D7D"/>
              </w:rPr>
              <w:t>1. Organization Name</w:t>
            </w:r>
          </w:p>
        </w:tc>
        <w:tc>
          <w:tcPr>
            <w:tcW w:w="8784" w:type="dxa"/>
            <w:gridSpan w:val="5"/>
            <w:tcBorders>
              <w:top w:val="single" w:sz="6" w:space="0" w:color="F0F0F0"/>
              <w:bottom w:val="single" w:sz="6" w:space="0" w:color="F0F0F0"/>
              <w:right w:val="single" w:sz="6" w:space="0" w:color="F0F0F0"/>
            </w:tcBorders>
          </w:tcPr>
          <w:p w14:paraId="40ECECFE" w14:textId="77777777" w:rsidR="00326F74" w:rsidRDefault="00326F74" w:rsidP="001660CA">
            <w:pPr>
              <w:pStyle w:val="TableParagraph"/>
              <w:spacing w:before="44"/>
              <w:rPr>
                <w:rFonts w:ascii="Arial"/>
                <w:sz w:val="26"/>
              </w:rPr>
            </w:pPr>
            <w:r>
              <w:rPr>
                <w:rFonts w:ascii="Arial"/>
                <w:color w:val="2D5294"/>
                <w:sz w:val="26"/>
              </w:rPr>
              <w:t>NORA (Northeast Oklahoma Regional Alliance)</w:t>
            </w:r>
          </w:p>
        </w:tc>
      </w:tr>
      <w:tr w:rsidR="00326F74" w14:paraId="7D730D1D" w14:textId="77777777" w:rsidTr="001660CA">
        <w:trPr>
          <w:trHeight w:val="364"/>
        </w:trPr>
        <w:tc>
          <w:tcPr>
            <w:tcW w:w="2218" w:type="dxa"/>
            <w:shd w:val="clear" w:color="auto" w:fill="F0F0F0"/>
          </w:tcPr>
          <w:p w14:paraId="0428B13A" w14:textId="77777777" w:rsidR="00326F74" w:rsidRDefault="00326F74" w:rsidP="001660CA">
            <w:pPr>
              <w:pStyle w:val="TableParagraph"/>
              <w:spacing w:before="62"/>
              <w:ind w:left="107"/>
            </w:pPr>
            <w:r>
              <w:rPr>
                <w:color w:val="7D7D7D"/>
              </w:rPr>
              <w:t>2. Address</w:t>
            </w:r>
          </w:p>
        </w:tc>
        <w:tc>
          <w:tcPr>
            <w:tcW w:w="8784" w:type="dxa"/>
            <w:gridSpan w:val="5"/>
            <w:tcBorders>
              <w:top w:val="single" w:sz="6" w:space="0" w:color="F0F0F0"/>
              <w:bottom w:val="single" w:sz="6" w:space="0" w:color="F0F0F0"/>
              <w:right w:val="single" w:sz="6" w:space="0" w:color="F0F0F0"/>
            </w:tcBorders>
          </w:tcPr>
          <w:p w14:paraId="2823B8BE" w14:textId="77777777" w:rsidR="00326F74" w:rsidRDefault="00326F74" w:rsidP="001660CA">
            <w:pPr>
              <w:pStyle w:val="TableParagraph"/>
            </w:pPr>
            <w:r>
              <w:rPr>
                <w:color w:val="202934"/>
              </w:rPr>
              <w:t>P.O. Box 945, Tahlequah, OK 74464</w:t>
            </w:r>
          </w:p>
        </w:tc>
      </w:tr>
      <w:tr w:rsidR="00326F74" w14:paraId="6333FCF8" w14:textId="77777777" w:rsidTr="001660CA">
        <w:trPr>
          <w:trHeight w:val="613"/>
        </w:trPr>
        <w:tc>
          <w:tcPr>
            <w:tcW w:w="2218" w:type="dxa"/>
            <w:shd w:val="clear" w:color="auto" w:fill="F0F0F0"/>
          </w:tcPr>
          <w:p w14:paraId="41CB054D" w14:textId="77777777" w:rsidR="00326F74" w:rsidRDefault="00326F74" w:rsidP="001660CA">
            <w:pPr>
              <w:pStyle w:val="TableParagraph"/>
              <w:spacing w:before="62"/>
              <w:ind w:left="107"/>
            </w:pPr>
            <w:r>
              <w:rPr>
                <w:color w:val="7D7D7D"/>
              </w:rPr>
              <w:t>Phone</w:t>
            </w:r>
          </w:p>
        </w:tc>
        <w:tc>
          <w:tcPr>
            <w:tcW w:w="2302" w:type="dxa"/>
            <w:tcBorders>
              <w:top w:val="single" w:sz="6" w:space="0" w:color="F0F0F0"/>
              <w:bottom w:val="single" w:sz="6" w:space="0" w:color="F0F0F0"/>
            </w:tcBorders>
          </w:tcPr>
          <w:p w14:paraId="249726E1" w14:textId="77777777" w:rsidR="00326F74" w:rsidRDefault="00326F74" w:rsidP="001660CA">
            <w:pPr>
              <w:pStyle w:val="TableParagraph"/>
            </w:pPr>
            <w:r>
              <w:rPr>
                <w:color w:val="202934"/>
              </w:rPr>
              <w:t>918-772-8334</w:t>
            </w:r>
          </w:p>
        </w:tc>
        <w:tc>
          <w:tcPr>
            <w:tcW w:w="966" w:type="dxa"/>
            <w:shd w:val="clear" w:color="auto" w:fill="F0F0F0"/>
          </w:tcPr>
          <w:p w14:paraId="55BB394A" w14:textId="77777777" w:rsidR="00326F74" w:rsidRDefault="00326F74" w:rsidP="001660CA">
            <w:pPr>
              <w:pStyle w:val="TableParagraph"/>
              <w:ind w:left="0" w:right="110"/>
              <w:jc w:val="right"/>
            </w:pPr>
            <w:r>
              <w:rPr>
                <w:color w:val="7D7D7D"/>
              </w:rPr>
              <w:t>Website</w:t>
            </w:r>
          </w:p>
        </w:tc>
        <w:tc>
          <w:tcPr>
            <w:tcW w:w="2056" w:type="dxa"/>
            <w:tcBorders>
              <w:top w:val="single" w:sz="6" w:space="0" w:color="F0F0F0"/>
              <w:bottom w:val="single" w:sz="6" w:space="0" w:color="F0F0F0"/>
            </w:tcBorders>
          </w:tcPr>
          <w:p w14:paraId="0A91A487" w14:textId="77777777" w:rsidR="00326F74" w:rsidRDefault="00326F74" w:rsidP="001660CA">
            <w:pPr>
              <w:pStyle w:val="TableParagraph"/>
              <w:ind w:left="113"/>
            </w:pPr>
            <w:r>
              <w:rPr>
                <w:color w:val="202934"/>
              </w:rPr>
              <w:t>neokregion.org</w:t>
            </w:r>
          </w:p>
        </w:tc>
        <w:tc>
          <w:tcPr>
            <w:tcW w:w="1436" w:type="dxa"/>
            <w:shd w:val="clear" w:color="auto" w:fill="F0F0F0"/>
          </w:tcPr>
          <w:p w14:paraId="10617DF4" w14:textId="77777777" w:rsidR="00326F74" w:rsidRDefault="00326F74" w:rsidP="001660CA">
            <w:pPr>
              <w:pStyle w:val="TableParagraph"/>
              <w:spacing w:line="254" w:lineRule="auto"/>
              <w:ind w:left="522" w:right="101" w:firstLine="110"/>
            </w:pPr>
            <w:r>
              <w:rPr>
                <w:color w:val="7D7D7D"/>
              </w:rPr>
              <w:t>Hours of Operation</w:t>
            </w:r>
          </w:p>
        </w:tc>
        <w:tc>
          <w:tcPr>
            <w:tcW w:w="2024" w:type="dxa"/>
            <w:tcBorders>
              <w:top w:val="single" w:sz="6" w:space="0" w:color="F0F0F0"/>
              <w:bottom w:val="single" w:sz="6" w:space="0" w:color="F0F0F0"/>
              <w:right w:val="single" w:sz="6" w:space="0" w:color="F0F0F0"/>
            </w:tcBorders>
          </w:tcPr>
          <w:p w14:paraId="0729A1E2" w14:textId="77777777" w:rsidR="00326F74" w:rsidRDefault="00326F74" w:rsidP="001660CA">
            <w:pPr>
              <w:pStyle w:val="TableParagraph"/>
              <w:ind w:left="108"/>
            </w:pPr>
            <w:r>
              <w:rPr>
                <w:color w:val="202934"/>
              </w:rPr>
              <w:t>8a – 5p</w:t>
            </w:r>
          </w:p>
        </w:tc>
      </w:tr>
      <w:tr w:rsidR="00326F74" w14:paraId="75FAB901" w14:textId="77777777" w:rsidTr="001660CA">
        <w:trPr>
          <w:trHeight w:val="632"/>
        </w:trPr>
        <w:tc>
          <w:tcPr>
            <w:tcW w:w="2218" w:type="dxa"/>
            <w:shd w:val="clear" w:color="auto" w:fill="F0F0F0"/>
          </w:tcPr>
          <w:p w14:paraId="5C7C93D4" w14:textId="77777777" w:rsidR="00326F74" w:rsidRDefault="00326F74" w:rsidP="001660CA">
            <w:pPr>
              <w:pStyle w:val="TableParagraph"/>
              <w:spacing w:before="62" w:line="254" w:lineRule="auto"/>
              <w:ind w:left="107" w:right="606"/>
            </w:pPr>
            <w:r>
              <w:rPr>
                <w:color w:val="7D7D7D"/>
              </w:rPr>
              <w:t>3. Point of Contact Name</w:t>
            </w:r>
          </w:p>
        </w:tc>
        <w:tc>
          <w:tcPr>
            <w:tcW w:w="2302" w:type="dxa"/>
            <w:tcBorders>
              <w:top w:val="single" w:sz="6" w:space="0" w:color="F0F0F0"/>
              <w:bottom w:val="single" w:sz="6" w:space="0" w:color="F0F0F0"/>
            </w:tcBorders>
          </w:tcPr>
          <w:p w14:paraId="32400EC6" w14:textId="77777777" w:rsidR="00326F74" w:rsidRDefault="00326F74" w:rsidP="001660CA">
            <w:pPr>
              <w:pStyle w:val="TableParagraph"/>
              <w:spacing w:before="50"/>
            </w:pPr>
            <w:r>
              <w:rPr>
                <w:color w:val="202934"/>
              </w:rPr>
              <w:t>Lisa Smith</w:t>
            </w:r>
          </w:p>
        </w:tc>
        <w:tc>
          <w:tcPr>
            <w:tcW w:w="966" w:type="dxa"/>
            <w:shd w:val="clear" w:color="auto" w:fill="F0F0F0"/>
          </w:tcPr>
          <w:p w14:paraId="5E8384D7" w14:textId="77777777" w:rsidR="00326F74" w:rsidRDefault="00326F74" w:rsidP="001660CA">
            <w:pPr>
              <w:pStyle w:val="TableParagraph"/>
              <w:spacing w:before="50"/>
              <w:ind w:left="0" w:right="109"/>
              <w:jc w:val="right"/>
            </w:pPr>
            <w:r>
              <w:rPr>
                <w:color w:val="7D7D7D"/>
              </w:rPr>
              <w:t>Title</w:t>
            </w:r>
          </w:p>
        </w:tc>
        <w:tc>
          <w:tcPr>
            <w:tcW w:w="5516" w:type="dxa"/>
            <w:gridSpan w:val="3"/>
            <w:tcBorders>
              <w:top w:val="single" w:sz="6" w:space="0" w:color="F0F0F0"/>
              <w:bottom w:val="single" w:sz="6" w:space="0" w:color="F0F0F0"/>
              <w:right w:val="single" w:sz="6" w:space="0" w:color="F0F0F0"/>
            </w:tcBorders>
          </w:tcPr>
          <w:p w14:paraId="768C0DCF" w14:textId="77777777" w:rsidR="00326F74" w:rsidRDefault="00326F74" w:rsidP="001660CA">
            <w:pPr>
              <w:pStyle w:val="TableParagraph"/>
              <w:spacing w:before="50"/>
              <w:ind w:left="113"/>
            </w:pPr>
            <w:r>
              <w:rPr>
                <w:color w:val="202934"/>
              </w:rPr>
              <w:t>Executive Director</w:t>
            </w:r>
          </w:p>
        </w:tc>
      </w:tr>
      <w:tr w:rsidR="00326F74" w14:paraId="787E34AA" w14:textId="77777777" w:rsidTr="001660CA">
        <w:trPr>
          <w:trHeight w:val="364"/>
        </w:trPr>
        <w:tc>
          <w:tcPr>
            <w:tcW w:w="2218" w:type="dxa"/>
            <w:shd w:val="clear" w:color="auto" w:fill="F0F0F0"/>
          </w:tcPr>
          <w:p w14:paraId="2E98507A" w14:textId="77777777" w:rsidR="00326F74" w:rsidRDefault="00326F74" w:rsidP="001660CA">
            <w:pPr>
              <w:pStyle w:val="TableParagraph"/>
              <w:spacing w:before="62"/>
              <w:ind w:left="0" w:right="99"/>
              <w:jc w:val="right"/>
            </w:pPr>
            <w:r>
              <w:rPr>
                <w:color w:val="7D7D7D"/>
              </w:rPr>
              <w:t>Email</w:t>
            </w:r>
          </w:p>
        </w:tc>
        <w:tc>
          <w:tcPr>
            <w:tcW w:w="2302" w:type="dxa"/>
            <w:tcBorders>
              <w:top w:val="single" w:sz="6" w:space="0" w:color="F0F0F0"/>
              <w:bottom w:val="single" w:sz="6" w:space="0" w:color="F0F0F0"/>
            </w:tcBorders>
          </w:tcPr>
          <w:p w14:paraId="24542E91" w14:textId="77777777" w:rsidR="00326F74" w:rsidRDefault="00000000" w:rsidP="001660CA">
            <w:pPr>
              <w:pStyle w:val="TableParagraph"/>
              <w:spacing w:before="50"/>
            </w:pPr>
            <w:hyperlink r:id="rId65">
              <w:r w:rsidR="00326F74">
                <w:t>director@neokregion.org</w:t>
              </w:r>
            </w:hyperlink>
          </w:p>
        </w:tc>
        <w:tc>
          <w:tcPr>
            <w:tcW w:w="966" w:type="dxa"/>
            <w:shd w:val="clear" w:color="auto" w:fill="F0F0F0"/>
          </w:tcPr>
          <w:p w14:paraId="4C8B26C6" w14:textId="77777777" w:rsidR="00326F74" w:rsidRDefault="00326F74" w:rsidP="001660CA">
            <w:pPr>
              <w:pStyle w:val="TableParagraph"/>
              <w:spacing w:before="50"/>
              <w:ind w:left="164"/>
            </w:pPr>
            <w:r>
              <w:rPr>
                <w:color w:val="7D7D7D"/>
              </w:rPr>
              <w:t>Phone</w:t>
            </w:r>
          </w:p>
        </w:tc>
        <w:tc>
          <w:tcPr>
            <w:tcW w:w="5516" w:type="dxa"/>
            <w:gridSpan w:val="3"/>
            <w:tcBorders>
              <w:top w:val="single" w:sz="6" w:space="0" w:color="F0F0F0"/>
              <w:bottom w:val="single" w:sz="6" w:space="0" w:color="F0F0F0"/>
              <w:right w:val="single" w:sz="6" w:space="0" w:color="F0F0F0"/>
            </w:tcBorders>
          </w:tcPr>
          <w:p w14:paraId="115B5951" w14:textId="77777777" w:rsidR="00326F74" w:rsidRDefault="00326F74" w:rsidP="001660CA">
            <w:pPr>
              <w:pStyle w:val="TableParagraph"/>
              <w:spacing w:before="50"/>
              <w:ind w:left="113"/>
            </w:pPr>
            <w:r>
              <w:rPr>
                <w:color w:val="202934"/>
              </w:rPr>
              <w:t>918-772-8334</w:t>
            </w:r>
          </w:p>
        </w:tc>
      </w:tr>
      <w:tr w:rsidR="00326F74" w14:paraId="2A73221E" w14:textId="77777777" w:rsidTr="001660CA">
        <w:trPr>
          <w:trHeight w:val="1271"/>
        </w:trPr>
        <w:tc>
          <w:tcPr>
            <w:tcW w:w="2218" w:type="dxa"/>
            <w:shd w:val="clear" w:color="auto" w:fill="F0F0F0"/>
          </w:tcPr>
          <w:p w14:paraId="1CB75F76" w14:textId="77777777" w:rsidR="00326F74" w:rsidRDefault="00326F74" w:rsidP="001660CA">
            <w:pPr>
              <w:pStyle w:val="TableParagraph"/>
              <w:spacing w:before="62" w:line="254" w:lineRule="auto"/>
              <w:ind w:left="107" w:right="124"/>
            </w:pPr>
            <w:r>
              <w:rPr>
                <w:color w:val="7D7D7D"/>
              </w:rPr>
              <w:t>4. Primary services provided to students, job seekers, workers</w:t>
            </w:r>
          </w:p>
        </w:tc>
        <w:tc>
          <w:tcPr>
            <w:tcW w:w="8784" w:type="dxa"/>
            <w:gridSpan w:val="5"/>
            <w:tcBorders>
              <w:top w:val="single" w:sz="6" w:space="0" w:color="F0F0F0"/>
              <w:bottom w:val="single" w:sz="6" w:space="0" w:color="F0F0F0"/>
              <w:right w:val="single" w:sz="6" w:space="0" w:color="F0F0F0"/>
            </w:tcBorders>
          </w:tcPr>
          <w:p w14:paraId="41D5F587" w14:textId="77777777" w:rsidR="00326F74" w:rsidRDefault="00326F74" w:rsidP="001660CA">
            <w:pPr>
              <w:pStyle w:val="TableParagraph"/>
              <w:spacing w:before="50"/>
            </w:pPr>
            <w:r>
              <w:rPr>
                <w:color w:val="202934"/>
              </w:rPr>
              <w:t>Supportive services (e.g., childcare, transportation)</w:t>
            </w:r>
          </w:p>
          <w:p w14:paraId="483916B5" w14:textId="77777777" w:rsidR="00326F74" w:rsidRDefault="00326F74" w:rsidP="001660CA">
            <w:pPr>
              <w:pStyle w:val="TableParagraph"/>
              <w:spacing w:before="60" w:line="295" w:lineRule="auto"/>
              <w:ind w:right="2118"/>
            </w:pPr>
            <w:r>
              <w:rPr>
                <w:color w:val="202934"/>
              </w:rPr>
              <w:t>Funding/scholarships for individuals to participate in education or training services Work-based learning</w:t>
            </w:r>
          </w:p>
          <w:p w14:paraId="5128EF5A" w14:textId="77777777" w:rsidR="00326F74" w:rsidRDefault="00326F74" w:rsidP="001660CA">
            <w:pPr>
              <w:pStyle w:val="TableParagraph"/>
              <w:spacing w:before="0" w:line="243" w:lineRule="exact"/>
            </w:pPr>
            <w:r>
              <w:rPr>
                <w:color w:val="202934"/>
              </w:rPr>
              <w:t>Business services</w:t>
            </w:r>
          </w:p>
        </w:tc>
      </w:tr>
      <w:tr w:rsidR="00326F74" w14:paraId="04480F35" w14:textId="77777777" w:rsidTr="001660CA">
        <w:trPr>
          <w:trHeight w:val="901"/>
        </w:trPr>
        <w:tc>
          <w:tcPr>
            <w:tcW w:w="2218" w:type="dxa"/>
            <w:shd w:val="clear" w:color="auto" w:fill="F0F0F0"/>
          </w:tcPr>
          <w:p w14:paraId="1DF0AB3F" w14:textId="77777777" w:rsidR="00326F74" w:rsidRDefault="00326F74" w:rsidP="001660CA">
            <w:pPr>
              <w:pStyle w:val="TableParagraph"/>
              <w:spacing w:before="64" w:line="254" w:lineRule="auto"/>
              <w:ind w:left="107" w:right="205"/>
            </w:pPr>
            <w:r>
              <w:rPr>
                <w:color w:val="7D7D7D"/>
              </w:rPr>
              <w:t>5. Eligibility requirements to receive services</w:t>
            </w:r>
          </w:p>
        </w:tc>
        <w:tc>
          <w:tcPr>
            <w:tcW w:w="8784" w:type="dxa"/>
            <w:gridSpan w:val="5"/>
            <w:tcBorders>
              <w:top w:val="single" w:sz="6" w:space="0" w:color="F0F0F0"/>
              <w:bottom w:val="single" w:sz="6" w:space="0" w:color="F0F0F0"/>
              <w:right w:val="single" w:sz="6" w:space="0" w:color="F0F0F0"/>
            </w:tcBorders>
          </w:tcPr>
          <w:p w14:paraId="34E65B44" w14:textId="77777777" w:rsidR="00326F74" w:rsidRDefault="00326F74" w:rsidP="001660CA">
            <w:pPr>
              <w:pStyle w:val="TableParagraph"/>
            </w:pPr>
            <w:r>
              <w:rPr>
                <w:color w:val="202934"/>
              </w:rPr>
              <w:t>N/A</w:t>
            </w:r>
          </w:p>
        </w:tc>
      </w:tr>
      <w:tr w:rsidR="00326F74" w14:paraId="09F81756" w14:textId="77777777" w:rsidTr="001660CA">
        <w:trPr>
          <w:trHeight w:val="961"/>
        </w:trPr>
        <w:tc>
          <w:tcPr>
            <w:tcW w:w="2218" w:type="dxa"/>
            <w:shd w:val="clear" w:color="auto" w:fill="F0F0F0"/>
          </w:tcPr>
          <w:p w14:paraId="5B7C0D03" w14:textId="77777777" w:rsidR="00326F74" w:rsidRDefault="00326F74" w:rsidP="001660CA">
            <w:pPr>
              <w:pStyle w:val="TableParagraph"/>
              <w:spacing w:before="64" w:line="254" w:lineRule="auto"/>
              <w:ind w:left="107" w:right="596"/>
            </w:pPr>
            <w:r>
              <w:rPr>
                <w:color w:val="7D7D7D"/>
              </w:rPr>
              <w:t>6. Areas of service expertise</w:t>
            </w:r>
          </w:p>
        </w:tc>
        <w:tc>
          <w:tcPr>
            <w:tcW w:w="8784" w:type="dxa"/>
            <w:gridSpan w:val="5"/>
            <w:tcBorders>
              <w:top w:val="single" w:sz="6" w:space="0" w:color="F0F0F0"/>
              <w:bottom w:val="single" w:sz="6" w:space="0" w:color="F0F0F0"/>
              <w:right w:val="single" w:sz="6" w:space="0" w:color="F0F0F0"/>
            </w:tcBorders>
          </w:tcPr>
          <w:p w14:paraId="410C2519" w14:textId="77777777" w:rsidR="00326F74" w:rsidRDefault="00326F74" w:rsidP="001660CA">
            <w:pPr>
              <w:pStyle w:val="TableParagraph"/>
              <w:spacing w:before="11" w:line="310" w:lineRule="exact"/>
              <w:ind w:right="6957"/>
            </w:pPr>
            <w:r>
              <w:rPr>
                <w:color w:val="202934"/>
              </w:rPr>
              <w:t>Technical assistance Resource brokering Communications</w:t>
            </w:r>
          </w:p>
        </w:tc>
      </w:tr>
      <w:tr w:rsidR="00326F74" w14:paraId="5BA5E181" w14:textId="77777777" w:rsidTr="001660CA">
        <w:trPr>
          <w:trHeight w:val="633"/>
        </w:trPr>
        <w:tc>
          <w:tcPr>
            <w:tcW w:w="2218" w:type="dxa"/>
            <w:shd w:val="clear" w:color="auto" w:fill="F0F0F0"/>
          </w:tcPr>
          <w:p w14:paraId="0DA3FD43" w14:textId="77777777" w:rsidR="00326F74" w:rsidRDefault="00326F74" w:rsidP="001660CA">
            <w:pPr>
              <w:pStyle w:val="TableParagraph"/>
              <w:spacing w:before="64" w:line="254" w:lineRule="auto"/>
              <w:ind w:left="107" w:right="316"/>
            </w:pPr>
            <w:r>
              <w:rPr>
                <w:color w:val="7D7D7D"/>
              </w:rPr>
              <w:t>7. Primary target adult populations served</w:t>
            </w:r>
          </w:p>
        </w:tc>
        <w:tc>
          <w:tcPr>
            <w:tcW w:w="8784" w:type="dxa"/>
            <w:gridSpan w:val="5"/>
            <w:tcBorders>
              <w:top w:val="single" w:sz="6" w:space="0" w:color="F0F0F0"/>
              <w:bottom w:val="single" w:sz="6" w:space="0" w:color="F0F0F0"/>
              <w:right w:val="single" w:sz="6" w:space="0" w:color="F0F0F0"/>
            </w:tcBorders>
          </w:tcPr>
          <w:p w14:paraId="67379D99" w14:textId="77777777" w:rsidR="00326F74" w:rsidRDefault="00326F74" w:rsidP="001660CA">
            <w:pPr>
              <w:pStyle w:val="TableParagraph"/>
            </w:pPr>
            <w:r>
              <w:rPr>
                <w:color w:val="202934"/>
              </w:rPr>
              <w:t>N/A</w:t>
            </w:r>
          </w:p>
        </w:tc>
      </w:tr>
      <w:tr w:rsidR="00326F74" w14:paraId="743A1BF0" w14:textId="77777777" w:rsidTr="001660CA">
        <w:trPr>
          <w:trHeight w:val="904"/>
        </w:trPr>
        <w:tc>
          <w:tcPr>
            <w:tcW w:w="2218" w:type="dxa"/>
            <w:shd w:val="clear" w:color="auto" w:fill="F0F0F0"/>
          </w:tcPr>
          <w:p w14:paraId="05C8F36C" w14:textId="77777777" w:rsidR="00326F74" w:rsidRDefault="00326F74" w:rsidP="001660CA">
            <w:pPr>
              <w:pStyle w:val="TableParagraph"/>
              <w:spacing w:before="64" w:line="254" w:lineRule="auto"/>
              <w:ind w:left="107" w:right="215"/>
            </w:pPr>
            <w:r>
              <w:rPr>
                <w:color w:val="7D7D7D"/>
              </w:rPr>
              <w:t>8. Organizations we partner/collaborate with beyond referrals</w:t>
            </w:r>
          </w:p>
        </w:tc>
        <w:tc>
          <w:tcPr>
            <w:tcW w:w="8784" w:type="dxa"/>
            <w:gridSpan w:val="5"/>
            <w:tcBorders>
              <w:top w:val="single" w:sz="6" w:space="0" w:color="F0F0F0"/>
              <w:bottom w:val="single" w:sz="6" w:space="0" w:color="F0F0F0"/>
              <w:right w:val="single" w:sz="6" w:space="0" w:color="F0F0F0"/>
            </w:tcBorders>
          </w:tcPr>
          <w:p w14:paraId="092F3CBF" w14:textId="77777777" w:rsidR="00326F74" w:rsidRDefault="00326F74" w:rsidP="001660CA">
            <w:pPr>
              <w:pStyle w:val="TableParagraph"/>
            </w:pPr>
            <w:r>
              <w:rPr>
                <w:color w:val="202934"/>
              </w:rPr>
              <w:t>N/A</w:t>
            </w:r>
          </w:p>
        </w:tc>
      </w:tr>
    </w:tbl>
    <w:p w14:paraId="744EBAFF" w14:textId="77777777" w:rsidR="00326F74" w:rsidRDefault="00326F74" w:rsidP="00326F74">
      <w:pPr>
        <w:sectPr w:rsidR="00326F74">
          <w:pgSz w:w="12240" w:h="15840"/>
          <w:pgMar w:top="1340" w:right="0" w:bottom="1700" w:left="380" w:header="336" w:footer="1506" w:gutter="0"/>
          <w:cols w:space="720"/>
        </w:sectPr>
      </w:pPr>
    </w:p>
    <w:p w14:paraId="0B68CFBC" w14:textId="77777777" w:rsidR="00326F74" w:rsidRDefault="00326F74" w:rsidP="00326F74">
      <w:pPr>
        <w:pStyle w:val="BodyText"/>
        <w:rPr>
          <w:rFonts w:ascii="Arial"/>
          <w:sz w:val="20"/>
        </w:rPr>
      </w:pPr>
    </w:p>
    <w:p w14:paraId="4EF625F4" w14:textId="77777777" w:rsidR="00326F74" w:rsidRDefault="00326F74" w:rsidP="00326F74">
      <w:pPr>
        <w:pStyle w:val="BodyText"/>
        <w:spacing w:before="2"/>
        <w:rPr>
          <w:rFonts w:ascii="Arial"/>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302"/>
        <w:gridCol w:w="966"/>
        <w:gridCol w:w="2056"/>
        <w:gridCol w:w="1436"/>
        <w:gridCol w:w="2024"/>
      </w:tblGrid>
      <w:tr w:rsidR="00326F74" w14:paraId="2D287D61" w14:textId="77777777" w:rsidTr="001660CA">
        <w:trPr>
          <w:trHeight w:val="364"/>
        </w:trPr>
        <w:tc>
          <w:tcPr>
            <w:tcW w:w="2218" w:type="dxa"/>
            <w:shd w:val="clear" w:color="auto" w:fill="F0F0F0"/>
          </w:tcPr>
          <w:p w14:paraId="541AE67E" w14:textId="77777777" w:rsidR="00326F74" w:rsidRDefault="00326F74" w:rsidP="001660CA">
            <w:pPr>
              <w:pStyle w:val="TableParagraph"/>
              <w:spacing w:before="64"/>
              <w:ind w:left="107"/>
            </w:pPr>
            <w:r>
              <w:rPr>
                <w:color w:val="7D7D7D"/>
              </w:rPr>
              <w:t>1. Organization Name</w:t>
            </w:r>
          </w:p>
        </w:tc>
        <w:tc>
          <w:tcPr>
            <w:tcW w:w="8784" w:type="dxa"/>
            <w:gridSpan w:val="5"/>
            <w:tcBorders>
              <w:top w:val="single" w:sz="6" w:space="0" w:color="F0F0F0"/>
              <w:bottom w:val="single" w:sz="6" w:space="0" w:color="F0F0F0"/>
              <w:right w:val="single" w:sz="6" w:space="0" w:color="F0F0F0"/>
            </w:tcBorders>
          </w:tcPr>
          <w:p w14:paraId="27095C59" w14:textId="77777777" w:rsidR="00326F74" w:rsidRDefault="00326F74" w:rsidP="001660CA">
            <w:pPr>
              <w:pStyle w:val="TableParagraph"/>
              <w:spacing w:before="44"/>
              <w:rPr>
                <w:rFonts w:ascii="Arial"/>
                <w:sz w:val="26"/>
              </w:rPr>
            </w:pPr>
            <w:r>
              <w:rPr>
                <w:rFonts w:ascii="Arial"/>
                <w:color w:val="2D5294"/>
                <w:sz w:val="26"/>
              </w:rPr>
              <w:t>Northeast Tech</w:t>
            </w:r>
          </w:p>
        </w:tc>
      </w:tr>
      <w:tr w:rsidR="00326F74" w14:paraId="6EB9E51F" w14:textId="77777777" w:rsidTr="001660CA">
        <w:trPr>
          <w:trHeight w:val="364"/>
        </w:trPr>
        <w:tc>
          <w:tcPr>
            <w:tcW w:w="2218" w:type="dxa"/>
            <w:shd w:val="clear" w:color="auto" w:fill="F0F0F0"/>
          </w:tcPr>
          <w:p w14:paraId="055EAAD0" w14:textId="77777777" w:rsidR="00326F74" w:rsidRDefault="00326F74" w:rsidP="001660CA">
            <w:pPr>
              <w:pStyle w:val="TableParagraph"/>
              <w:spacing w:before="64"/>
              <w:ind w:left="107"/>
            </w:pPr>
            <w:r>
              <w:rPr>
                <w:color w:val="7D7D7D"/>
              </w:rPr>
              <w:t>2. Address</w:t>
            </w:r>
          </w:p>
        </w:tc>
        <w:tc>
          <w:tcPr>
            <w:tcW w:w="8784" w:type="dxa"/>
            <w:gridSpan w:val="5"/>
            <w:tcBorders>
              <w:top w:val="single" w:sz="6" w:space="0" w:color="F0F0F0"/>
              <w:bottom w:val="single" w:sz="6" w:space="0" w:color="F0F0F0"/>
              <w:right w:val="single" w:sz="6" w:space="0" w:color="F0F0F0"/>
            </w:tcBorders>
          </w:tcPr>
          <w:p w14:paraId="1BCBA65C" w14:textId="77777777" w:rsidR="00326F74" w:rsidRDefault="00326F74" w:rsidP="001660CA">
            <w:pPr>
              <w:pStyle w:val="TableParagraph"/>
            </w:pPr>
            <w:r>
              <w:rPr>
                <w:color w:val="202934"/>
              </w:rPr>
              <w:t>1901 OK-88, Claremore, OK 74017</w:t>
            </w:r>
          </w:p>
        </w:tc>
      </w:tr>
      <w:tr w:rsidR="00326F74" w14:paraId="33DA0EBB" w14:textId="77777777" w:rsidTr="001660CA">
        <w:trPr>
          <w:trHeight w:val="613"/>
        </w:trPr>
        <w:tc>
          <w:tcPr>
            <w:tcW w:w="2218" w:type="dxa"/>
            <w:shd w:val="clear" w:color="auto" w:fill="F0F0F0"/>
          </w:tcPr>
          <w:p w14:paraId="6C97BDF6" w14:textId="77777777" w:rsidR="00326F74" w:rsidRDefault="00326F74" w:rsidP="001660CA">
            <w:pPr>
              <w:pStyle w:val="TableParagraph"/>
              <w:spacing w:before="64"/>
              <w:ind w:left="107"/>
            </w:pPr>
            <w:r>
              <w:rPr>
                <w:color w:val="7D7D7D"/>
              </w:rPr>
              <w:t>Phone</w:t>
            </w:r>
          </w:p>
        </w:tc>
        <w:tc>
          <w:tcPr>
            <w:tcW w:w="2302" w:type="dxa"/>
            <w:tcBorders>
              <w:top w:val="single" w:sz="6" w:space="0" w:color="F0F0F0"/>
              <w:bottom w:val="single" w:sz="6" w:space="0" w:color="F0F0F0"/>
            </w:tcBorders>
          </w:tcPr>
          <w:p w14:paraId="145F6F32" w14:textId="77777777" w:rsidR="00326F74" w:rsidRDefault="00326F74" w:rsidP="001660CA">
            <w:pPr>
              <w:pStyle w:val="TableParagraph"/>
            </w:pPr>
            <w:r>
              <w:rPr>
                <w:color w:val="202934"/>
              </w:rPr>
              <w:t>(918) 342-8066</w:t>
            </w:r>
          </w:p>
        </w:tc>
        <w:tc>
          <w:tcPr>
            <w:tcW w:w="966" w:type="dxa"/>
            <w:shd w:val="clear" w:color="auto" w:fill="F0F0F0"/>
          </w:tcPr>
          <w:p w14:paraId="2C398923" w14:textId="77777777" w:rsidR="00326F74" w:rsidRDefault="00326F74" w:rsidP="001660CA">
            <w:pPr>
              <w:pStyle w:val="TableParagraph"/>
              <w:ind w:left="0" w:right="110"/>
              <w:jc w:val="right"/>
            </w:pPr>
            <w:r>
              <w:rPr>
                <w:color w:val="7D7D7D"/>
              </w:rPr>
              <w:t>Website</w:t>
            </w:r>
          </w:p>
        </w:tc>
        <w:tc>
          <w:tcPr>
            <w:tcW w:w="2056" w:type="dxa"/>
            <w:tcBorders>
              <w:top w:val="single" w:sz="6" w:space="0" w:color="F0F0F0"/>
              <w:bottom w:val="single" w:sz="6" w:space="0" w:color="F0F0F0"/>
            </w:tcBorders>
          </w:tcPr>
          <w:p w14:paraId="364ED17E" w14:textId="77777777" w:rsidR="00326F74" w:rsidRDefault="00326F74" w:rsidP="001660CA">
            <w:pPr>
              <w:pStyle w:val="TableParagraph"/>
              <w:ind w:left="113"/>
            </w:pPr>
            <w:r>
              <w:rPr>
                <w:color w:val="202934"/>
              </w:rPr>
              <w:t>netech.edu</w:t>
            </w:r>
          </w:p>
        </w:tc>
        <w:tc>
          <w:tcPr>
            <w:tcW w:w="1436" w:type="dxa"/>
            <w:shd w:val="clear" w:color="auto" w:fill="F0F0F0"/>
          </w:tcPr>
          <w:p w14:paraId="08C79715" w14:textId="77777777" w:rsidR="00326F74" w:rsidRDefault="00326F74" w:rsidP="001660CA">
            <w:pPr>
              <w:pStyle w:val="TableParagraph"/>
              <w:spacing w:line="254" w:lineRule="auto"/>
              <w:ind w:left="522" w:right="101" w:firstLine="110"/>
            </w:pPr>
            <w:r>
              <w:rPr>
                <w:color w:val="7D7D7D"/>
              </w:rPr>
              <w:t>Hours of Operation</w:t>
            </w:r>
          </w:p>
        </w:tc>
        <w:tc>
          <w:tcPr>
            <w:tcW w:w="2024" w:type="dxa"/>
            <w:tcBorders>
              <w:top w:val="single" w:sz="6" w:space="0" w:color="F0F0F0"/>
              <w:bottom w:val="single" w:sz="6" w:space="0" w:color="F0F0F0"/>
              <w:right w:val="single" w:sz="6" w:space="0" w:color="F0F0F0"/>
            </w:tcBorders>
          </w:tcPr>
          <w:p w14:paraId="6BFBBEF8" w14:textId="77777777" w:rsidR="00326F74" w:rsidRDefault="00326F74" w:rsidP="001660CA">
            <w:pPr>
              <w:pStyle w:val="TableParagraph"/>
              <w:spacing w:line="254" w:lineRule="auto"/>
              <w:ind w:left="108" w:right="534"/>
            </w:pPr>
            <w:r>
              <w:t>Varies by campus/program</w:t>
            </w:r>
          </w:p>
        </w:tc>
      </w:tr>
      <w:tr w:rsidR="00326F74" w14:paraId="0D263CA7" w14:textId="77777777" w:rsidTr="001660CA">
        <w:trPr>
          <w:trHeight w:val="624"/>
        </w:trPr>
        <w:tc>
          <w:tcPr>
            <w:tcW w:w="2218" w:type="dxa"/>
            <w:shd w:val="clear" w:color="auto" w:fill="F0F0F0"/>
          </w:tcPr>
          <w:p w14:paraId="4F73DF4B" w14:textId="77777777" w:rsidR="00326F74" w:rsidRDefault="00326F74" w:rsidP="001660CA">
            <w:pPr>
              <w:pStyle w:val="TableParagraph"/>
              <w:spacing w:before="64" w:line="254" w:lineRule="auto"/>
              <w:ind w:left="107" w:right="606"/>
            </w:pPr>
            <w:r>
              <w:rPr>
                <w:color w:val="7D7D7D"/>
              </w:rPr>
              <w:t>3. Point of Contact Name</w:t>
            </w:r>
          </w:p>
        </w:tc>
        <w:tc>
          <w:tcPr>
            <w:tcW w:w="2302" w:type="dxa"/>
            <w:tcBorders>
              <w:top w:val="single" w:sz="6" w:space="0" w:color="F0F0F0"/>
              <w:bottom w:val="single" w:sz="6" w:space="0" w:color="F0F0F0"/>
            </w:tcBorders>
          </w:tcPr>
          <w:p w14:paraId="2B4A2567" w14:textId="77777777" w:rsidR="00326F74" w:rsidRDefault="00326F74" w:rsidP="001660CA">
            <w:pPr>
              <w:pStyle w:val="TableParagraph"/>
            </w:pPr>
            <w:r>
              <w:rPr>
                <w:color w:val="202934"/>
              </w:rPr>
              <w:t>Liberty Shere</w:t>
            </w:r>
          </w:p>
        </w:tc>
        <w:tc>
          <w:tcPr>
            <w:tcW w:w="966" w:type="dxa"/>
            <w:shd w:val="clear" w:color="auto" w:fill="F0F0F0"/>
          </w:tcPr>
          <w:p w14:paraId="56899C23" w14:textId="77777777" w:rsidR="00326F74" w:rsidRDefault="00326F74" w:rsidP="001660CA">
            <w:pPr>
              <w:pStyle w:val="TableParagraph"/>
              <w:ind w:left="0" w:right="109"/>
              <w:jc w:val="right"/>
            </w:pPr>
            <w:r>
              <w:rPr>
                <w:color w:val="7D7D7D"/>
              </w:rPr>
              <w:t>Title</w:t>
            </w:r>
          </w:p>
        </w:tc>
        <w:tc>
          <w:tcPr>
            <w:tcW w:w="5516" w:type="dxa"/>
            <w:gridSpan w:val="3"/>
            <w:tcBorders>
              <w:top w:val="single" w:sz="6" w:space="0" w:color="F0F0F0"/>
              <w:bottom w:val="single" w:sz="6" w:space="0" w:color="F0F0F0"/>
              <w:right w:val="single" w:sz="6" w:space="0" w:color="F0F0F0"/>
            </w:tcBorders>
          </w:tcPr>
          <w:p w14:paraId="7837BBA2" w14:textId="77777777" w:rsidR="00326F74" w:rsidRDefault="00326F74" w:rsidP="001660CA">
            <w:pPr>
              <w:pStyle w:val="TableParagraph"/>
              <w:ind w:left="113"/>
            </w:pPr>
            <w:r>
              <w:rPr>
                <w:color w:val="202934"/>
              </w:rPr>
              <w:t>Claremore Campus Director</w:t>
            </w:r>
          </w:p>
        </w:tc>
      </w:tr>
      <w:tr w:rsidR="00326F74" w14:paraId="4EBA1F1A" w14:textId="77777777" w:rsidTr="001660CA">
        <w:trPr>
          <w:trHeight w:val="372"/>
        </w:trPr>
        <w:tc>
          <w:tcPr>
            <w:tcW w:w="2218" w:type="dxa"/>
            <w:shd w:val="clear" w:color="auto" w:fill="F0F0F0"/>
          </w:tcPr>
          <w:p w14:paraId="0EF17D75" w14:textId="77777777" w:rsidR="00326F74" w:rsidRDefault="00326F74" w:rsidP="001660CA">
            <w:pPr>
              <w:pStyle w:val="TableParagraph"/>
              <w:spacing w:before="70"/>
              <w:ind w:left="0" w:right="99"/>
              <w:jc w:val="right"/>
            </w:pPr>
            <w:r>
              <w:rPr>
                <w:color w:val="7D7D7D"/>
              </w:rPr>
              <w:t>Email</w:t>
            </w:r>
          </w:p>
        </w:tc>
        <w:tc>
          <w:tcPr>
            <w:tcW w:w="2302" w:type="dxa"/>
            <w:tcBorders>
              <w:top w:val="single" w:sz="6" w:space="0" w:color="F0F0F0"/>
              <w:bottom w:val="single" w:sz="6" w:space="0" w:color="F0F0F0"/>
            </w:tcBorders>
          </w:tcPr>
          <w:p w14:paraId="61669A1D" w14:textId="77777777" w:rsidR="00326F74" w:rsidRDefault="00000000" w:rsidP="001660CA">
            <w:pPr>
              <w:pStyle w:val="TableParagraph"/>
              <w:spacing w:before="61"/>
            </w:pPr>
            <w:hyperlink r:id="rId66">
              <w:r w:rsidR="00326F74">
                <w:t>liberty.shere@netech.edu</w:t>
              </w:r>
            </w:hyperlink>
          </w:p>
        </w:tc>
        <w:tc>
          <w:tcPr>
            <w:tcW w:w="966" w:type="dxa"/>
            <w:shd w:val="clear" w:color="auto" w:fill="F0F0F0"/>
          </w:tcPr>
          <w:p w14:paraId="3833359C" w14:textId="77777777" w:rsidR="00326F74" w:rsidRDefault="00326F74" w:rsidP="001660CA">
            <w:pPr>
              <w:pStyle w:val="TableParagraph"/>
              <w:spacing w:before="61"/>
              <w:ind w:left="0" w:right="110"/>
              <w:jc w:val="right"/>
            </w:pPr>
            <w:r>
              <w:rPr>
                <w:color w:val="7D7D7D"/>
              </w:rPr>
              <w:t>Phone</w:t>
            </w:r>
          </w:p>
        </w:tc>
        <w:tc>
          <w:tcPr>
            <w:tcW w:w="5516" w:type="dxa"/>
            <w:gridSpan w:val="3"/>
            <w:tcBorders>
              <w:top w:val="single" w:sz="6" w:space="0" w:color="F0F0F0"/>
              <w:bottom w:val="single" w:sz="6" w:space="0" w:color="F0F0F0"/>
              <w:right w:val="single" w:sz="6" w:space="0" w:color="F0F0F0"/>
            </w:tcBorders>
          </w:tcPr>
          <w:p w14:paraId="1F9C6ACE" w14:textId="77777777" w:rsidR="00326F74" w:rsidRDefault="00326F74" w:rsidP="001660CA">
            <w:pPr>
              <w:pStyle w:val="TableParagraph"/>
              <w:spacing w:before="61"/>
              <w:ind w:left="113"/>
            </w:pPr>
            <w:r>
              <w:rPr>
                <w:color w:val="202934"/>
              </w:rPr>
              <w:t>(918) 342-8066</w:t>
            </w:r>
          </w:p>
        </w:tc>
      </w:tr>
      <w:tr w:rsidR="00326F74" w14:paraId="3924DA7E" w14:textId="77777777" w:rsidTr="001660CA">
        <w:trPr>
          <w:trHeight w:val="4981"/>
        </w:trPr>
        <w:tc>
          <w:tcPr>
            <w:tcW w:w="2218" w:type="dxa"/>
            <w:shd w:val="clear" w:color="auto" w:fill="F0F0F0"/>
          </w:tcPr>
          <w:p w14:paraId="5548001C" w14:textId="77777777" w:rsidR="00326F74" w:rsidRDefault="00326F74" w:rsidP="001660CA">
            <w:pPr>
              <w:pStyle w:val="TableParagraph"/>
              <w:spacing w:before="64" w:line="254" w:lineRule="auto"/>
              <w:ind w:left="107" w:right="124"/>
            </w:pPr>
            <w:r>
              <w:rPr>
                <w:color w:val="7D7D7D"/>
              </w:rPr>
              <w:t>4. Primary services provided to students, job seekers, workers</w:t>
            </w:r>
          </w:p>
        </w:tc>
        <w:tc>
          <w:tcPr>
            <w:tcW w:w="8784" w:type="dxa"/>
            <w:gridSpan w:val="5"/>
            <w:tcBorders>
              <w:top w:val="single" w:sz="6" w:space="0" w:color="F0F0F0"/>
              <w:bottom w:val="single" w:sz="6" w:space="0" w:color="F0F0F0"/>
              <w:right w:val="single" w:sz="6" w:space="0" w:color="F0F0F0"/>
            </w:tcBorders>
          </w:tcPr>
          <w:p w14:paraId="46391FF1" w14:textId="77777777" w:rsidR="00326F74" w:rsidRDefault="00326F74" w:rsidP="001660CA">
            <w:pPr>
              <w:pStyle w:val="TableParagraph"/>
            </w:pPr>
            <w:r>
              <w:rPr>
                <w:color w:val="202934"/>
              </w:rPr>
              <w:t>Career exploration, navigation, and coaching services</w:t>
            </w:r>
          </w:p>
          <w:p w14:paraId="188B3E5D" w14:textId="77777777" w:rsidR="00326F74" w:rsidRDefault="00326F74" w:rsidP="001660CA">
            <w:pPr>
              <w:pStyle w:val="TableParagraph"/>
              <w:spacing w:before="58" w:line="295" w:lineRule="auto"/>
              <w:ind w:right="2712" w:hanging="1"/>
            </w:pPr>
            <w:r>
              <w:rPr>
                <w:color w:val="202934"/>
              </w:rPr>
              <w:t>Pre-employment assistance (interview coaching, resume preparation, etc.) Education-related services (Adult Education) – Adult Basic Education Education-related services (secondary education),</w:t>
            </w:r>
          </w:p>
          <w:p w14:paraId="30E43926" w14:textId="77777777" w:rsidR="00326F74" w:rsidRDefault="00326F74" w:rsidP="001660CA">
            <w:pPr>
              <w:pStyle w:val="TableParagraph"/>
              <w:spacing w:before="0" w:line="295" w:lineRule="auto"/>
              <w:ind w:right="4270"/>
            </w:pPr>
            <w:r>
              <w:rPr>
                <w:color w:val="202934"/>
              </w:rPr>
              <w:t>Education-related services (post-secondary education) Soft skills training</w:t>
            </w:r>
          </w:p>
          <w:p w14:paraId="3E712598" w14:textId="77777777" w:rsidR="00326F74" w:rsidRDefault="00326F74" w:rsidP="001660CA">
            <w:pPr>
              <w:pStyle w:val="TableParagraph"/>
              <w:spacing w:before="0" w:line="295" w:lineRule="auto"/>
              <w:ind w:right="5804"/>
            </w:pPr>
            <w:r>
              <w:rPr>
                <w:color w:val="202934"/>
              </w:rPr>
              <w:t>Job search and placement services Job/technical skills training</w:t>
            </w:r>
          </w:p>
          <w:p w14:paraId="15BC1A4E" w14:textId="77777777" w:rsidR="00326F74" w:rsidRDefault="00326F74" w:rsidP="001660CA">
            <w:pPr>
              <w:pStyle w:val="TableParagraph"/>
              <w:spacing w:before="0" w:line="246" w:lineRule="exact"/>
            </w:pPr>
            <w:r>
              <w:rPr>
                <w:color w:val="202934"/>
              </w:rPr>
              <w:t>Post-employment retention or advancement services</w:t>
            </w:r>
          </w:p>
          <w:p w14:paraId="6C49CCE5" w14:textId="77777777" w:rsidR="00326F74" w:rsidRDefault="00326F74" w:rsidP="001660CA">
            <w:pPr>
              <w:pStyle w:val="TableParagraph"/>
              <w:spacing w:line="295" w:lineRule="auto"/>
              <w:ind w:right="1271"/>
            </w:pPr>
            <w:r>
              <w:rPr>
                <w:color w:val="202934"/>
              </w:rPr>
              <w:t>Services for non-English speakers and English language-learners/other acclimation services Customized training</w:t>
            </w:r>
          </w:p>
          <w:p w14:paraId="66464D9F" w14:textId="77777777" w:rsidR="00326F74" w:rsidRDefault="00326F74" w:rsidP="001660CA">
            <w:pPr>
              <w:pStyle w:val="TableParagraph"/>
              <w:spacing w:before="0" w:line="297" w:lineRule="auto"/>
              <w:ind w:right="2117"/>
            </w:pPr>
            <w:r>
              <w:rPr>
                <w:color w:val="202934"/>
              </w:rPr>
              <w:t>Funding/scholarships for individuals to participate in education or training services Education-related services (Adult Education) - Adult Learners</w:t>
            </w:r>
          </w:p>
          <w:p w14:paraId="321CC446" w14:textId="77777777" w:rsidR="00326F74" w:rsidRDefault="00326F74" w:rsidP="001660CA">
            <w:pPr>
              <w:pStyle w:val="TableParagraph"/>
              <w:spacing w:before="0" w:line="241" w:lineRule="exact"/>
            </w:pPr>
            <w:r>
              <w:rPr>
                <w:color w:val="202934"/>
              </w:rPr>
              <w:t>Industry certifications</w:t>
            </w:r>
          </w:p>
          <w:p w14:paraId="14A28068" w14:textId="77777777" w:rsidR="00326F74" w:rsidRDefault="00326F74" w:rsidP="001660CA">
            <w:pPr>
              <w:pStyle w:val="TableParagraph"/>
              <w:spacing w:before="3" w:line="310" w:lineRule="atLeast"/>
              <w:ind w:right="6968"/>
            </w:pPr>
            <w:r>
              <w:rPr>
                <w:color w:val="202934"/>
              </w:rPr>
              <w:t>Work-based learning Business services</w:t>
            </w:r>
          </w:p>
        </w:tc>
      </w:tr>
      <w:tr w:rsidR="00326F74" w14:paraId="2116C887" w14:textId="77777777" w:rsidTr="001660CA">
        <w:trPr>
          <w:trHeight w:val="901"/>
        </w:trPr>
        <w:tc>
          <w:tcPr>
            <w:tcW w:w="2218" w:type="dxa"/>
            <w:shd w:val="clear" w:color="auto" w:fill="F0F0F0"/>
          </w:tcPr>
          <w:p w14:paraId="55DEDCE7" w14:textId="77777777" w:rsidR="00326F74" w:rsidRDefault="00326F74" w:rsidP="001660CA">
            <w:pPr>
              <w:pStyle w:val="TableParagraph"/>
              <w:spacing w:before="64" w:line="254" w:lineRule="auto"/>
              <w:ind w:left="107" w:right="205"/>
            </w:pPr>
            <w:r>
              <w:rPr>
                <w:color w:val="7D7D7D"/>
              </w:rPr>
              <w:t>5. Eligibility requirements to receive services</w:t>
            </w:r>
          </w:p>
        </w:tc>
        <w:tc>
          <w:tcPr>
            <w:tcW w:w="8784" w:type="dxa"/>
            <w:gridSpan w:val="5"/>
            <w:tcBorders>
              <w:top w:val="single" w:sz="6" w:space="0" w:color="F0F0F0"/>
              <w:bottom w:val="single" w:sz="6" w:space="0" w:color="F0F0F0"/>
              <w:right w:val="single" w:sz="6" w:space="0" w:color="F0F0F0"/>
            </w:tcBorders>
          </w:tcPr>
          <w:p w14:paraId="61CD6E8C" w14:textId="77777777" w:rsidR="00326F74" w:rsidRDefault="00326F74" w:rsidP="001660CA">
            <w:pPr>
              <w:pStyle w:val="TableParagraph"/>
            </w:pPr>
            <w:r>
              <w:rPr>
                <w:color w:val="202934"/>
              </w:rPr>
              <w:t>N/A</w:t>
            </w:r>
          </w:p>
        </w:tc>
      </w:tr>
      <w:tr w:rsidR="00326F74" w14:paraId="07258124" w14:textId="77777777" w:rsidTr="001660CA">
        <w:trPr>
          <w:trHeight w:val="908"/>
        </w:trPr>
        <w:tc>
          <w:tcPr>
            <w:tcW w:w="2218" w:type="dxa"/>
            <w:tcBorders>
              <w:bottom w:val="single" w:sz="18" w:space="0" w:color="FFFFFF"/>
            </w:tcBorders>
            <w:shd w:val="clear" w:color="auto" w:fill="F0F0F0"/>
          </w:tcPr>
          <w:p w14:paraId="0217AA74" w14:textId="77777777" w:rsidR="00326F74" w:rsidRDefault="00326F74" w:rsidP="001660CA">
            <w:pPr>
              <w:pStyle w:val="TableParagraph"/>
              <w:spacing w:before="64" w:line="254" w:lineRule="auto"/>
              <w:ind w:left="107" w:right="596"/>
            </w:pPr>
            <w:r>
              <w:rPr>
                <w:color w:val="7D7D7D"/>
              </w:rPr>
              <w:t>6. Areas of service expertise</w:t>
            </w:r>
          </w:p>
        </w:tc>
        <w:tc>
          <w:tcPr>
            <w:tcW w:w="8784" w:type="dxa"/>
            <w:gridSpan w:val="5"/>
            <w:tcBorders>
              <w:top w:val="single" w:sz="6" w:space="0" w:color="F0F0F0"/>
              <w:bottom w:val="single" w:sz="6" w:space="0" w:color="F0F0F0"/>
              <w:right w:val="single" w:sz="6" w:space="0" w:color="F0F0F0"/>
            </w:tcBorders>
          </w:tcPr>
          <w:p w14:paraId="60F2DB96" w14:textId="77777777" w:rsidR="00326F74" w:rsidRDefault="00326F74" w:rsidP="001660CA">
            <w:pPr>
              <w:pStyle w:val="TableParagraph"/>
              <w:spacing w:line="256" w:lineRule="auto"/>
              <w:ind w:right="849"/>
            </w:pPr>
            <w:r>
              <w:rPr>
                <w:color w:val="202934"/>
              </w:rPr>
              <w:t>Education for high school students, adult students, and incumbent employees in technical training Technology training</w:t>
            </w:r>
          </w:p>
          <w:p w14:paraId="5FDEF337" w14:textId="77777777" w:rsidR="00326F74" w:rsidRDefault="00326F74" w:rsidP="001660CA">
            <w:pPr>
              <w:pStyle w:val="TableParagraph"/>
              <w:spacing w:before="39"/>
            </w:pPr>
            <w:r>
              <w:rPr>
                <w:color w:val="202934"/>
              </w:rPr>
              <w:t>Safety, leadership and employability skills</w:t>
            </w:r>
          </w:p>
        </w:tc>
      </w:tr>
      <w:tr w:rsidR="00326F74" w14:paraId="1199A292" w14:textId="77777777" w:rsidTr="001660CA">
        <w:trPr>
          <w:trHeight w:val="891"/>
        </w:trPr>
        <w:tc>
          <w:tcPr>
            <w:tcW w:w="2218" w:type="dxa"/>
            <w:tcBorders>
              <w:top w:val="single" w:sz="18" w:space="0" w:color="FFFFFF"/>
              <w:bottom w:val="single" w:sz="18" w:space="0" w:color="FFFFFF"/>
            </w:tcBorders>
            <w:shd w:val="clear" w:color="auto" w:fill="F0F0F0"/>
          </w:tcPr>
          <w:p w14:paraId="44D7F4BB" w14:textId="77777777" w:rsidR="00326F74" w:rsidRDefault="00326F74" w:rsidP="001660CA">
            <w:pPr>
              <w:pStyle w:val="TableParagraph"/>
              <w:spacing w:before="0" w:line="271" w:lineRule="auto"/>
              <w:ind w:left="107" w:right="316"/>
            </w:pPr>
            <w:r>
              <w:rPr>
                <w:color w:val="7D7D7D"/>
              </w:rPr>
              <w:t>7. Primary target adult populations served</w:t>
            </w:r>
          </w:p>
        </w:tc>
        <w:tc>
          <w:tcPr>
            <w:tcW w:w="8784" w:type="dxa"/>
            <w:gridSpan w:val="5"/>
            <w:tcBorders>
              <w:top w:val="single" w:sz="6" w:space="0" w:color="F0F0F0"/>
              <w:bottom w:val="single" w:sz="6" w:space="0" w:color="F0F0F0"/>
              <w:right w:val="single" w:sz="6" w:space="0" w:color="F0F0F0"/>
            </w:tcBorders>
          </w:tcPr>
          <w:p w14:paraId="2BD47BAF" w14:textId="77777777" w:rsidR="00326F74" w:rsidRDefault="00326F74" w:rsidP="001660CA">
            <w:pPr>
              <w:pStyle w:val="TableParagraph"/>
              <w:spacing w:before="37"/>
            </w:pPr>
            <w:r>
              <w:rPr>
                <w:color w:val="202934"/>
              </w:rPr>
              <w:t>Any adult who would like to acquire or update skills</w:t>
            </w:r>
          </w:p>
        </w:tc>
      </w:tr>
      <w:tr w:rsidR="00326F74" w14:paraId="4D4F216A" w14:textId="77777777" w:rsidTr="001660CA">
        <w:trPr>
          <w:trHeight w:val="951"/>
        </w:trPr>
        <w:tc>
          <w:tcPr>
            <w:tcW w:w="2218" w:type="dxa"/>
            <w:tcBorders>
              <w:top w:val="single" w:sz="18" w:space="0" w:color="FFFFFF"/>
            </w:tcBorders>
            <w:shd w:val="clear" w:color="auto" w:fill="F0F0F0"/>
          </w:tcPr>
          <w:p w14:paraId="4DFE8525" w14:textId="77777777" w:rsidR="00326F74" w:rsidRDefault="00326F74" w:rsidP="001660CA">
            <w:pPr>
              <w:pStyle w:val="TableParagraph"/>
              <w:spacing w:before="13" w:line="218" w:lineRule="auto"/>
              <w:ind w:left="107" w:right="215"/>
            </w:pPr>
            <w:r>
              <w:rPr>
                <w:color w:val="7D7D7D"/>
              </w:rPr>
              <w:t>8. Organizations we partner/collaborate with beyond referrals</w:t>
            </w:r>
          </w:p>
        </w:tc>
        <w:tc>
          <w:tcPr>
            <w:tcW w:w="8784" w:type="dxa"/>
            <w:gridSpan w:val="5"/>
            <w:tcBorders>
              <w:top w:val="single" w:sz="6" w:space="0" w:color="F0F0F0"/>
              <w:bottom w:val="single" w:sz="6" w:space="0" w:color="F0F0F0"/>
              <w:right w:val="single" w:sz="6" w:space="0" w:color="F0F0F0"/>
            </w:tcBorders>
          </w:tcPr>
          <w:p w14:paraId="3846A892" w14:textId="77777777" w:rsidR="00326F74" w:rsidRDefault="00326F74" w:rsidP="001660CA">
            <w:pPr>
              <w:pStyle w:val="TableParagraph"/>
              <w:spacing w:before="37" w:line="295" w:lineRule="auto"/>
              <w:ind w:right="6476"/>
            </w:pPr>
            <w:r>
              <w:rPr>
                <w:color w:val="202934"/>
              </w:rPr>
              <w:t>MidAmerica Industrial Park District sending schools</w:t>
            </w:r>
          </w:p>
          <w:p w14:paraId="09BDB180" w14:textId="77777777" w:rsidR="00326F74" w:rsidRDefault="00326F74" w:rsidP="001660CA">
            <w:pPr>
              <w:pStyle w:val="TableParagraph"/>
              <w:spacing w:before="23" w:line="251" w:lineRule="exact"/>
            </w:pPr>
            <w:r>
              <w:rPr>
                <w:color w:val="202934"/>
              </w:rPr>
              <w:t>Oklahoma Works American Job Centers</w:t>
            </w:r>
          </w:p>
        </w:tc>
      </w:tr>
    </w:tbl>
    <w:p w14:paraId="6FC1B5E6" w14:textId="77777777" w:rsidR="00326F74" w:rsidRDefault="00326F74" w:rsidP="00326F74">
      <w:pPr>
        <w:spacing w:line="251" w:lineRule="exact"/>
        <w:sectPr w:rsidR="00326F74">
          <w:pgSz w:w="12240" w:h="15840"/>
          <w:pgMar w:top="1340" w:right="0" w:bottom="1700" w:left="380" w:header="336" w:footer="1506" w:gutter="0"/>
          <w:cols w:space="720"/>
        </w:sectPr>
      </w:pPr>
    </w:p>
    <w:p w14:paraId="756C22F3" w14:textId="77777777" w:rsidR="00326F74" w:rsidRDefault="00326F74" w:rsidP="00326F74">
      <w:pPr>
        <w:pStyle w:val="BodyText"/>
        <w:rPr>
          <w:rFonts w:ascii="Arial"/>
          <w:sz w:val="20"/>
        </w:rPr>
      </w:pPr>
    </w:p>
    <w:p w14:paraId="5085C1C8" w14:textId="77777777" w:rsidR="00326F74" w:rsidRDefault="00326F74" w:rsidP="00326F74">
      <w:pPr>
        <w:pStyle w:val="BodyText"/>
        <w:spacing w:before="1"/>
        <w:rPr>
          <w:rFonts w:ascii="Arial"/>
          <w:sz w:val="20"/>
        </w:rPr>
      </w:pPr>
    </w:p>
    <w:tbl>
      <w:tblPr>
        <w:tblW w:w="0" w:type="auto"/>
        <w:tblInd w:w="265" w:type="dxa"/>
        <w:tblLayout w:type="fixed"/>
        <w:tblCellMar>
          <w:left w:w="0" w:type="dxa"/>
          <w:right w:w="0" w:type="dxa"/>
        </w:tblCellMar>
        <w:tblLook w:val="01E0" w:firstRow="1" w:lastRow="1" w:firstColumn="1" w:lastColumn="1" w:noHBand="0" w:noVBand="0"/>
      </w:tblPr>
      <w:tblGrid>
        <w:gridCol w:w="2189"/>
        <w:gridCol w:w="2573"/>
        <w:gridCol w:w="955"/>
        <w:gridCol w:w="2011"/>
        <w:gridCol w:w="1356"/>
        <w:gridCol w:w="1915"/>
      </w:tblGrid>
      <w:tr w:rsidR="00326F74" w14:paraId="17364C99" w14:textId="77777777" w:rsidTr="001660CA">
        <w:trPr>
          <w:trHeight w:val="347"/>
        </w:trPr>
        <w:tc>
          <w:tcPr>
            <w:tcW w:w="2189" w:type="dxa"/>
            <w:shd w:val="clear" w:color="auto" w:fill="F0F0F0"/>
          </w:tcPr>
          <w:p w14:paraId="3667F916" w14:textId="77777777" w:rsidR="00326F74" w:rsidRDefault="00326F74" w:rsidP="001660CA">
            <w:pPr>
              <w:pStyle w:val="TableParagraph"/>
              <w:spacing w:before="72"/>
              <w:ind w:left="107"/>
            </w:pPr>
            <w:r>
              <w:rPr>
                <w:color w:val="7D7D7D"/>
              </w:rPr>
              <w:t>1. Organization Name</w:t>
            </w:r>
          </w:p>
        </w:tc>
        <w:tc>
          <w:tcPr>
            <w:tcW w:w="8810" w:type="dxa"/>
            <w:gridSpan w:val="5"/>
            <w:tcBorders>
              <w:top w:val="single" w:sz="6" w:space="0" w:color="F0F0F0"/>
              <w:left w:val="single" w:sz="6" w:space="0" w:color="F0F0F0"/>
              <w:bottom w:val="single" w:sz="6" w:space="0" w:color="F0F0F0"/>
              <w:right w:val="single" w:sz="6" w:space="0" w:color="F0F0F0"/>
            </w:tcBorders>
          </w:tcPr>
          <w:p w14:paraId="4DCB9C41" w14:textId="77777777" w:rsidR="00326F74" w:rsidRDefault="00326F74" w:rsidP="001660CA">
            <w:pPr>
              <w:pStyle w:val="TableParagraph"/>
              <w:spacing w:before="32" w:line="296" w:lineRule="exact"/>
              <w:ind w:left="121"/>
              <w:rPr>
                <w:rFonts w:ascii="Arial"/>
                <w:sz w:val="26"/>
              </w:rPr>
            </w:pPr>
            <w:r>
              <w:rPr>
                <w:rFonts w:ascii="Arial"/>
                <w:color w:val="2D5294"/>
                <w:sz w:val="26"/>
              </w:rPr>
              <w:t>Oklahoma Employment Security Commission</w:t>
            </w:r>
          </w:p>
        </w:tc>
      </w:tr>
      <w:tr w:rsidR="00326F74" w14:paraId="49E9659A" w14:textId="77777777" w:rsidTr="001660CA">
        <w:trPr>
          <w:trHeight w:val="335"/>
        </w:trPr>
        <w:tc>
          <w:tcPr>
            <w:tcW w:w="2189" w:type="dxa"/>
            <w:shd w:val="clear" w:color="auto" w:fill="F0F0F0"/>
          </w:tcPr>
          <w:p w14:paraId="19253B0A" w14:textId="77777777" w:rsidR="00326F74" w:rsidRDefault="00326F74" w:rsidP="001660CA">
            <w:pPr>
              <w:pStyle w:val="TableParagraph"/>
              <w:spacing w:before="0"/>
              <w:ind w:left="0"/>
              <w:rPr>
                <w:rFonts w:ascii="Times New Roman"/>
                <w:sz w:val="20"/>
              </w:rPr>
            </w:pPr>
          </w:p>
        </w:tc>
        <w:tc>
          <w:tcPr>
            <w:tcW w:w="8810" w:type="dxa"/>
            <w:gridSpan w:val="5"/>
            <w:tcBorders>
              <w:top w:val="single" w:sz="6" w:space="0" w:color="F0F0F0"/>
              <w:left w:val="single" w:sz="6" w:space="0" w:color="F0F0F0"/>
              <w:bottom w:val="single" w:sz="6" w:space="0" w:color="F0F0F0"/>
              <w:right w:val="single" w:sz="6" w:space="0" w:color="F0F0F0"/>
            </w:tcBorders>
          </w:tcPr>
          <w:p w14:paraId="44569D9D" w14:textId="77777777" w:rsidR="00326F74" w:rsidRDefault="00326F74" w:rsidP="001660CA">
            <w:pPr>
              <w:pStyle w:val="TableParagraph"/>
              <w:spacing w:before="0"/>
              <w:ind w:left="0"/>
              <w:rPr>
                <w:rFonts w:ascii="Times New Roman"/>
                <w:sz w:val="20"/>
              </w:rPr>
            </w:pPr>
          </w:p>
        </w:tc>
      </w:tr>
      <w:tr w:rsidR="00326F74" w14:paraId="49B578AC" w14:textId="77777777" w:rsidTr="001660CA">
        <w:trPr>
          <w:trHeight w:val="844"/>
        </w:trPr>
        <w:tc>
          <w:tcPr>
            <w:tcW w:w="2189" w:type="dxa"/>
            <w:shd w:val="clear" w:color="auto" w:fill="F0F0F0"/>
          </w:tcPr>
          <w:p w14:paraId="19EBAF6C" w14:textId="77777777" w:rsidR="00326F74" w:rsidRDefault="00326F74" w:rsidP="001660CA">
            <w:pPr>
              <w:pStyle w:val="TableParagraph"/>
              <w:spacing w:before="84"/>
              <w:ind w:left="107"/>
            </w:pPr>
            <w:r>
              <w:rPr>
                <w:color w:val="7D7D7D"/>
              </w:rPr>
              <w:t>Phone</w:t>
            </w:r>
          </w:p>
        </w:tc>
        <w:tc>
          <w:tcPr>
            <w:tcW w:w="2573" w:type="dxa"/>
            <w:tcBorders>
              <w:top w:val="single" w:sz="6" w:space="0" w:color="F0F0F0"/>
              <w:left w:val="single" w:sz="6" w:space="0" w:color="F0F0F0"/>
              <w:bottom w:val="single" w:sz="6" w:space="0" w:color="F0F0F0"/>
            </w:tcBorders>
          </w:tcPr>
          <w:p w14:paraId="01B579FC" w14:textId="77777777" w:rsidR="00326F74" w:rsidRDefault="00326F74" w:rsidP="001660CA">
            <w:pPr>
              <w:pStyle w:val="TableParagraph"/>
              <w:spacing w:before="74"/>
              <w:ind w:left="121" w:right="157"/>
            </w:pPr>
            <w:r>
              <w:rPr>
                <w:color w:val="202934"/>
              </w:rPr>
              <w:t>Office locations are listed on our website.</w:t>
            </w:r>
          </w:p>
        </w:tc>
        <w:tc>
          <w:tcPr>
            <w:tcW w:w="955" w:type="dxa"/>
            <w:shd w:val="clear" w:color="auto" w:fill="F0F0F0"/>
          </w:tcPr>
          <w:p w14:paraId="2A15716B" w14:textId="77777777" w:rsidR="00326F74" w:rsidRDefault="00326F74" w:rsidP="001660CA">
            <w:pPr>
              <w:pStyle w:val="TableParagraph"/>
              <w:spacing w:before="74"/>
              <w:ind w:left="0" w:right="99"/>
              <w:jc w:val="right"/>
            </w:pPr>
            <w:r>
              <w:rPr>
                <w:color w:val="7D7D7D"/>
              </w:rPr>
              <w:t>Website</w:t>
            </w:r>
          </w:p>
        </w:tc>
        <w:tc>
          <w:tcPr>
            <w:tcW w:w="2011" w:type="dxa"/>
            <w:tcBorders>
              <w:top w:val="single" w:sz="6" w:space="0" w:color="F0F0F0"/>
              <w:bottom w:val="single" w:sz="6" w:space="0" w:color="F0F0F0"/>
            </w:tcBorders>
          </w:tcPr>
          <w:p w14:paraId="13ACEA8C" w14:textId="77777777" w:rsidR="00326F74" w:rsidRDefault="00000000" w:rsidP="001660CA">
            <w:pPr>
              <w:pStyle w:val="TableParagraph"/>
              <w:spacing w:before="74"/>
              <w:ind w:left="122"/>
            </w:pPr>
            <w:hyperlink r:id="rId67">
              <w:r w:rsidR="00326F74">
                <w:rPr>
                  <w:color w:val="202934"/>
                </w:rPr>
                <w:t>www.ok.gov/oesc</w:t>
              </w:r>
            </w:hyperlink>
          </w:p>
        </w:tc>
        <w:tc>
          <w:tcPr>
            <w:tcW w:w="1356" w:type="dxa"/>
            <w:shd w:val="clear" w:color="auto" w:fill="F0F0F0"/>
          </w:tcPr>
          <w:p w14:paraId="6BAEAAB7" w14:textId="77777777" w:rsidR="00326F74" w:rsidRDefault="00326F74" w:rsidP="001660CA">
            <w:pPr>
              <w:pStyle w:val="TableParagraph"/>
              <w:spacing w:before="74"/>
              <w:ind w:left="458" w:right="85" w:firstLine="110"/>
            </w:pPr>
            <w:r>
              <w:rPr>
                <w:color w:val="7D7D7D"/>
              </w:rPr>
              <w:t>Hours of Operation</w:t>
            </w:r>
          </w:p>
        </w:tc>
        <w:tc>
          <w:tcPr>
            <w:tcW w:w="1915" w:type="dxa"/>
            <w:tcBorders>
              <w:top w:val="single" w:sz="6" w:space="0" w:color="F0F0F0"/>
              <w:bottom w:val="single" w:sz="6" w:space="0" w:color="F0F0F0"/>
              <w:right w:val="single" w:sz="6" w:space="0" w:color="F0F0F0"/>
            </w:tcBorders>
          </w:tcPr>
          <w:p w14:paraId="26D80E9E" w14:textId="77777777" w:rsidR="00326F74" w:rsidRDefault="00326F74" w:rsidP="001660CA">
            <w:pPr>
              <w:pStyle w:val="TableParagraph"/>
              <w:spacing w:before="79" w:line="252" w:lineRule="exact"/>
              <w:ind w:right="205"/>
            </w:pPr>
            <w:r>
              <w:rPr>
                <w:color w:val="202934"/>
              </w:rPr>
              <w:t>Monday-Friday – 8am-5pm excluding legal holidays.</w:t>
            </w:r>
          </w:p>
        </w:tc>
      </w:tr>
      <w:tr w:rsidR="00326F74" w14:paraId="537DC822" w14:textId="77777777" w:rsidTr="001660CA">
        <w:trPr>
          <w:trHeight w:val="596"/>
        </w:trPr>
        <w:tc>
          <w:tcPr>
            <w:tcW w:w="2189" w:type="dxa"/>
            <w:shd w:val="clear" w:color="auto" w:fill="F0F0F0"/>
          </w:tcPr>
          <w:p w14:paraId="51E33DF1" w14:textId="77777777" w:rsidR="00326F74" w:rsidRDefault="00326F74" w:rsidP="001660CA">
            <w:pPr>
              <w:pStyle w:val="TableParagraph"/>
              <w:spacing w:before="72"/>
              <w:ind w:left="107" w:right="577"/>
            </w:pPr>
            <w:r>
              <w:rPr>
                <w:color w:val="7D7D7D"/>
              </w:rPr>
              <w:t>3. Point of Contact Name</w:t>
            </w:r>
          </w:p>
        </w:tc>
        <w:tc>
          <w:tcPr>
            <w:tcW w:w="2573" w:type="dxa"/>
            <w:tcBorders>
              <w:top w:val="single" w:sz="6" w:space="0" w:color="F0F0F0"/>
              <w:left w:val="single" w:sz="6" w:space="0" w:color="F0F0F0"/>
              <w:bottom w:val="single" w:sz="6" w:space="0" w:color="F0F0F0"/>
            </w:tcBorders>
          </w:tcPr>
          <w:p w14:paraId="15CC3021" w14:textId="77777777" w:rsidR="00326F74" w:rsidRDefault="00326F74" w:rsidP="001660CA">
            <w:pPr>
              <w:pStyle w:val="TableParagraph"/>
              <w:spacing w:before="62"/>
              <w:ind w:left="121"/>
            </w:pPr>
            <w:r>
              <w:rPr>
                <w:color w:val="202934"/>
              </w:rPr>
              <w:t>Casi Martin</w:t>
            </w:r>
          </w:p>
        </w:tc>
        <w:tc>
          <w:tcPr>
            <w:tcW w:w="955" w:type="dxa"/>
            <w:shd w:val="clear" w:color="auto" w:fill="F0F0F0"/>
          </w:tcPr>
          <w:p w14:paraId="555F12D7" w14:textId="77777777" w:rsidR="00326F74" w:rsidRDefault="00326F74" w:rsidP="001660CA">
            <w:pPr>
              <w:pStyle w:val="TableParagraph"/>
              <w:spacing w:before="62"/>
              <w:ind w:left="0" w:right="98"/>
              <w:jc w:val="right"/>
            </w:pPr>
            <w:r>
              <w:rPr>
                <w:color w:val="7D7D7D"/>
              </w:rPr>
              <w:t>Title</w:t>
            </w:r>
          </w:p>
        </w:tc>
        <w:tc>
          <w:tcPr>
            <w:tcW w:w="5282" w:type="dxa"/>
            <w:gridSpan w:val="3"/>
            <w:tcBorders>
              <w:top w:val="single" w:sz="6" w:space="0" w:color="F0F0F0"/>
              <w:bottom w:val="single" w:sz="6" w:space="0" w:color="F0F0F0"/>
              <w:right w:val="single" w:sz="6" w:space="0" w:color="F0F0F0"/>
            </w:tcBorders>
          </w:tcPr>
          <w:p w14:paraId="3B62AC6E" w14:textId="77777777" w:rsidR="00326F74" w:rsidRDefault="00326F74" w:rsidP="001660CA">
            <w:pPr>
              <w:pStyle w:val="TableParagraph"/>
              <w:spacing w:before="62"/>
              <w:ind w:left="122"/>
            </w:pPr>
            <w:r>
              <w:rPr>
                <w:color w:val="202934"/>
              </w:rPr>
              <w:t>Northeast Area Manager</w:t>
            </w:r>
          </w:p>
        </w:tc>
      </w:tr>
      <w:tr w:rsidR="00326F74" w14:paraId="39B804DC" w14:textId="77777777" w:rsidTr="001660CA">
        <w:trPr>
          <w:trHeight w:val="580"/>
        </w:trPr>
        <w:tc>
          <w:tcPr>
            <w:tcW w:w="2189" w:type="dxa"/>
            <w:shd w:val="clear" w:color="auto" w:fill="F0F0F0"/>
          </w:tcPr>
          <w:p w14:paraId="1B73A7D5" w14:textId="77777777" w:rsidR="00326F74" w:rsidRDefault="00326F74" w:rsidP="001660CA">
            <w:pPr>
              <w:pStyle w:val="TableParagraph"/>
              <w:spacing w:before="74"/>
              <w:ind w:left="0" w:right="101"/>
              <w:jc w:val="right"/>
            </w:pPr>
            <w:r>
              <w:rPr>
                <w:color w:val="7D7D7D"/>
              </w:rPr>
              <w:t>Email</w:t>
            </w:r>
          </w:p>
        </w:tc>
        <w:tc>
          <w:tcPr>
            <w:tcW w:w="2573" w:type="dxa"/>
            <w:tcBorders>
              <w:top w:val="single" w:sz="6" w:space="0" w:color="F0F0F0"/>
              <w:left w:val="single" w:sz="6" w:space="0" w:color="F0F0F0"/>
              <w:bottom w:val="single" w:sz="6" w:space="0" w:color="F0F0F0"/>
            </w:tcBorders>
          </w:tcPr>
          <w:p w14:paraId="3EFA43F0" w14:textId="77777777" w:rsidR="00326F74" w:rsidRDefault="00000000" w:rsidP="001660CA">
            <w:pPr>
              <w:pStyle w:val="TableParagraph"/>
              <w:spacing w:before="64"/>
              <w:ind w:left="49"/>
            </w:pPr>
            <w:hyperlink r:id="rId68">
              <w:r w:rsidR="00326F74">
                <w:t>Casi.martin@oesc.ok.gov</w:t>
              </w:r>
            </w:hyperlink>
          </w:p>
        </w:tc>
        <w:tc>
          <w:tcPr>
            <w:tcW w:w="955" w:type="dxa"/>
            <w:shd w:val="clear" w:color="auto" w:fill="F0F0F0"/>
          </w:tcPr>
          <w:p w14:paraId="220D1273" w14:textId="77777777" w:rsidR="00326F74" w:rsidRDefault="00326F74" w:rsidP="001660CA">
            <w:pPr>
              <w:pStyle w:val="TableParagraph"/>
              <w:spacing w:before="64"/>
              <w:ind w:left="0" w:right="99"/>
              <w:jc w:val="right"/>
            </w:pPr>
            <w:r>
              <w:rPr>
                <w:color w:val="7D7D7D"/>
              </w:rPr>
              <w:t>Phone</w:t>
            </w:r>
          </w:p>
        </w:tc>
        <w:tc>
          <w:tcPr>
            <w:tcW w:w="5282" w:type="dxa"/>
            <w:gridSpan w:val="3"/>
            <w:tcBorders>
              <w:top w:val="single" w:sz="6" w:space="0" w:color="F0F0F0"/>
              <w:bottom w:val="single" w:sz="6" w:space="0" w:color="F0F0F0"/>
              <w:right w:val="single" w:sz="6" w:space="0" w:color="F0F0F0"/>
            </w:tcBorders>
          </w:tcPr>
          <w:p w14:paraId="6A898B75" w14:textId="77777777" w:rsidR="00326F74" w:rsidRDefault="00326F74" w:rsidP="001660CA">
            <w:pPr>
              <w:pStyle w:val="TableParagraph"/>
              <w:spacing w:before="0"/>
              <w:ind w:left="0"/>
              <w:rPr>
                <w:rFonts w:ascii="Times New Roman"/>
                <w:sz w:val="20"/>
              </w:rPr>
            </w:pPr>
          </w:p>
        </w:tc>
      </w:tr>
      <w:tr w:rsidR="00326F74" w14:paraId="17EC7499" w14:textId="77777777" w:rsidTr="001660CA">
        <w:trPr>
          <w:trHeight w:val="851"/>
        </w:trPr>
        <w:tc>
          <w:tcPr>
            <w:tcW w:w="2189" w:type="dxa"/>
            <w:shd w:val="clear" w:color="auto" w:fill="F0F0F0"/>
          </w:tcPr>
          <w:p w14:paraId="639F4157" w14:textId="77777777" w:rsidR="00326F74" w:rsidRDefault="00326F74" w:rsidP="001660CA">
            <w:pPr>
              <w:pStyle w:val="TableParagraph"/>
              <w:spacing w:before="72"/>
              <w:ind w:left="107" w:right="95"/>
            </w:pPr>
            <w:r>
              <w:rPr>
                <w:color w:val="7D7D7D"/>
              </w:rPr>
              <w:t>4. Primary services provided to students, job seekers, workers</w:t>
            </w:r>
          </w:p>
        </w:tc>
        <w:tc>
          <w:tcPr>
            <w:tcW w:w="8810" w:type="dxa"/>
            <w:gridSpan w:val="5"/>
            <w:tcBorders>
              <w:top w:val="single" w:sz="6" w:space="0" w:color="F0F0F0"/>
              <w:left w:val="single" w:sz="6" w:space="0" w:color="F0F0F0"/>
              <w:bottom w:val="single" w:sz="6" w:space="0" w:color="F0F0F0"/>
              <w:right w:val="single" w:sz="6" w:space="0" w:color="F0F0F0"/>
            </w:tcBorders>
          </w:tcPr>
          <w:p w14:paraId="6F9A8324" w14:textId="77777777" w:rsidR="00326F74" w:rsidRDefault="00326F74" w:rsidP="001660CA">
            <w:pPr>
              <w:pStyle w:val="TableParagraph"/>
              <w:spacing w:before="31"/>
              <w:ind w:left="121"/>
            </w:pPr>
            <w:r>
              <w:rPr>
                <w:color w:val="202934"/>
              </w:rPr>
              <w:t>The Oklahoma Employment Security Commission (OESC) is a United States Department of Labor</w:t>
            </w:r>
          </w:p>
          <w:p w14:paraId="15A5E26F" w14:textId="77777777" w:rsidR="00326F74" w:rsidRDefault="00326F74" w:rsidP="001660CA">
            <w:pPr>
              <w:pStyle w:val="TableParagraph"/>
              <w:spacing w:before="16" w:line="252" w:lineRule="auto"/>
              <w:ind w:left="121" w:right="389"/>
            </w:pPr>
            <w:r>
              <w:rPr>
                <w:color w:val="202934"/>
              </w:rPr>
              <w:t>(USDOL) funded agency dedicated to providing quality service and assistance to Oklahoma businesses and job seekers. No charge.</w:t>
            </w:r>
          </w:p>
        </w:tc>
      </w:tr>
      <w:tr w:rsidR="00326F74" w14:paraId="09ACE7AE" w14:textId="77777777" w:rsidTr="001660CA">
        <w:trPr>
          <w:trHeight w:val="851"/>
        </w:trPr>
        <w:tc>
          <w:tcPr>
            <w:tcW w:w="2189" w:type="dxa"/>
            <w:shd w:val="clear" w:color="auto" w:fill="F0F0F0"/>
          </w:tcPr>
          <w:p w14:paraId="6541D4DE" w14:textId="77777777" w:rsidR="00326F74" w:rsidRDefault="00326F74" w:rsidP="001660CA">
            <w:pPr>
              <w:pStyle w:val="TableParagraph"/>
              <w:spacing w:before="74"/>
              <w:ind w:left="107" w:right="176"/>
            </w:pPr>
            <w:r>
              <w:rPr>
                <w:color w:val="7D7D7D"/>
              </w:rPr>
              <w:t>5. Eligibility requirements to receive services</w:t>
            </w:r>
          </w:p>
        </w:tc>
        <w:tc>
          <w:tcPr>
            <w:tcW w:w="8810" w:type="dxa"/>
            <w:gridSpan w:val="5"/>
            <w:tcBorders>
              <w:top w:val="single" w:sz="6" w:space="0" w:color="F0F0F0"/>
              <w:left w:val="single" w:sz="6" w:space="0" w:color="F0F0F0"/>
              <w:bottom w:val="single" w:sz="6" w:space="0" w:color="F0F0F0"/>
              <w:right w:val="single" w:sz="6" w:space="0" w:color="F0F0F0"/>
            </w:tcBorders>
          </w:tcPr>
          <w:p w14:paraId="299026D6" w14:textId="77777777" w:rsidR="00326F74" w:rsidRDefault="00326F74" w:rsidP="001660CA">
            <w:pPr>
              <w:pStyle w:val="TableParagraph"/>
              <w:spacing w:before="31"/>
              <w:ind w:left="121"/>
            </w:pPr>
            <w:r>
              <w:rPr>
                <w:color w:val="202934"/>
              </w:rPr>
              <w:t>Must be a US Citizen or non-citizen authorized to work in the United States. 16 years or older. Have state</w:t>
            </w:r>
          </w:p>
          <w:p w14:paraId="1A2E9F95" w14:textId="77777777" w:rsidR="00326F74" w:rsidRDefault="00326F74" w:rsidP="001660CA">
            <w:pPr>
              <w:pStyle w:val="TableParagraph"/>
              <w:spacing w:before="16" w:line="252" w:lineRule="auto"/>
              <w:ind w:left="121" w:right="380"/>
            </w:pPr>
            <w:r>
              <w:rPr>
                <w:color w:val="202934"/>
              </w:rPr>
              <w:t>or federal Identification card. Males 18 years or older must be registered with the Selective Service. Any employer may receive services.</w:t>
            </w:r>
          </w:p>
        </w:tc>
      </w:tr>
      <w:tr w:rsidR="00326F74" w14:paraId="0274C234" w14:textId="77777777" w:rsidTr="001660CA">
        <w:trPr>
          <w:trHeight w:val="3105"/>
        </w:trPr>
        <w:tc>
          <w:tcPr>
            <w:tcW w:w="2189" w:type="dxa"/>
            <w:shd w:val="clear" w:color="auto" w:fill="F0F0F0"/>
          </w:tcPr>
          <w:p w14:paraId="4940BBCD" w14:textId="77777777" w:rsidR="00326F74" w:rsidRDefault="00326F74" w:rsidP="001660CA">
            <w:pPr>
              <w:pStyle w:val="TableParagraph"/>
              <w:spacing w:before="74"/>
              <w:ind w:left="107" w:right="567"/>
            </w:pPr>
            <w:r>
              <w:rPr>
                <w:color w:val="7D7D7D"/>
              </w:rPr>
              <w:t>6. Areas of service expertise</w:t>
            </w:r>
          </w:p>
        </w:tc>
        <w:tc>
          <w:tcPr>
            <w:tcW w:w="8810" w:type="dxa"/>
            <w:gridSpan w:val="5"/>
            <w:tcBorders>
              <w:top w:val="single" w:sz="6" w:space="0" w:color="F0F0F0"/>
              <w:left w:val="single" w:sz="6" w:space="0" w:color="F0F0F0"/>
              <w:bottom w:val="single" w:sz="6" w:space="0" w:color="F0F0F0"/>
              <w:right w:val="single" w:sz="6" w:space="0" w:color="F0F0F0"/>
            </w:tcBorders>
          </w:tcPr>
          <w:p w14:paraId="53718D26" w14:textId="77777777" w:rsidR="00326F74" w:rsidRDefault="00326F74" w:rsidP="001660CA">
            <w:pPr>
              <w:pStyle w:val="TableParagraph"/>
              <w:spacing w:before="31"/>
              <w:ind w:left="121" w:right="114"/>
            </w:pPr>
            <w:r>
              <w:rPr>
                <w:color w:val="202934"/>
              </w:rPr>
              <w:t>Our mission is to enhance Oklahoma's economy by matching jobs and workers to increase the efficiency of local labor markets and communities. Provide unemployment compensation to support unemployed workers. Prepare a skilled workforce to enhance and align their skills to meet local labor market needs.</w:t>
            </w:r>
          </w:p>
          <w:p w14:paraId="4640D74D" w14:textId="77777777" w:rsidR="00326F74" w:rsidRDefault="00326F74" w:rsidP="001660CA">
            <w:pPr>
              <w:pStyle w:val="TableParagraph"/>
              <w:spacing w:before="1"/>
              <w:ind w:left="121" w:right="479"/>
              <w:jc w:val="both"/>
            </w:pPr>
            <w:r>
              <w:rPr>
                <w:color w:val="202934"/>
              </w:rPr>
              <w:t>OESC's Priority of Service and Veterans Employment Services provide the opportunity for transitioning service members, veterans and their spouses to access multiple resources and services to succeed in today's job market.</w:t>
            </w:r>
          </w:p>
          <w:p w14:paraId="40907F69" w14:textId="77777777" w:rsidR="00326F74" w:rsidRDefault="00326F74" w:rsidP="001660CA">
            <w:pPr>
              <w:pStyle w:val="TableParagraph"/>
              <w:spacing w:before="0"/>
              <w:ind w:left="121" w:right="220"/>
            </w:pPr>
            <w:r>
              <w:rPr>
                <w:color w:val="202934"/>
              </w:rPr>
              <w:t>OESC prides itself on matching talent with opportunity. For employers, OESC is available to assist with all your talent needs. Post openings, browse candidates or sign up for events around the state. We offer assistance with Trade Act Assistance, Work Opportunity Tax Credit, Job Fairs and Hiring Events, Federal Bonding Program, Migrant Seasonal Farmworkers program and mandatory labor law 9 in 1 poster to employers.</w:t>
            </w:r>
          </w:p>
        </w:tc>
      </w:tr>
      <w:tr w:rsidR="00326F74" w14:paraId="70585876" w14:textId="77777777" w:rsidTr="001660CA">
        <w:trPr>
          <w:trHeight w:val="599"/>
        </w:trPr>
        <w:tc>
          <w:tcPr>
            <w:tcW w:w="2189" w:type="dxa"/>
            <w:shd w:val="clear" w:color="auto" w:fill="F0F0F0"/>
          </w:tcPr>
          <w:p w14:paraId="544AFD50" w14:textId="77777777" w:rsidR="00326F74" w:rsidRDefault="00326F74" w:rsidP="001660CA">
            <w:pPr>
              <w:pStyle w:val="TableParagraph"/>
              <w:spacing w:before="72"/>
              <w:ind w:left="107" w:right="287"/>
            </w:pPr>
            <w:r>
              <w:rPr>
                <w:color w:val="7D7D7D"/>
              </w:rPr>
              <w:t>7. Primary target adult populations served</w:t>
            </w:r>
          </w:p>
        </w:tc>
        <w:tc>
          <w:tcPr>
            <w:tcW w:w="8810" w:type="dxa"/>
            <w:gridSpan w:val="5"/>
            <w:tcBorders>
              <w:top w:val="single" w:sz="6" w:space="0" w:color="F0F0F0"/>
              <w:left w:val="single" w:sz="6" w:space="0" w:color="F0F0F0"/>
              <w:bottom w:val="single" w:sz="6" w:space="0" w:color="F0F0F0"/>
              <w:right w:val="single" w:sz="6" w:space="0" w:color="F0F0F0"/>
            </w:tcBorders>
          </w:tcPr>
          <w:p w14:paraId="5BE4B749" w14:textId="77777777" w:rsidR="00326F74" w:rsidRDefault="00326F74" w:rsidP="001660CA">
            <w:pPr>
              <w:pStyle w:val="TableParagraph"/>
              <w:spacing w:before="62"/>
              <w:ind w:left="121"/>
            </w:pPr>
            <w:r>
              <w:rPr>
                <w:color w:val="202934"/>
              </w:rPr>
              <w:t>All</w:t>
            </w:r>
          </w:p>
        </w:tc>
      </w:tr>
      <w:tr w:rsidR="00326F74" w14:paraId="41F139F9" w14:textId="77777777" w:rsidTr="001660CA">
        <w:trPr>
          <w:trHeight w:val="829"/>
        </w:trPr>
        <w:tc>
          <w:tcPr>
            <w:tcW w:w="2189" w:type="dxa"/>
            <w:shd w:val="clear" w:color="auto" w:fill="F0F0F0"/>
          </w:tcPr>
          <w:p w14:paraId="0846AB1F" w14:textId="77777777" w:rsidR="00326F74" w:rsidRDefault="00326F74" w:rsidP="001660CA">
            <w:pPr>
              <w:pStyle w:val="TableParagraph"/>
              <w:spacing w:before="76" w:line="252" w:lineRule="exact"/>
              <w:ind w:left="107" w:right="186"/>
            </w:pPr>
            <w:r>
              <w:rPr>
                <w:color w:val="7D7D7D"/>
              </w:rPr>
              <w:t>8. Organizations we partner/collaborate with beyond referrals</w:t>
            </w:r>
          </w:p>
        </w:tc>
        <w:tc>
          <w:tcPr>
            <w:tcW w:w="8810" w:type="dxa"/>
            <w:gridSpan w:val="5"/>
            <w:tcBorders>
              <w:top w:val="single" w:sz="6" w:space="0" w:color="F0F0F0"/>
              <w:left w:val="single" w:sz="6" w:space="0" w:color="F0F0F0"/>
              <w:bottom w:val="single" w:sz="6" w:space="0" w:color="F0F0F0"/>
              <w:right w:val="single" w:sz="6" w:space="0" w:color="F0F0F0"/>
            </w:tcBorders>
          </w:tcPr>
          <w:p w14:paraId="1A1F684E" w14:textId="77777777" w:rsidR="00326F74" w:rsidRDefault="00326F74" w:rsidP="001660CA">
            <w:pPr>
              <w:pStyle w:val="TableParagraph"/>
              <w:spacing w:before="31"/>
              <w:ind w:left="-1" w:right="132"/>
            </w:pPr>
            <w:r>
              <w:rPr>
                <w:color w:val="202934"/>
              </w:rPr>
              <w:t>Cherokee Nation, Department of Rehab Services, Department of Human Services, Career Tech, Adult Basic Education, area businesses</w:t>
            </w:r>
          </w:p>
        </w:tc>
      </w:tr>
    </w:tbl>
    <w:p w14:paraId="5E49E3CA" w14:textId="77777777" w:rsidR="00326F74" w:rsidRDefault="00326F74" w:rsidP="00326F74">
      <w:pPr>
        <w:sectPr w:rsidR="00326F74">
          <w:pgSz w:w="12240" w:h="15840"/>
          <w:pgMar w:top="1340" w:right="0" w:bottom="1700" w:left="380" w:header="336" w:footer="1506" w:gutter="0"/>
          <w:cols w:space="720"/>
        </w:sectPr>
      </w:pPr>
    </w:p>
    <w:p w14:paraId="53B4B085" w14:textId="77777777" w:rsidR="00326F74" w:rsidRDefault="00326F74" w:rsidP="00326F74">
      <w:pPr>
        <w:pStyle w:val="BodyText"/>
        <w:rPr>
          <w:rFonts w:ascii="Arial"/>
          <w:sz w:val="20"/>
        </w:rPr>
      </w:pPr>
    </w:p>
    <w:p w14:paraId="55E4CCFC" w14:textId="77777777" w:rsidR="00326F74" w:rsidRDefault="00326F74" w:rsidP="00326F74">
      <w:pPr>
        <w:pStyle w:val="BodyText"/>
        <w:spacing w:before="10"/>
        <w:rPr>
          <w:rFonts w:ascii="Arial"/>
          <w:sz w:val="24"/>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2511"/>
        <w:gridCol w:w="956"/>
        <w:gridCol w:w="2499"/>
        <w:gridCol w:w="1441"/>
        <w:gridCol w:w="1379"/>
      </w:tblGrid>
      <w:tr w:rsidR="00326F74" w14:paraId="715B2CBF" w14:textId="77777777" w:rsidTr="001660CA">
        <w:trPr>
          <w:trHeight w:val="364"/>
        </w:trPr>
        <w:tc>
          <w:tcPr>
            <w:tcW w:w="2218" w:type="dxa"/>
            <w:shd w:val="clear" w:color="auto" w:fill="F0F0F0"/>
          </w:tcPr>
          <w:p w14:paraId="4598C440" w14:textId="77777777" w:rsidR="00326F74" w:rsidRDefault="00326F74" w:rsidP="001660CA">
            <w:pPr>
              <w:pStyle w:val="TableParagraph"/>
              <w:spacing w:before="72"/>
              <w:ind w:left="107"/>
            </w:pPr>
            <w:r>
              <w:rPr>
                <w:color w:val="7D7D7D"/>
              </w:rPr>
              <w:t>1. Organization Name</w:t>
            </w:r>
          </w:p>
        </w:tc>
        <w:tc>
          <w:tcPr>
            <w:tcW w:w="8786" w:type="dxa"/>
            <w:gridSpan w:val="5"/>
            <w:tcBorders>
              <w:top w:val="single" w:sz="6" w:space="0" w:color="F0F0F0"/>
              <w:bottom w:val="single" w:sz="6" w:space="0" w:color="F0F0F0"/>
              <w:right w:val="single" w:sz="6" w:space="0" w:color="F0F0F0"/>
            </w:tcBorders>
          </w:tcPr>
          <w:p w14:paraId="10ADA9E3" w14:textId="77777777" w:rsidR="00326F74" w:rsidRDefault="00326F74" w:rsidP="001660CA">
            <w:pPr>
              <w:pStyle w:val="TableParagraph"/>
              <w:spacing w:before="44"/>
              <w:rPr>
                <w:rFonts w:ascii="Arial"/>
                <w:sz w:val="26"/>
              </w:rPr>
            </w:pPr>
            <w:r>
              <w:rPr>
                <w:rFonts w:ascii="Arial"/>
                <w:color w:val="2D5294"/>
                <w:sz w:val="26"/>
              </w:rPr>
              <w:t>Oklahoma Works</w:t>
            </w:r>
          </w:p>
        </w:tc>
      </w:tr>
      <w:tr w:rsidR="00326F74" w14:paraId="1A1D0EF7" w14:textId="77777777" w:rsidTr="001660CA">
        <w:trPr>
          <w:trHeight w:val="364"/>
        </w:trPr>
        <w:tc>
          <w:tcPr>
            <w:tcW w:w="2218" w:type="dxa"/>
            <w:shd w:val="clear" w:color="auto" w:fill="F0F0F0"/>
          </w:tcPr>
          <w:p w14:paraId="51D09FEF" w14:textId="77777777" w:rsidR="00326F74" w:rsidRDefault="00326F74" w:rsidP="001660CA">
            <w:pPr>
              <w:pStyle w:val="TableParagraph"/>
              <w:spacing w:before="72"/>
              <w:ind w:left="107"/>
            </w:pPr>
            <w:r>
              <w:rPr>
                <w:color w:val="7D7D7D"/>
              </w:rPr>
              <w:t>2. Address</w:t>
            </w:r>
          </w:p>
        </w:tc>
        <w:tc>
          <w:tcPr>
            <w:tcW w:w="8786" w:type="dxa"/>
            <w:gridSpan w:val="5"/>
            <w:tcBorders>
              <w:top w:val="single" w:sz="6" w:space="0" w:color="F0F0F0"/>
              <w:bottom w:val="single" w:sz="6" w:space="0" w:color="F0F0F0"/>
              <w:right w:val="single" w:sz="6" w:space="0" w:color="F0F0F0"/>
            </w:tcBorders>
          </w:tcPr>
          <w:p w14:paraId="4B947A1A" w14:textId="77777777" w:rsidR="00326F74" w:rsidRDefault="00326F74" w:rsidP="001660CA">
            <w:pPr>
              <w:pStyle w:val="TableParagraph"/>
              <w:spacing w:before="62"/>
            </w:pPr>
            <w:r>
              <w:rPr>
                <w:color w:val="202934"/>
              </w:rPr>
              <w:t>5238 N Highway 167 Catoosa, OK 74015</w:t>
            </w:r>
          </w:p>
        </w:tc>
      </w:tr>
      <w:tr w:rsidR="00326F74" w14:paraId="35450EA6" w14:textId="77777777" w:rsidTr="001660CA">
        <w:trPr>
          <w:trHeight w:val="611"/>
        </w:trPr>
        <w:tc>
          <w:tcPr>
            <w:tcW w:w="2218" w:type="dxa"/>
            <w:shd w:val="clear" w:color="auto" w:fill="F0F0F0"/>
          </w:tcPr>
          <w:p w14:paraId="67D3D333" w14:textId="77777777" w:rsidR="00326F74" w:rsidRDefault="00326F74" w:rsidP="001660CA">
            <w:pPr>
              <w:pStyle w:val="TableParagraph"/>
              <w:spacing w:before="72"/>
              <w:ind w:left="107"/>
            </w:pPr>
            <w:r>
              <w:rPr>
                <w:color w:val="7D7D7D"/>
              </w:rPr>
              <w:t>Phone</w:t>
            </w:r>
          </w:p>
        </w:tc>
        <w:tc>
          <w:tcPr>
            <w:tcW w:w="2511" w:type="dxa"/>
            <w:tcBorders>
              <w:top w:val="single" w:sz="6" w:space="0" w:color="F0F0F0"/>
              <w:bottom w:val="single" w:sz="6" w:space="0" w:color="F0F0F0"/>
            </w:tcBorders>
          </w:tcPr>
          <w:p w14:paraId="445A3194" w14:textId="77777777" w:rsidR="00326F74" w:rsidRDefault="00326F74" w:rsidP="001660CA">
            <w:pPr>
              <w:pStyle w:val="TableParagraph"/>
              <w:spacing w:before="62"/>
            </w:pPr>
            <w:r>
              <w:rPr>
                <w:color w:val="202934"/>
              </w:rPr>
              <w:t>918-584-9709</w:t>
            </w:r>
          </w:p>
        </w:tc>
        <w:tc>
          <w:tcPr>
            <w:tcW w:w="956" w:type="dxa"/>
            <w:shd w:val="clear" w:color="auto" w:fill="F0F0F0"/>
          </w:tcPr>
          <w:p w14:paraId="532CE3BD" w14:textId="77777777" w:rsidR="00326F74" w:rsidRDefault="00326F74" w:rsidP="001660CA">
            <w:pPr>
              <w:pStyle w:val="TableParagraph"/>
              <w:spacing w:before="62"/>
              <w:ind w:left="0" w:right="100"/>
              <w:jc w:val="right"/>
            </w:pPr>
            <w:r>
              <w:rPr>
                <w:color w:val="7D7D7D"/>
              </w:rPr>
              <w:t>Website</w:t>
            </w:r>
          </w:p>
        </w:tc>
        <w:tc>
          <w:tcPr>
            <w:tcW w:w="2499" w:type="dxa"/>
            <w:tcBorders>
              <w:top w:val="single" w:sz="6" w:space="0" w:color="F0F0F0"/>
              <w:bottom w:val="single" w:sz="6" w:space="0" w:color="F0F0F0"/>
            </w:tcBorders>
          </w:tcPr>
          <w:p w14:paraId="7C29B5DA" w14:textId="77777777" w:rsidR="00326F74" w:rsidRDefault="00000000" w:rsidP="001660CA">
            <w:pPr>
              <w:pStyle w:val="TableParagraph"/>
              <w:spacing w:before="60"/>
              <w:ind w:left="122"/>
            </w:pPr>
            <w:hyperlink r:id="rId69">
              <w:r w:rsidR="00326F74">
                <w:t>www.oklahomaworks.gov</w:t>
              </w:r>
            </w:hyperlink>
          </w:p>
        </w:tc>
        <w:tc>
          <w:tcPr>
            <w:tcW w:w="1441" w:type="dxa"/>
            <w:shd w:val="clear" w:color="auto" w:fill="F0F0F0"/>
          </w:tcPr>
          <w:p w14:paraId="6732777C" w14:textId="77777777" w:rsidR="00326F74" w:rsidRDefault="00326F74" w:rsidP="001660CA">
            <w:pPr>
              <w:pStyle w:val="TableParagraph"/>
              <w:spacing w:before="42" w:line="270" w:lineRule="atLeast"/>
              <w:ind w:left="422" w:right="206"/>
            </w:pPr>
            <w:r>
              <w:rPr>
                <w:color w:val="7D7D7D"/>
              </w:rPr>
              <w:t>Hours of Operation</w:t>
            </w:r>
          </w:p>
        </w:tc>
        <w:tc>
          <w:tcPr>
            <w:tcW w:w="1379" w:type="dxa"/>
            <w:tcBorders>
              <w:top w:val="single" w:sz="6" w:space="0" w:color="F0F0F0"/>
              <w:bottom w:val="single" w:sz="6" w:space="0" w:color="F0F0F0"/>
              <w:right w:val="single" w:sz="6" w:space="0" w:color="F0F0F0"/>
            </w:tcBorders>
          </w:tcPr>
          <w:p w14:paraId="161EC3AA" w14:textId="77777777" w:rsidR="00326F74" w:rsidRDefault="00326F74" w:rsidP="001660CA">
            <w:pPr>
              <w:pStyle w:val="TableParagraph"/>
              <w:spacing w:before="62"/>
              <w:ind w:left="121"/>
            </w:pPr>
            <w:r>
              <w:rPr>
                <w:color w:val="202934"/>
              </w:rPr>
              <w:t>8a – 5p</w:t>
            </w:r>
          </w:p>
        </w:tc>
      </w:tr>
      <w:tr w:rsidR="00326F74" w14:paraId="49AB448C" w14:textId="77777777" w:rsidTr="001660CA">
        <w:trPr>
          <w:trHeight w:val="632"/>
        </w:trPr>
        <w:tc>
          <w:tcPr>
            <w:tcW w:w="2218" w:type="dxa"/>
            <w:shd w:val="clear" w:color="auto" w:fill="F0F0F0"/>
          </w:tcPr>
          <w:p w14:paraId="354FD17E" w14:textId="77777777" w:rsidR="00326F74" w:rsidRDefault="00326F74" w:rsidP="001660CA">
            <w:pPr>
              <w:pStyle w:val="TableParagraph"/>
              <w:spacing w:before="74" w:line="254" w:lineRule="auto"/>
              <w:ind w:left="107" w:right="606"/>
            </w:pPr>
            <w:r>
              <w:rPr>
                <w:color w:val="7D7D7D"/>
              </w:rPr>
              <w:t>3. Point of Contact Name</w:t>
            </w:r>
          </w:p>
        </w:tc>
        <w:tc>
          <w:tcPr>
            <w:tcW w:w="2511" w:type="dxa"/>
            <w:tcBorders>
              <w:top w:val="single" w:sz="6" w:space="0" w:color="F0F0F0"/>
              <w:bottom w:val="single" w:sz="6" w:space="0" w:color="F0F0F0"/>
            </w:tcBorders>
          </w:tcPr>
          <w:p w14:paraId="5224AAC9" w14:textId="77777777" w:rsidR="00326F74" w:rsidRDefault="00326F74" w:rsidP="001660CA">
            <w:pPr>
              <w:pStyle w:val="TableParagraph"/>
              <w:spacing w:before="64"/>
              <w:ind w:left="50"/>
            </w:pPr>
            <w:r>
              <w:rPr>
                <w:color w:val="202934"/>
              </w:rPr>
              <w:t>Ashley Arenivar</w:t>
            </w:r>
          </w:p>
        </w:tc>
        <w:tc>
          <w:tcPr>
            <w:tcW w:w="956" w:type="dxa"/>
            <w:shd w:val="clear" w:color="auto" w:fill="F0F0F0"/>
          </w:tcPr>
          <w:p w14:paraId="63B8BCF4" w14:textId="77777777" w:rsidR="00326F74" w:rsidRDefault="00326F74" w:rsidP="001660CA">
            <w:pPr>
              <w:pStyle w:val="TableParagraph"/>
              <w:spacing w:before="64"/>
              <w:ind w:left="0" w:right="100"/>
              <w:jc w:val="right"/>
            </w:pPr>
            <w:r>
              <w:rPr>
                <w:color w:val="7D7D7D"/>
              </w:rPr>
              <w:t>Title</w:t>
            </w:r>
          </w:p>
        </w:tc>
        <w:tc>
          <w:tcPr>
            <w:tcW w:w="5319" w:type="dxa"/>
            <w:gridSpan w:val="3"/>
            <w:tcBorders>
              <w:top w:val="single" w:sz="6" w:space="0" w:color="F0F0F0"/>
              <w:bottom w:val="single" w:sz="6" w:space="0" w:color="F0F0F0"/>
              <w:right w:val="single" w:sz="6" w:space="0" w:color="F0F0F0"/>
            </w:tcBorders>
          </w:tcPr>
          <w:p w14:paraId="4135D7F9" w14:textId="77777777" w:rsidR="00326F74" w:rsidRDefault="00326F74" w:rsidP="001660CA">
            <w:pPr>
              <w:pStyle w:val="TableParagraph"/>
              <w:spacing w:before="64"/>
              <w:ind w:left="122"/>
            </w:pPr>
            <w:r>
              <w:rPr>
                <w:color w:val="202934"/>
              </w:rPr>
              <w:t>One-Stop Operator</w:t>
            </w:r>
          </w:p>
        </w:tc>
      </w:tr>
      <w:tr w:rsidR="00326F74" w14:paraId="69785ACD" w14:textId="77777777" w:rsidTr="001660CA">
        <w:trPr>
          <w:trHeight w:val="568"/>
        </w:trPr>
        <w:tc>
          <w:tcPr>
            <w:tcW w:w="2218" w:type="dxa"/>
            <w:shd w:val="clear" w:color="auto" w:fill="F0F0F0"/>
          </w:tcPr>
          <w:p w14:paraId="4A718793" w14:textId="77777777" w:rsidR="00326F74" w:rsidRDefault="00326F74" w:rsidP="001660CA">
            <w:pPr>
              <w:pStyle w:val="TableParagraph"/>
              <w:spacing w:before="74"/>
              <w:ind w:left="0" w:right="99"/>
              <w:jc w:val="right"/>
            </w:pPr>
            <w:r>
              <w:rPr>
                <w:color w:val="7D7D7D"/>
              </w:rPr>
              <w:t>Email</w:t>
            </w:r>
          </w:p>
        </w:tc>
        <w:tc>
          <w:tcPr>
            <w:tcW w:w="2511" w:type="dxa"/>
            <w:tcBorders>
              <w:top w:val="single" w:sz="6" w:space="0" w:color="F0F0F0"/>
              <w:bottom w:val="single" w:sz="6" w:space="0" w:color="F0F0F0"/>
            </w:tcBorders>
          </w:tcPr>
          <w:p w14:paraId="006AEEA5" w14:textId="77777777" w:rsidR="00326F74" w:rsidRDefault="00326F74" w:rsidP="001660CA">
            <w:pPr>
              <w:pStyle w:val="TableParagraph"/>
              <w:spacing w:before="69" w:line="252" w:lineRule="exact"/>
              <w:ind w:right="67"/>
            </w:pPr>
            <w:proofErr w:type="spellStart"/>
            <w:proofErr w:type="gramStart"/>
            <w:r>
              <w:t>ashley.arenivar</w:t>
            </w:r>
            <w:proofErr w:type="gramEnd"/>
            <w:r>
              <w:t>@onestopne</w:t>
            </w:r>
            <w:proofErr w:type="spellEnd"/>
            <w:r>
              <w:t>. com</w:t>
            </w:r>
          </w:p>
        </w:tc>
        <w:tc>
          <w:tcPr>
            <w:tcW w:w="956" w:type="dxa"/>
            <w:shd w:val="clear" w:color="auto" w:fill="F0F0F0"/>
          </w:tcPr>
          <w:p w14:paraId="2151D40F" w14:textId="77777777" w:rsidR="00326F74" w:rsidRDefault="00326F74" w:rsidP="001660CA">
            <w:pPr>
              <w:pStyle w:val="TableParagraph"/>
              <w:spacing w:before="64"/>
              <w:ind w:left="0" w:right="100"/>
              <w:jc w:val="right"/>
            </w:pPr>
            <w:r>
              <w:rPr>
                <w:color w:val="7D7D7D"/>
              </w:rPr>
              <w:t>Phone</w:t>
            </w:r>
          </w:p>
        </w:tc>
        <w:tc>
          <w:tcPr>
            <w:tcW w:w="5319" w:type="dxa"/>
            <w:gridSpan w:val="3"/>
            <w:tcBorders>
              <w:top w:val="single" w:sz="6" w:space="0" w:color="F0F0F0"/>
              <w:bottom w:val="single" w:sz="6" w:space="0" w:color="F0F0F0"/>
              <w:right w:val="single" w:sz="6" w:space="0" w:color="F0F0F0"/>
            </w:tcBorders>
          </w:tcPr>
          <w:p w14:paraId="5B410C0E" w14:textId="77777777" w:rsidR="00326F74" w:rsidRDefault="00326F74" w:rsidP="001660CA">
            <w:pPr>
              <w:pStyle w:val="TableParagraph"/>
              <w:spacing w:before="64"/>
              <w:ind w:left="122"/>
            </w:pPr>
            <w:r>
              <w:rPr>
                <w:color w:val="202934"/>
              </w:rPr>
              <w:t>918-584-9709</w:t>
            </w:r>
          </w:p>
        </w:tc>
      </w:tr>
      <w:tr w:rsidR="00326F74" w14:paraId="7DC91366" w14:textId="77777777" w:rsidTr="001660CA">
        <w:trPr>
          <w:trHeight w:val="949"/>
        </w:trPr>
        <w:tc>
          <w:tcPr>
            <w:tcW w:w="2218" w:type="dxa"/>
            <w:vMerge w:val="restart"/>
            <w:shd w:val="clear" w:color="auto" w:fill="F0F0F0"/>
          </w:tcPr>
          <w:p w14:paraId="4940473C" w14:textId="77777777" w:rsidR="00326F74" w:rsidRDefault="00326F74" w:rsidP="001660CA">
            <w:pPr>
              <w:pStyle w:val="TableParagraph"/>
              <w:spacing w:before="67" w:line="254" w:lineRule="auto"/>
              <w:ind w:left="107" w:right="124"/>
            </w:pPr>
            <w:r>
              <w:rPr>
                <w:color w:val="7D7D7D"/>
              </w:rPr>
              <w:t>4. Primary services provided to students, job seekers, workers</w:t>
            </w:r>
          </w:p>
        </w:tc>
        <w:tc>
          <w:tcPr>
            <w:tcW w:w="7407" w:type="dxa"/>
            <w:gridSpan w:val="4"/>
            <w:tcBorders>
              <w:top w:val="single" w:sz="6" w:space="0" w:color="F0F0F0"/>
            </w:tcBorders>
          </w:tcPr>
          <w:p w14:paraId="41F99DB1" w14:textId="77777777" w:rsidR="00326F74" w:rsidRDefault="00326F74" w:rsidP="001660CA">
            <w:pPr>
              <w:pStyle w:val="TableParagraph"/>
              <w:spacing w:before="57" w:line="295" w:lineRule="auto"/>
              <w:ind w:right="2970"/>
            </w:pPr>
            <w:r>
              <w:rPr>
                <w:color w:val="202934"/>
              </w:rPr>
              <w:t>Supportive services (</w:t>
            </w:r>
            <w:proofErr w:type="gramStart"/>
            <w:r>
              <w:rPr>
                <w:color w:val="202934"/>
              </w:rPr>
              <w:t>e.g.</w:t>
            </w:r>
            <w:proofErr w:type="gramEnd"/>
            <w:r>
              <w:rPr>
                <w:color w:val="202934"/>
              </w:rPr>
              <w:t xml:space="preserve"> childcare, transportation) Career exploration, navigation, and coaching services</w:t>
            </w:r>
          </w:p>
          <w:p w14:paraId="2023616D" w14:textId="77777777" w:rsidR="00326F74" w:rsidRDefault="00326F74" w:rsidP="001660CA">
            <w:pPr>
              <w:pStyle w:val="TableParagraph"/>
              <w:spacing w:before="0" w:line="243" w:lineRule="exact"/>
            </w:pPr>
            <w:r>
              <w:rPr>
                <w:color w:val="202934"/>
              </w:rPr>
              <w:t>Pre-employment assistance (interview coaching, resume preparation, etc.)</w:t>
            </w:r>
          </w:p>
        </w:tc>
        <w:tc>
          <w:tcPr>
            <w:tcW w:w="1379" w:type="dxa"/>
            <w:tcBorders>
              <w:top w:val="single" w:sz="6" w:space="0" w:color="F0F0F0"/>
              <w:right w:val="single" w:sz="6" w:space="0" w:color="F0F0F0"/>
            </w:tcBorders>
          </w:tcPr>
          <w:p w14:paraId="085D4913" w14:textId="77777777" w:rsidR="00326F74" w:rsidRDefault="00326F74" w:rsidP="001660CA">
            <w:pPr>
              <w:pStyle w:val="TableParagraph"/>
              <w:spacing w:before="0"/>
              <w:ind w:left="0"/>
              <w:rPr>
                <w:rFonts w:ascii="Times New Roman"/>
                <w:sz w:val="20"/>
              </w:rPr>
            </w:pPr>
          </w:p>
        </w:tc>
      </w:tr>
      <w:tr w:rsidR="00326F74" w14:paraId="1047A67C" w14:textId="77777777" w:rsidTr="001660CA">
        <w:trPr>
          <w:trHeight w:val="308"/>
        </w:trPr>
        <w:tc>
          <w:tcPr>
            <w:tcW w:w="2218" w:type="dxa"/>
            <w:vMerge/>
            <w:tcBorders>
              <w:top w:val="nil"/>
            </w:tcBorders>
            <w:shd w:val="clear" w:color="auto" w:fill="F0F0F0"/>
          </w:tcPr>
          <w:p w14:paraId="25FA246C" w14:textId="77777777" w:rsidR="00326F74" w:rsidRDefault="00326F74" w:rsidP="001660CA">
            <w:pPr>
              <w:rPr>
                <w:sz w:val="2"/>
                <w:szCs w:val="2"/>
              </w:rPr>
            </w:pPr>
          </w:p>
        </w:tc>
        <w:tc>
          <w:tcPr>
            <w:tcW w:w="5966" w:type="dxa"/>
            <w:gridSpan w:val="3"/>
          </w:tcPr>
          <w:p w14:paraId="0853FA29" w14:textId="77777777" w:rsidR="00326F74" w:rsidRDefault="00326F74" w:rsidP="001660CA">
            <w:pPr>
              <w:pStyle w:val="TableParagraph"/>
              <w:spacing w:before="27"/>
            </w:pPr>
            <w:r>
              <w:rPr>
                <w:color w:val="202934"/>
              </w:rPr>
              <w:t>Education-related services (Adult Education) – Adult Basic Education</w:t>
            </w:r>
          </w:p>
        </w:tc>
        <w:tc>
          <w:tcPr>
            <w:tcW w:w="1441" w:type="dxa"/>
          </w:tcPr>
          <w:p w14:paraId="18B0AFD8"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4D56A6BE" w14:textId="77777777" w:rsidR="00326F74" w:rsidRDefault="00326F74" w:rsidP="001660CA">
            <w:pPr>
              <w:pStyle w:val="TableParagraph"/>
              <w:spacing w:before="0"/>
              <w:ind w:left="0"/>
              <w:rPr>
                <w:rFonts w:ascii="Times New Roman"/>
                <w:sz w:val="20"/>
              </w:rPr>
            </w:pPr>
          </w:p>
        </w:tc>
      </w:tr>
      <w:tr w:rsidR="00326F74" w14:paraId="32F9C796" w14:textId="77777777" w:rsidTr="001660CA">
        <w:trPr>
          <w:trHeight w:val="309"/>
        </w:trPr>
        <w:tc>
          <w:tcPr>
            <w:tcW w:w="2218" w:type="dxa"/>
            <w:vMerge/>
            <w:tcBorders>
              <w:top w:val="nil"/>
            </w:tcBorders>
            <w:shd w:val="clear" w:color="auto" w:fill="F0F0F0"/>
          </w:tcPr>
          <w:p w14:paraId="27CAA642" w14:textId="77777777" w:rsidR="00326F74" w:rsidRDefault="00326F74" w:rsidP="001660CA">
            <w:pPr>
              <w:rPr>
                <w:sz w:val="2"/>
                <w:szCs w:val="2"/>
              </w:rPr>
            </w:pPr>
          </w:p>
        </w:tc>
        <w:tc>
          <w:tcPr>
            <w:tcW w:w="5966" w:type="dxa"/>
            <w:gridSpan w:val="3"/>
          </w:tcPr>
          <w:p w14:paraId="24590932" w14:textId="77777777" w:rsidR="00326F74" w:rsidRDefault="00326F74" w:rsidP="001660CA">
            <w:pPr>
              <w:pStyle w:val="TableParagraph"/>
              <w:spacing w:before="28"/>
            </w:pPr>
            <w:r>
              <w:rPr>
                <w:color w:val="202934"/>
              </w:rPr>
              <w:t>Education-related services (secondary education)</w:t>
            </w:r>
          </w:p>
        </w:tc>
        <w:tc>
          <w:tcPr>
            <w:tcW w:w="1441" w:type="dxa"/>
          </w:tcPr>
          <w:p w14:paraId="06C28721"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6FC6A6CC" w14:textId="77777777" w:rsidR="00326F74" w:rsidRDefault="00326F74" w:rsidP="001660CA">
            <w:pPr>
              <w:pStyle w:val="TableParagraph"/>
              <w:spacing w:before="0"/>
              <w:ind w:left="0"/>
              <w:rPr>
                <w:rFonts w:ascii="Times New Roman"/>
                <w:sz w:val="20"/>
              </w:rPr>
            </w:pPr>
          </w:p>
        </w:tc>
      </w:tr>
      <w:tr w:rsidR="00326F74" w14:paraId="0899F750" w14:textId="77777777" w:rsidTr="001660CA">
        <w:trPr>
          <w:trHeight w:val="308"/>
        </w:trPr>
        <w:tc>
          <w:tcPr>
            <w:tcW w:w="2218" w:type="dxa"/>
            <w:vMerge/>
            <w:tcBorders>
              <w:top w:val="nil"/>
            </w:tcBorders>
            <w:shd w:val="clear" w:color="auto" w:fill="F0F0F0"/>
          </w:tcPr>
          <w:p w14:paraId="336A997D" w14:textId="77777777" w:rsidR="00326F74" w:rsidRDefault="00326F74" w:rsidP="001660CA">
            <w:pPr>
              <w:rPr>
                <w:sz w:val="2"/>
                <w:szCs w:val="2"/>
              </w:rPr>
            </w:pPr>
          </w:p>
        </w:tc>
        <w:tc>
          <w:tcPr>
            <w:tcW w:w="5966" w:type="dxa"/>
            <w:gridSpan w:val="3"/>
          </w:tcPr>
          <w:p w14:paraId="1B8F1BA4" w14:textId="77777777" w:rsidR="00326F74" w:rsidRDefault="00326F74" w:rsidP="001660CA">
            <w:pPr>
              <w:pStyle w:val="TableParagraph"/>
              <w:spacing w:before="28"/>
            </w:pPr>
            <w:r>
              <w:rPr>
                <w:color w:val="202934"/>
              </w:rPr>
              <w:t>Education-related services (post-secondary education)</w:t>
            </w:r>
          </w:p>
        </w:tc>
        <w:tc>
          <w:tcPr>
            <w:tcW w:w="1441" w:type="dxa"/>
          </w:tcPr>
          <w:p w14:paraId="5C242424"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718B5071" w14:textId="77777777" w:rsidR="00326F74" w:rsidRDefault="00326F74" w:rsidP="001660CA">
            <w:pPr>
              <w:pStyle w:val="TableParagraph"/>
              <w:spacing w:before="0"/>
              <w:ind w:left="0"/>
              <w:rPr>
                <w:rFonts w:ascii="Times New Roman"/>
                <w:sz w:val="20"/>
              </w:rPr>
            </w:pPr>
          </w:p>
        </w:tc>
      </w:tr>
      <w:tr w:rsidR="00326F74" w14:paraId="046E5E96" w14:textId="77777777" w:rsidTr="001660CA">
        <w:trPr>
          <w:trHeight w:val="308"/>
        </w:trPr>
        <w:tc>
          <w:tcPr>
            <w:tcW w:w="2218" w:type="dxa"/>
            <w:vMerge/>
            <w:tcBorders>
              <w:top w:val="nil"/>
            </w:tcBorders>
            <w:shd w:val="clear" w:color="auto" w:fill="F0F0F0"/>
          </w:tcPr>
          <w:p w14:paraId="15B18012" w14:textId="77777777" w:rsidR="00326F74" w:rsidRDefault="00326F74" w:rsidP="001660CA">
            <w:pPr>
              <w:rPr>
                <w:sz w:val="2"/>
                <w:szCs w:val="2"/>
              </w:rPr>
            </w:pPr>
          </w:p>
        </w:tc>
        <w:tc>
          <w:tcPr>
            <w:tcW w:w="2511" w:type="dxa"/>
          </w:tcPr>
          <w:p w14:paraId="558AFB5E" w14:textId="77777777" w:rsidR="00326F74" w:rsidRDefault="00326F74" w:rsidP="001660CA">
            <w:pPr>
              <w:pStyle w:val="TableParagraph"/>
              <w:spacing w:before="27"/>
            </w:pPr>
            <w:r>
              <w:rPr>
                <w:color w:val="202934"/>
              </w:rPr>
              <w:t>Soft skills training</w:t>
            </w:r>
          </w:p>
        </w:tc>
        <w:tc>
          <w:tcPr>
            <w:tcW w:w="956" w:type="dxa"/>
          </w:tcPr>
          <w:p w14:paraId="4FDA3444" w14:textId="77777777" w:rsidR="00326F74" w:rsidRDefault="00326F74" w:rsidP="001660CA">
            <w:pPr>
              <w:pStyle w:val="TableParagraph"/>
              <w:spacing w:before="0"/>
              <w:ind w:left="0"/>
              <w:rPr>
                <w:rFonts w:ascii="Times New Roman"/>
                <w:sz w:val="20"/>
              </w:rPr>
            </w:pPr>
          </w:p>
        </w:tc>
        <w:tc>
          <w:tcPr>
            <w:tcW w:w="2499" w:type="dxa"/>
          </w:tcPr>
          <w:p w14:paraId="0113FCDC" w14:textId="77777777" w:rsidR="00326F74" w:rsidRDefault="00326F74" w:rsidP="001660CA">
            <w:pPr>
              <w:pStyle w:val="TableParagraph"/>
              <w:spacing w:before="0"/>
              <w:ind w:left="0"/>
              <w:rPr>
                <w:rFonts w:ascii="Times New Roman"/>
                <w:sz w:val="20"/>
              </w:rPr>
            </w:pPr>
          </w:p>
        </w:tc>
        <w:tc>
          <w:tcPr>
            <w:tcW w:w="1441" w:type="dxa"/>
          </w:tcPr>
          <w:p w14:paraId="76D82377"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5CD57820" w14:textId="77777777" w:rsidR="00326F74" w:rsidRDefault="00326F74" w:rsidP="001660CA">
            <w:pPr>
              <w:pStyle w:val="TableParagraph"/>
              <w:spacing w:before="0"/>
              <w:ind w:left="0"/>
              <w:rPr>
                <w:rFonts w:ascii="Times New Roman"/>
                <w:sz w:val="20"/>
              </w:rPr>
            </w:pPr>
          </w:p>
        </w:tc>
      </w:tr>
      <w:tr w:rsidR="00326F74" w14:paraId="71315D01" w14:textId="77777777" w:rsidTr="001660CA">
        <w:trPr>
          <w:trHeight w:val="309"/>
        </w:trPr>
        <w:tc>
          <w:tcPr>
            <w:tcW w:w="2218" w:type="dxa"/>
            <w:vMerge/>
            <w:tcBorders>
              <w:top w:val="nil"/>
            </w:tcBorders>
            <w:shd w:val="clear" w:color="auto" w:fill="F0F0F0"/>
          </w:tcPr>
          <w:p w14:paraId="192F56BE" w14:textId="77777777" w:rsidR="00326F74" w:rsidRDefault="00326F74" w:rsidP="001660CA">
            <w:pPr>
              <w:rPr>
                <w:sz w:val="2"/>
                <w:szCs w:val="2"/>
              </w:rPr>
            </w:pPr>
          </w:p>
        </w:tc>
        <w:tc>
          <w:tcPr>
            <w:tcW w:w="3467" w:type="dxa"/>
            <w:gridSpan w:val="2"/>
          </w:tcPr>
          <w:p w14:paraId="481F7DFB" w14:textId="77777777" w:rsidR="00326F74" w:rsidRDefault="00326F74" w:rsidP="001660CA">
            <w:pPr>
              <w:pStyle w:val="TableParagraph"/>
              <w:spacing w:before="28"/>
            </w:pPr>
            <w:r>
              <w:rPr>
                <w:color w:val="202934"/>
              </w:rPr>
              <w:t>Job search and placement services</w:t>
            </w:r>
          </w:p>
        </w:tc>
        <w:tc>
          <w:tcPr>
            <w:tcW w:w="2499" w:type="dxa"/>
          </w:tcPr>
          <w:p w14:paraId="7B30E08B" w14:textId="77777777" w:rsidR="00326F74" w:rsidRDefault="00326F74" w:rsidP="001660CA">
            <w:pPr>
              <w:pStyle w:val="TableParagraph"/>
              <w:spacing w:before="0"/>
              <w:ind w:left="0"/>
              <w:rPr>
                <w:rFonts w:ascii="Times New Roman"/>
                <w:sz w:val="20"/>
              </w:rPr>
            </w:pPr>
          </w:p>
        </w:tc>
        <w:tc>
          <w:tcPr>
            <w:tcW w:w="1441" w:type="dxa"/>
          </w:tcPr>
          <w:p w14:paraId="1D2336F3"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6AFFC4E4" w14:textId="77777777" w:rsidR="00326F74" w:rsidRDefault="00326F74" w:rsidP="001660CA">
            <w:pPr>
              <w:pStyle w:val="TableParagraph"/>
              <w:spacing w:before="0"/>
              <w:ind w:left="0"/>
              <w:rPr>
                <w:rFonts w:ascii="Times New Roman"/>
                <w:sz w:val="20"/>
              </w:rPr>
            </w:pPr>
          </w:p>
        </w:tc>
      </w:tr>
      <w:tr w:rsidR="00326F74" w14:paraId="7755E0EF" w14:textId="77777777" w:rsidTr="001660CA">
        <w:trPr>
          <w:trHeight w:val="309"/>
        </w:trPr>
        <w:tc>
          <w:tcPr>
            <w:tcW w:w="2218" w:type="dxa"/>
            <w:vMerge/>
            <w:tcBorders>
              <w:top w:val="nil"/>
            </w:tcBorders>
            <w:shd w:val="clear" w:color="auto" w:fill="F0F0F0"/>
          </w:tcPr>
          <w:p w14:paraId="0DC9EB13" w14:textId="77777777" w:rsidR="00326F74" w:rsidRDefault="00326F74" w:rsidP="001660CA">
            <w:pPr>
              <w:rPr>
                <w:sz w:val="2"/>
                <w:szCs w:val="2"/>
              </w:rPr>
            </w:pPr>
          </w:p>
        </w:tc>
        <w:tc>
          <w:tcPr>
            <w:tcW w:w="2511" w:type="dxa"/>
          </w:tcPr>
          <w:p w14:paraId="164BE72F" w14:textId="77777777" w:rsidR="00326F74" w:rsidRDefault="00326F74" w:rsidP="001660CA">
            <w:pPr>
              <w:pStyle w:val="TableParagraph"/>
              <w:spacing w:before="28"/>
            </w:pPr>
            <w:r>
              <w:rPr>
                <w:color w:val="202934"/>
              </w:rPr>
              <w:t>Job/technical skills training</w:t>
            </w:r>
          </w:p>
        </w:tc>
        <w:tc>
          <w:tcPr>
            <w:tcW w:w="956" w:type="dxa"/>
          </w:tcPr>
          <w:p w14:paraId="78F0C126" w14:textId="77777777" w:rsidR="00326F74" w:rsidRDefault="00326F74" w:rsidP="001660CA">
            <w:pPr>
              <w:pStyle w:val="TableParagraph"/>
              <w:spacing w:before="0"/>
              <w:ind w:left="0"/>
              <w:rPr>
                <w:rFonts w:ascii="Times New Roman"/>
                <w:sz w:val="20"/>
              </w:rPr>
            </w:pPr>
          </w:p>
        </w:tc>
        <w:tc>
          <w:tcPr>
            <w:tcW w:w="2499" w:type="dxa"/>
          </w:tcPr>
          <w:p w14:paraId="472ECF28" w14:textId="77777777" w:rsidR="00326F74" w:rsidRDefault="00326F74" w:rsidP="001660CA">
            <w:pPr>
              <w:pStyle w:val="TableParagraph"/>
              <w:spacing w:before="0"/>
              <w:ind w:left="0"/>
              <w:rPr>
                <w:rFonts w:ascii="Times New Roman"/>
                <w:sz w:val="20"/>
              </w:rPr>
            </w:pPr>
          </w:p>
        </w:tc>
        <w:tc>
          <w:tcPr>
            <w:tcW w:w="1441" w:type="dxa"/>
          </w:tcPr>
          <w:p w14:paraId="69CE1136"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21774319" w14:textId="77777777" w:rsidR="00326F74" w:rsidRDefault="00326F74" w:rsidP="001660CA">
            <w:pPr>
              <w:pStyle w:val="TableParagraph"/>
              <w:spacing w:before="0"/>
              <w:ind w:left="0"/>
              <w:rPr>
                <w:rFonts w:ascii="Times New Roman"/>
                <w:sz w:val="20"/>
              </w:rPr>
            </w:pPr>
          </w:p>
        </w:tc>
      </w:tr>
      <w:tr w:rsidR="00326F74" w14:paraId="0A366267" w14:textId="77777777" w:rsidTr="001660CA">
        <w:trPr>
          <w:trHeight w:val="308"/>
        </w:trPr>
        <w:tc>
          <w:tcPr>
            <w:tcW w:w="2218" w:type="dxa"/>
            <w:vMerge/>
            <w:tcBorders>
              <w:top w:val="nil"/>
            </w:tcBorders>
            <w:shd w:val="clear" w:color="auto" w:fill="F0F0F0"/>
          </w:tcPr>
          <w:p w14:paraId="34A31C46" w14:textId="77777777" w:rsidR="00326F74" w:rsidRDefault="00326F74" w:rsidP="001660CA">
            <w:pPr>
              <w:rPr>
                <w:sz w:val="2"/>
                <w:szCs w:val="2"/>
              </w:rPr>
            </w:pPr>
          </w:p>
        </w:tc>
        <w:tc>
          <w:tcPr>
            <w:tcW w:w="8786" w:type="dxa"/>
            <w:gridSpan w:val="5"/>
            <w:tcBorders>
              <w:right w:val="single" w:sz="6" w:space="0" w:color="F0F0F0"/>
            </w:tcBorders>
          </w:tcPr>
          <w:p w14:paraId="70806F2F" w14:textId="77777777" w:rsidR="00326F74" w:rsidRDefault="00326F74" w:rsidP="001660CA">
            <w:pPr>
              <w:pStyle w:val="TableParagraph"/>
              <w:spacing w:before="28"/>
            </w:pPr>
            <w:r>
              <w:rPr>
                <w:color w:val="202934"/>
              </w:rPr>
              <w:t>Services for non-English speakers and English language-learners/other acclimation services</w:t>
            </w:r>
          </w:p>
        </w:tc>
      </w:tr>
      <w:tr w:rsidR="00326F74" w14:paraId="10857976" w14:textId="77777777" w:rsidTr="001660CA">
        <w:trPr>
          <w:trHeight w:val="308"/>
        </w:trPr>
        <w:tc>
          <w:tcPr>
            <w:tcW w:w="2218" w:type="dxa"/>
            <w:vMerge/>
            <w:tcBorders>
              <w:top w:val="nil"/>
            </w:tcBorders>
            <w:shd w:val="clear" w:color="auto" w:fill="F0F0F0"/>
          </w:tcPr>
          <w:p w14:paraId="6369B480" w14:textId="77777777" w:rsidR="00326F74" w:rsidRDefault="00326F74" w:rsidP="001660CA">
            <w:pPr>
              <w:rPr>
                <w:sz w:val="2"/>
                <w:szCs w:val="2"/>
              </w:rPr>
            </w:pPr>
          </w:p>
        </w:tc>
        <w:tc>
          <w:tcPr>
            <w:tcW w:w="2511" w:type="dxa"/>
          </w:tcPr>
          <w:p w14:paraId="693E7D58" w14:textId="77777777" w:rsidR="00326F74" w:rsidRDefault="00326F74" w:rsidP="001660CA">
            <w:pPr>
              <w:pStyle w:val="TableParagraph"/>
              <w:spacing w:before="27"/>
            </w:pPr>
            <w:r>
              <w:rPr>
                <w:color w:val="202934"/>
              </w:rPr>
              <w:t>Customized training</w:t>
            </w:r>
          </w:p>
        </w:tc>
        <w:tc>
          <w:tcPr>
            <w:tcW w:w="956" w:type="dxa"/>
          </w:tcPr>
          <w:p w14:paraId="1D5B99EC" w14:textId="77777777" w:rsidR="00326F74" w:rsidRDefault="00326F74" w:rsidP="001660CA">
            <w:pPr>
              <w:pStyle w:val="TableParagraph"/>
              <w:spacing w:before="0"/>
              <w:ind w:left="0"/>
              <w:rPr>
                <w:rFonts w:ascii="Times New Roman"/>
                <w:sz w:val="20"/>
              </w:rPr>
            </w:pPr>
          </w:p>
        </w:tc>
        <w:tc>
          <w:tcPr>
            <w:tcW w:w="2499" w:type="dxa"/>
          </w:tcPr>
          <w:p w14:paraId="5E2CBD5D" w14:textId="77777777" w:rsidR="00326F74" w:rsidRDefault="00326F74" w:rsidP="001660CA">
            <w:pPr>
              <w:pStyle w:val="TableParagraph"/>
              <w:spacing w:before="0"/>
              <w:ind w:left="0"/>
              <w:rPr>
                <w:rFonts w:ascii="Times New Roman"/>
                <w:sz w:val="20"/>
              </w:rPr>
            </w:pPr>
          </w:p>
        </w:tc>
        <w:tc>
          <w:tcPr>
            <w:tcW w:w="1441" w:type="dxa"/>
          </w:tcPr>
          <w:p w14:paraId="75696F53"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68E0BB7C" w14:textId="77777777" w:rsidR="00326F74" w:rsidRDefault="00326F74" w:rsidP="001660CA">
            <w:pPr>
              <w:pStyle w:val="TableParagraph"/>
              <w:spacing w:before="0"/>
              <w:ind w:left="0"/>
              <w:rPr>
                <w:rFonts w:ascii="Times New Roman"/>
                <w:sz w:val="20"/>
              </w:rPr>
            </w:pPr>
          </w:p>
        </w:tc>
      </w:tr>
      <w:tr w:rsidR="00326F74" w14:paraId="0E572B9F" w14:textId="77777777" w:rsidTr="001660CA">
        <w:trPr>
          <w:trHeight w:val="309"/>
        </w:trPr>
        <w:tc>
          <w:tcPr>
            <w:tcW w:w="2218" w:type="dxa"/>
            <w:vMerge/>
            <w:tcBorders>
              <w:top w:val="nil"/>
            </w:tcBorders>
            <w:shd w:val="clear" w:color="auto" w:fill="F0F0F0"/>
          </w:tcPr>
          <w:p w14:paraId="6B916F8B" w14:textId="77777777" w:rsidR="00326F74" w:rsidRDefault="00326F74" w:rsidP="001660CA">
            <w:pPr>
              <w:rPr>
                <w:sz w:val="2"/>
                <w:szCs w:val="2"/>
              </w:rPr>
            </w:pPr>
          </w:p>
        </w:tc>
        <w:tc>
          <w:tcPr>
            <w:tcW w:w="5966" w:type="dxa"/>
            <w:gridSpan w:val="3"/>
          </w:tcPr>
          <w:p w14:paraId="457112DE" w14:textId="77777777" w:rsidR="00326F74" w:rsidRDefault="00326F74" w:rsidP="001660CA">
            <w:pPr>
              <w:pStyle w:val="TableParagraph"/>
              <w:spacing w:before="28"/>
            </w:pPr>
            <w:r>
              <w:rPr>
                <w:color w:val="202934"/>
              </w:rPr>
              <w:t>Education-related services (Adult Education) - Adult Learners</w:t>
            </w:r>
          </w:p>
        </w:tc>
        <w:tc>
          <w:tcPr>
            <w:tcW w:w="1441" w:type="dxa"/>
          </w:tcPr>
          <w:p w14:paraId="1DEDB3BB"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4314C1AF" w14:textId="77777777" w:rsidR="00326F74" w:rsidRDefault="00326F74" w:rsidP="001660CA">
            <w:pPr>
              <w:pStyle w:val="TableParagraph"/>
              <w:spacing w:before="0"/>
              <w:ind w:left="0"/>
              <w:rPr>
                <w:rFonts w:ascii="Times New Roman"/>
                <w:sz w:val="20"/>
              </w:rPr>
            </w:pPr>
          </w:p>
        </w:tc>
      </w:tr>
      <w:tr w:rsidR="00326F74" w14:paraId="5A2260C3" w14:textId="77777777" w:rsidTr="001660CA">
        <w:trPr>
          <w:trHeight w:val="309"/>
        </w:trPr>
        <w:tc>
          <w:tcPr>
            <w:tcW w:w="2218" w:type="dxa"/>
            <w:vMerge/>
            <w:tcBorders>
              <w:top w:val="nil"/>
            </w:tcBorders>
            <w:shd w:val="clear" w:color="auto" w:fill="F0F0F0"/>
          </w:tcPr>
          <w:p w14:paraId="41312C75" w14:textId="77777777" w:rsidR="00326F74" w:rsidRDefault="00326F74" w:rsidP="001660CA">
            <w:pPr>
              <w:rPr>
                <w:sz w:val="2"/>
                <w:szCs w:val="2"/>
              </w:rPr>
            </w:pPr>
          </w:p>
        </w:tc>
        <w:tc>
          <w:tcPr>
            <w:tcW w:w="2511" w:type="dxa"/>
          </w:tcPr>
          <w:p w14:paraId="1683591A" w14:textId="77777777" w:rsidR="00326F74" w:rsidRDefault="00326F74" w:rsidP="001660CA">
            <w:pPr>
              <w:pStyle w:val="TableParagraph"/>
              <w:spacing w:before="28"/>
            </w:pPr>
            <w:r>
              <w:rPr>
                <w:color w:val="202934"/>
              </w:rPr>
              <w:t>Industry certifications</w:t>
            </w:r>
          </w:p>
        </w:tc>
        <w:tc>
          <w:tcPr>
            <w:tcW w:w="956" w:type="dxa"/>
          </w:tcPr>
          <w:p w14:paraId="47FDF0B1" w14:textId="77777777" w:rsidR="00326F74" w:rsidRDefault="00326F74" w:rsidP="001660CA">
            <w:pPr>
              <w:pStyle w:val="TableParagraph"/>
              <w:spacing w:before="0"/>
              <w:ind w:left="0"/>
              <w:rPr>
                <w:rFonts w:ascii="Times New Roman"/>
                <w:sz w:val="20"/>
              </w:rPr>
            </w:pPr>
          </w:p>
        </w:tc>
        <w:tc>
          <w:tcPr>
            <w:tcW w:w="2499" w:type="dxa"/>
          </w:tcPr>
          <w:p w14:paraId="7407A39E" w14:textId="77777777" w:rsidR="00326F74" w:rsidRDefault="00326F74" w:rsidP="001660CA">
            <w:pPr>
              <w:pStyle w:val="TableParagraph"/>
              <w:spacing w:before="0"/>
              <w:ind w:left="0"/>
              <w:rPr>
                <w:rFonts w:ascii="Times New Roman"/>
                <w:sz w:val="20"/>
              </w:rPr>
            </w:pPr>
          </w:p>
        </w:tc>
        <w:tc>
          <w:tcPr>
            <w:tcW w:w="1441" w:type="dxa"/>
          </w:tcPr>
          <w:p w14:paraId="641CE520"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438ED8DD" w14:textId="77777777" w:rsidR="00326F74" w:rsidRDefault="00326F74" w:rsidP="001660CA">
            <w:pPr>
              <w:pStyle w:val="TableParagraph"/>
              <w:spacing w:before="0"/>
              <w:ind w:left="0"/>
              <w:rPr>
                <w:rFonts w:ascii="Times New Roman"/>
                <w:sz w:val="20"/>
              </w:rPr>
            </w:pPr>
          </w:p>
        </w:tc>
      </w:tr>
      <w:tr w:rsidR="00326F74" w14:paraId="5BE51024" w14:textId="77777777" w:rsidTr="001660CA">
        <w:trPr>
          <w:trHeight w:val="308"/>
        </w:trPr>
        <w:tc>
          <w:tcPr>
            <w:tcW w:w="2218" w:type="dxa"/>
            <w:vMerge/>
            <w:tcBorders>
              <w:top w:val="nil"/>
            </w:tcBorders>
            <w:shd w:val="clear" w:color="auto" w:fill="F0F0F0"/>
          </w:tcPr>
          <w:p w14:paraId="73E707CE" w14:textId="77777777" w:rsidR="00326F74" w:rsidRDefault="00326F74" w:rsidP="001660CA">
            <w:pPr>
              <w:rPr>
                <w:sz w:val="2"/>
                <w:szCs w:val="2"/>
              </w:rPr>
            </w:pPr>
          </w:p>
        </w:tc>
        <w:tc>
          <w:tcPr>
            <w:tcW w:w="2511" w:type="dxa"/>
          </w:tcPr>
          <w:p w14:paraId="01236A6B" w14:textId="77777777" w:rsidR="00326F74" w:rsidRDefault="00326F74" w:rsidP="001660CA">
            <w:pPr>
              <w:pStyle w:val="TableParagraph"/>
              <w:spacing w:before="28"/>
            </w:pPr>
            <w:r>
              <w:rPr>
                <w:color w:val="202934"/>
              </w:rPr>
              <w:t>Work-based learning</w:t>
            </w:r>
          </w:p>
        </w:tc>
        <w:tc>
          <w:tcPr>
            <w:tcW w:w="956" w:type="dxa"/>
          </w:tcPr>
          <w:p w14:paraId="46B632A8" w14:textId="77777777" w:rsidR="00326F74" w:rsidRDefault="00326F74" w:rsidP="001660CA">
            <w:pPr>
              <w:pStyle w:val="TableParagraph"/>
              <w:spacing w:before="0"/>
              <w:ind w:left="0"/>
              <w:rPr>
                <w:rFonts w:ascii="Times New Roman"/>
                <w:sz w:val="20"/>
              </w:rPr>
            </w:pPr>
          </w:p>
        </w:tc>
        <w:tc>
          <w:tcPr>
            <w:tcW w:w="2499" w:type="dxa"/>
          </w:tcPr>
          <w:p w14:paraId="56C2422E" w14:textId="77777777" w:rsidR="00326F74" w:rsidRDefault="00326F74" w:rsidP="001660CA">
            <w:pPr>
              <w:pStyle w:val="TableParagraph"/>
              <w:spacing w:before="0"/>
              <w:ind w:left="0"/>
              <w:rPr>
                <w:rFonts w:ascii="Times New Roman"/>
                <w:sz w:val="20"/>
              </w:rPr>
            </w:pPr>
          </w:p>
        </w:tc>
        <w:tc>
          <w:tcPr>
            <w:tcW w:w="1441" w:type="dxa"/>
          </w:tcPr>
          <w:p w14:paraId="7571BA45"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2703E7EC" w14:textId="77777777" w:rsidR="00326F74" w:rsidRDefault="00326F74" w:rsidP="001660CA">
            <w:pPr>
              <w:pStyle w:val="TableParagraph"/>
              <w:spacing w:before="0"/>
              <w:ind w:left="0"/>
              <w:rPr>
                <w:rFonts w:ascii="Times New Roman"/>
                <w:sz w:val="20"/>
              </w:rPr>
            </w:pPr>
          </w:p>
        </w:tc>
      </w:tr>
      <w:tr w:rsidR="00326F74" w14:paraId="53780CC0" w14:textId="77777777" w:rsidTr="001660CA">
        <w:trPr>
          <w:trHeight w:val="308"/>
        </w:trPr>
        <w:tc>
          <w:tcPr>
            <w:tcW w:w="2218" w:type="dxa"/>
            <w:vMerge/>
            <w:tcBorders>
              <w:top w:val="nil"/>
            </w:tcBorders>
            <w:shd w:val="clear" w:color="auto" w:fill="F0F0F0"/>
          </w:tcPr>
          <w:p w14:paraId="7DA912E3" w14:textId="77777777" w:rsidR="00326F74" w:rsidRDefault="00326F74" w:rsidP="001660CA">
            <w:pPr>
              <w:rPr>
                <w:sz w:val="2"/>
                <w:szCs w:val="2"/>
              </w:rPr>
            </w:pPr>
          </w:p>
        </w:tc>
        <w:tc>
          <w:tcPr>
            <w:tcW w:w="2511" w:type="dxa"/>
          </w:tcPr>
          <w:p w14:paraId="5A467830" w14:textId="77777777" w:rsidR="00326F74" w:rsidRDefault="00326F74" w:rsidP="001660CA">
            <w:pPr>
              <w:pStyle w:val="TableParagraph"/>
              <w:spacing w:before="27"/>
            </w:pPr>
            <w:r>
              <w:rPr>
                <w:color w:val="202934"/>
              </w:rPr>
              <w:t>Justice-involved</w:t>
            </w:r>
          </w:p>
        </w:tc>
        <w:tc>
          <w:tcPr>
            <w:tcW w:w="956" w:type="dxa"/>
          </w:tcPr>
          <w:p w14:paraId="5C7DAEAA" w14:textId="77777777" w:rsidR="00326F74" w:rsidRDefault="00326F74" w:rsidP="001660CA">
            <w:pPr>
              <w:pStyle w:val="TableParagraph"/>
              <w:spacing w:before="0"/>
              <w:ind w:left="0"/>
              <w:rPr>
                <w:rFonts w:ascii="Times New Roman"/>
                <w:sz w:val="20"/>
              </w:rPr>
            </w:pPr>
          </w:p>
        </w:tc>
        <w:tc>
          <w:tcPr>
            <w:tcW w:w="2499" w:type="dxa"/>
          </w:tcPr>
          <w:p w14:paraId="5CA298CE" w14:textId="77777777" w:rsidR="00326F74" w:rsidRDefault="00326F74" w:rsidP="001660CA">
            <w:pPr>
              <w:pStyle w:val="TableParagraph"/>
              <w:spacing w:before="0"/>
              <w:ind w:left="0"/>
              <w:rPr>
                <w:rFonts w:ascii="Times New Roman"/>
                <w:sz w:val="20"/>
              </w:rPr>
            </w:pPr>
          </w:p>
        </w:tc>
        <w:tc>
          <w:tcPr>
            <w:tcW w:w="1441" w:type="dxa"/>
          </w:tcPr>
          <w:p w14:paraId="64CD0A00"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290582CF" w14:textId="77777777" w:rsidR="00326F74" w:rsidRDefault="00326F74" w:rsidP="001660CA">
            <w:pPr>
              <w:pStyle w:val="TableParagraph"/>
              <w:spacing w:before="0"/>
              <w:ind w:left="0"/>
              <w:rPr>
                <w:rFonts w:ascii="Times New Roman"/>
                <w:sz w:val="20"/>
              </w:rPr>
            </w:pPr>
          </w:p>
        </w:tc>
      </w:tr>
      <w:tr w:rsidR="00326F74" w14:paraId="4B7F4995" w14:textId="77777777" w:rsidTr="001660CA">
        <w:trPr>
          <w:trHeight w:val="313"/>
        </w:trPr>
        <w:tc>
          <w:tcPr>
            <w:tcW w:w="2218" w:type="dxa"/>
            <w:vMerge/>
            <w:tcBorders>
              <w:top w:val="nil"/>
            </w:tcBorders>
            <w:shd w:val="clear" w:color="auto" w:fill="F0F0F0"/>
          </w:tcPr>
          <w:p w14:paraId="3F8DFB84" w14:textId="77777777" w:rsidR="00326F74" w:rsidRDefault="00326F74" w:rsidP="001660CA">
            <w:pPr>
              <w:rPr>
                <w:sz w:val="2"/>
                <w:szCs w:val="2"/>
              </w:rPr>
            </w:pPr>
          </w:p>
        </w:tc>
        <w:tc>
          <w:tcPr>
            <w:tcW w:w="2511" w:type="dxa"/>
          </w:tcPr>
          <w:p w14:paraId="44F6C1A8" w14:textId="77777777" w:rsidR="00326F74" w:rsidRDefault="00326F74" w:rsidP="001660CA">
            <w:pPr>
              <w:pStyle w:val="TableParagraph"/>
              <w:spacing w:before="28"/>
            </w:pPr>
            <w:r>
              <w:rPr>
                <w:color w:val="202934"/>
              </w:rPr>
              <w:t>Disconnected youth</w:t>
            </w:r>
          </w:p>
        </w:tc>
        <w:tc>
          <w:tcPr>
            <w:tcW w:w="956" w:type="dxa"/>
          </w:tcPr>
          <w:p w14:paraId="4970278B" w14:textId="77777777" w:rsidR="00326F74" w:rsidRDefault="00326F74" w:rsidP="001660CA">
            <w:pPr>
              <w:pStyle w:val="TableParagraph"/>
              <w:spacing w:before="0"/>
              <w:ind w:left="0"/>
              <w:rPr>
                <w:rFonts w:ascii="Times New Roman"/>
                <w:sz w:val="20"/>
              </w:rPr>
            </w:pPr>
          </w:p>
        </w:tc>
        <w:tc>
          <w:tcPr>
            <w:tcW w:w="2499" w:type="dxa"/>
          </w:tcPr>
          <w:p w14:paraId="6EA9CD58" w14:textId="77777777" w:rsidR="00326F74" w:rsidRDefault="00326F74" w:rsidP="001660CA">
            <w:pPr>
              <w:pStyle w:val="TableParagraph"/>
              <w:spacing w:before="0"/>
              <w:ind w:left="0"/>
              <w:rPr>
                <w:rFonts w:ascii="Times New Roman"/>
                <w:sz w:val="20"/>
              </w:rPr>
            </w:pPr>
          </w:p>
        </w:tc>
        <w:tc>
          <w:tcPr>
            <w:tcW w:w="1441" w:type="dxa"/>
          </w:tcPr>
          <w:p w14:paraId="03379E9C" w14:textId="77777777" w:rsidR="00326F74" w:rsidRDefault="00326F74" w:rsidP="001660CA">
            <w:pPr>
              <w:pStyle w:val="TableParagraph"/>
              <w:spacing w:before="0"/>
              <w:ind w:left="0"/>
              <w:rPr>
                <w:rFonts w:ascii="Times New Roman"/>
                <w:sz w:val="20"/>
              </w:rPr>
            </w:pPr>
          </w:p>
        </w:tc>
        <w:tc>
          <w:tcPr>
            <w:tcW w:w="1379" w:type="dxa"/>
            <w:tcBorders>
              <w:right w:val="single" w:sz="6" w:space="0" w:color="F0F0F0"/>
            </w:tcBorders>
          </w:tcPr>
          <w:p w14:paraId="07CC810B" w14:textId="77777777" w:rsidR="00326F74" w:rsidRDefault="00326F74" w:rsidP="001660CA">
            <w:pPr>
              <w:pStyle w:val="TableParagraph"/>
              <w:spacing w:before="0"/>
              <w:ind w:left="0"/>
              <w:rPr>
                <w:rFonts w:ascii="Times New Roman"/>
                <w:sz w:val="20"/>
              </w:rPr>
            </w:pPr>
          </w:p>
        </w:tc>
      </w:tr>
      <w:tr w:rsidR="00326F74" w14:paraId="05469168" w14:textId="77777777" w:rsidTr="001660CA">
        <w:trPr>
          <w:trHeight w:val="312"/>
        </w:trPr>
        <w:tc>
          <w:tcPr>
            <w:tcW w:w="2218" w:type="dxa"/>
            <w:vMerge/>
            <w:tcBorders>
              <w:top w:val="nil"/>
            </w:tcBorders>
            <w:shd w:val="clear" w:color="auto" w:fill="F0F0F0"/>
          </w:tcPr>
          <w:p w14:paraId="6D36A7A4" w14:textId="77777777" w:rsidR="00326F74" w:rsidRDefault="00326F74" w:rsidP="001660CA">
            <w:pPr>
              <w:rPr>
                <w:sz w:val="2"/>
                <w:szCs w:val="2"/>
              </w:rPr>
            </w:pPr>
          </w:p>
        </w:tc>
        <w:tc>
          <w:tcPr>
            <w:tcW w:w="2511" w:type="dxa"/>
            <w:tcBorders>
              <w:bottom w:val="single" w:sz="6" w:space="0" w:color="F0F0F0"/>
            </w:tcBorders>
          </w:tcPr>
          <w:p w14:paraId="64CA3D48" w14:textId="77777777" w:rsidR="00326F74" w:rsidRDefault="00326F74" w:rsidP="001660CA">
            <w:pPr>
              <w:pStyle w:val="TableParagraph"/>
              <w:spacing w:before="32"/>
            </w:pPr>
            <w:r>
              <w:rPr>
                <w:color w:val="202934"/>
              </w:rPr>
              <w:t>Business services</w:t>
            </w:r>
          </w:p>
        </w:tc>
        <w:tc>
          <w:tcPr>
            <w:tcW w:w="956" w:type="dxa"/>
            <w:tcBorders>
              <w:bottom w:val="single" w:sz="6" w:space="0" w:color="F0F0F0"/>
            </w:tcBorders>
          </w:tcPr>
          <w:p w14:paraId="3D9DD2FD" w14:textId="77777777" w:rsidR="00326F74" w:rsidRDefault="00326F74" w:rsidP="001660CA">
            <w:pPr>
              <w:pStyle w:val="TableParagraph"/>
              <w:spacing w:before="0"/>
              <w:ind w:left="0"/>
              <w:rPr>
                <w:rFonts w:ascii="Times New Roman"/>
                <w:sz w:val="20"/>
              </w:rPr>
            </w:pPr>
          </w:p>
        </w:tc>
        <w:tc>
          <w:tcPr>
            <w:tcW w:w="2499" w:type="dxa"/>
            <w:tcBorders>
              <w:bottom w:val="single" w:sz="6" w:space="0" w:color="F0F0F0"/>
            </w:tcBorders>
          </w:tcPr>
          <w:p w14:paraId="6AB419F6" w14:textId="77777777" w:rsidR="00326F74" w:rsidRDefault="00326F74" w:rsidP="001660CA">
            <w:pPr>
              <w:pStyle w:val="TableParagraph"/>
              <w:spacing w:before="0"/>
              <w:ind w:left="0"/>
              <w:rPr>
                <w:rFonts w:ascii="Times New Roman"/>
                <w:sz w:val="20"/>
              </w:rPr>
            </w:pPr>
          </w:p>
        </w:tc>
        <w:tc>
          <w:tcPr>
            <w:tcW w:w="1441" w:type="dxa"/>
            <w:tcBorders>
              <w:bottom w:val="single" w:sz="6" w:space="0" w:color="F0F0F0"/>
            </w:tcBorders>
          </w:tcPr>
          <w:p w14:paraId="1A54DB58" w14:textId="77777777" w:rsidR="00326F74" w:rsidRDefault="00326F74" w:rsidP="001660CA">
            <w:pPr>
              <w:pStyle w:val="TableParagraph"/>
              <w:spacing w:before="0"/>
              <w:ind w:left="0"/>
              <w:rPr>
                <w:rFonts w:ascii="Times New Roman"/>
                <w:sz w:val="20"/>
              </w:rPr>
            </w:pPr>
          </w:p>
        </w:tc>
        <w:tc>
          <w:tcPr>
            <w:tcW w:w="1379" w:type="dxa"/>
            <w:tcBorders>
              <w:bottom w:val="single" w:sz="6" w:space="0" w:color="F0F0F0"/>
              <w:right w:val="single" w:sz="6" w:space="0" w:color="F0F0F0"/>
            </w:tcBorders>
          </w:tcPr>
          <w:p w14:paraId="446F84CD" w14:textId="77777777" w:rsidR="00326F74" w:rsidRDefault="00326F74" w:rsidP="001660CA">
            <w:pPr>
              <w:pStyle w:val="TableParagraph"/>
              <w:spacing w:before="0"/>
              <w:ind w:left="0"/>
              <w:rPr>
                <w:rFonts w:ascii="Times New Roman"/>
                <w:sz w:val="20"/>
              </w:rPr>
            </w:pPr>
          </w:p>
        </w:tc>
      </w:tr>
      <w:tr w:rsidR="00326F74" w14:paraId="658AB93F" w14:textId="77777777" w:rsidTr="001660CA">
        <w:trPr>
          <w:trHeight w:val="596"/>
        </w:trPr>
        <w:tc>
          <w:tcPr>
            <w:tcW w:w="2218" w:type="dxa"/>
            <w:shd w:val="clear" w:color="auto" w:fill="F0F0F0"/>
          </w:tcPr>
          <w:p w14:paraId="7F44E997" w14:textId="77777777" w:rsidR="00326F74" w:rsidRDefault="00326F74" w:rsidP="001660CA">
            <w:pPr>
              <w:pStyle w:val="TableParagraph"/>
              <w:spacing w:before="54" w:line="270" w:lineRule="atLeast"/>
              <w:ind w:left="107" w:right="205"/>
            </w:pPr>
            <w:r>
              <w:rPr>
                <w:color w:val="7D7D7D"/>
              </w:rPr>
              <w:t>5. Eligibility requirements to receive</w:t>
            </w:r>
          </w:p>
        </w:tc>
        <w:tc>
          <w:tcPr>
            <w:tcW w:w="8786" w:type="dxa"/>
            <w:gridSpan w:val="5"/>
            <w:tcBorders>
              <w:top w:val="single" w:sz="6" w:space="0" w:color="F0F0F0"/>
              <w:bottom w:val="single" w:sz="6" w:space="0" w:color="F0F0F0"/>
              <w:right w:val="single" w:sz="6" w:space="0" w:color="F0F0F0"/>
            </w:tcBorders>
          </w:tcPr>
          <w:p w14:paraId="11C24982" w14:textId="77777777" w:rsidR="00326F74" w:rsidRDefault="00326F74" w:rsidP="001660CA">
            <w:pPr>
              <w:pStyle w:val="TableParagraph"/>
              <w:spacing w:before="64"/>
            </w:pPr>
            <w:r>
              <w:rPr>
                <w:color w:val="202934"/>
              </w:rPr>
              <w:t>Please contact organization.</w:t>
            </w:r>
          </w:p>
        </w:tc>
      </w:tr>
    </w:tbl>
    <w:p w14:paraId="15F1887F" w14:textId="77777777" w:rsidR="00326F74" w:rsidRDefault="00326F74" w:rsidP="00326F74">
      <w:pPr>
        <w:sectPr w:rsidR="00326F74">
          <w:pgSz w:w="12240" w:h="15840"/>
          <w:pgMar w:top="1340" w:right="0" w:bottom="1700" w:left="380" w:header="336" w:footer="1506" w:gutter="0"/>
          <w:cols w:space="720"/>
        </w:sectPr>
      </w:pPr>
    </w:p>
    <w:p w14:paraId="6E0E251C" w14:textId="77777777" w:rsidR="00326F74" w:rsidRDefault="00326F74" w:rsidP="00326F74">
      <w:pPr>
        <w:pStyle w:val="BodyText"/>
        <w:spacing w:before="11"/>
        <w:rPr>
          <w:rFonts w:ascii="Arial"/>
          <w:sz w:val="12"/>
        </w:rPr>
      </w:pPr>
    </w:p>
    <w:tbl>
      <w:tblPr>
        <w:tblW w:w="0" w:type="auto"/>
        <w:tblInd w:w="265" w:type="dxa"/>
        <w:tblLayout w:type="fixed"/>
        <w:tblCellMar>
          <w:left w:w="0" w:type="dxa"/>
          <w:right w:w="0" w:type="dxa"/>
        </w:tblCellMar>
        <w:tblLook w:val="01E0" w:firstRow="1" w:lastRow="1" w:firstColumn="1" w:lastColumn="1" w:noHBand="0" w:noVBand="0"/>
      </w:tblPr>
      <w:tblGrid>
        <w:gridCol w:w="2218"/>
        <w:gridCol w:w="8782"/>
      </w:tblGrid>
      <w:tr w:rsidR="00326F74" w14:paraId="00A99978" w14:textId="77777777" w:rsidTr="001660CA">
        <w:trPr>
          <w:trHeight w:val="296"/>
        </w:trPr>
        <w:tc>
          <w:tcPr>
            <w:tcW w:w="2218" w:type="dxa"/>
            <w:tcBorders>
              <w:top w:val="single" w:sz="18" w:space="0" w:color="FFFFFF"/>
            </w:tcBorders>
            <w:shd w:val="clear" w:color="auto" w:fill="F0F0F0"/>
          </w:tcPr>
          <w:p w14:paraId="2FB28D1F" w14:textId="77777777" w:rsidR="00326F74" w:rsidRDefault="00326F74" w:rsidP="001660CA">
            <w:pPr>
              <w:pStyle w:val="TableParagraph"/>
              <w:spacing w:before="0" w:line="247" w:lineRule="exact"/>
              <w:ind w:left="107"/>
            </w:pPr>
            <w:r>
              <w:rPr>
                <w:color w:val="7D7D7D"/>
              </w:rPr>
              <w:t>services</w:t>
            </w:r>
          </w:p>
        </w:tc>
        <w:tc>
          <w:tcPr>
            <w:tcW w:w="8782" w:type="dxa"/>
            <w:tcBorders>
              <w:top w:val="single" w:sz="6" w:space="0" w:color="F0F0F0"/>
              <w:bottom w:val="single" w:sz="6" w:space="0" w:color="F0F0F0"/>
              <w:right w:val="single" w:sz="6" w:space="0" w:color="F0F0F0"/>
            </w:tcBorders>
          </w:tcPr>
          <w:p w14:paraId="6FDCB21B" w14:textId="77777777" w:rsidR="00326F74" w:rsidRDefault="00326F74" w:rsidP="001660CA">
            <w:pPr>
              <w:pStyle w:val="TableParagraph"/>
              <w:spacing w:before="0"/>
              <w:ind w:left="0"/>
              <w:rPr>
                <w:rFonts w:ascii="Times New Roman"/>
                <w:sz w:val="20"/>
              </w:rPr>
            </w:pPr>
          </w:p>
        </w:tc>
      </w:tr>
      <w:tr w:rsidR="00326F74" w14:paraId="0C22A3B0" w14:textId="77777777" w:rsidTr="001660CA">
        <w:trPr>
          <w:trHeight w:val="632"/>
        </w:trPr>
        <w:tc>
          <w:tcPr>
            <w:tcW w:w="2218" w:type="dxa"/>
            <w:shd w:val="clear" w:color="auto" w:fill="F0F0F0"/>
          </w:tcPr>
          <w:p w14:paraId="05713430" w14:textId="77777777" w:rsidR="00326F74" w:rsidRDefault="00326F74" w:rsidP="001660CA">
            <w:pPr>
              <w:pStyle w:val="TableParagraph"/>
              <w:spacing w:before="62" w:line="254" w:lineRule="auto"/>
              <w:ind w:left="107" w:right="596"/>
            </w:pPr>
            <w:r>
              <w:rPr>
                <w:color w:val="7D7D7D"/>
              </w:rPr>
              <w:t>6. Areas of service expertise</w:t>
            </w:r>
          </w:p>
        </w:tc>
        <w:tc>
          <w:tcPr>
            <w:tcW w:w="8782" w:type="dxa"/>
            <w:tcBorders>
              <w:top w:val="single" w:sz="6" w:space="0" w:color="F0F0F0"/>
              <w:bottom w:val="single" w:sz="6" w:space="0" w:color="F0F0F0"/>
              <w:right w:val="single" w:sz="6" w:space="0" w:color="F0F0F0"/>
            </w:tcBorders>
          </w:tcPr>
          <w:p w14:paraId="62EBD3A1" w14:textId="77777777" w:rsidR="00326F74" w:rsidRDefault="00326F74" w:rsidP="001660CA">
            <w:pPr>
              <w:pStyle w:val="TableParagraph"/>
              <w:spacing w:before="50" w:line="256" w:lineRule="auto"/>
              <w:ind w:right="898"/>
            </w:pPr>
            <w:r>
              <w:rPr>
                <w:color w:val="202934"/>
              </w:rPr>
              <w:t>Oklahoma Works is designed to increase the wealth of all Oklahomans through facilitating quality employment for workers and ready availability of highly skilled talent for business and industry.</w:t>
            </w:r>
          </w:p>
        </w:tc>
      </w:tr>
      <w:tr w:rsidR="00326F74" w14:paraId="091E1A86" w14:textId="77777777" w:rsidTr="001660CA">
        <w:trPr>
          <w:trHeight w:val="1271"/>
        </w:trPr>
        <w:tc>
          <w:tcPr>
            <w:tcW w:w="2218" w:type="dxa"/>
            <w:shd w:val="clear" w:color="auto" w:fill="F0F0F0"/>
          </w:tcPr>
          <w:p w14:paraId="27EE4326" w14:textId="77777777" w:rsidR="00326F74" w:rsidRDefault="00326F74" w:rsidP="001660CA">
            <w:pPr>
              <w:pStyle w:val="TableParagraph"/>
              <w:spacing w:before="62" w:line="254" w:lineRule="auto"/>
              <w:ind w:left="107" w:right="316"/>
            </w:pPr>
            <w:r>
              <w:rPr>
                <w:color w:val="7D7D7D"/>
              </w:rPr>
              <w:t>7. Primary target adult populations served</w:t>
            </w:r>
          </w:p>
        </w:tc>
        <w:tc>
          <w:tcPr>
            <w:tcW w:w="8782" w:type="dxa"/>
            <w:tcBorders>
              <w:top w:val="single" w:sz="6" w:space="0" w:color="F0F0F0"/>
              <w:bottom w:val="single" w:sz="6" w:space="0" w:color="F0F0F0"/>
              <w:right w:val="single" w:sz="6" w:space="0" w:color="F0F0F0"/>
            </w:tcBorders>
          </w:tcPr>
          <w:p w14:paraId="7A92C2B9" w14:textId="77777777" w:rsidR="00326F74" w:rsidRDefault="00326F74" w:rsidP="001660CA">
            <w:pPr>
              <w:pStyle w:val="TableParagraph"/>
              <w:spacing w:before="50" w:line="297" w:lineRule="auto"/>
              <w:ind w:right="7075"/>
            </w:pPr>
            <w:r>
              <w:rPr>
                <w:color w:val="202934"/>
              </w:rPr>
              <w:t>Out of school youth Adults</w:t>
            </w:r>
          </w:p>
          <w:p w14:paraId="6B451CB4" w14:textId="77777777" w:rsidR="00326F74" w:rsidRDefault="00326F74" w:rsidP="001660CA">
            <w:pPr>
              <w:pStyle w:val="TableParagraph"/>
              <w:spacing w:before="0" w:line="241" w:lineRule="exact"/>
            </w:pPr>
            <w:r>
              <w:rPr>
                <w:color w:val="202934"/>
              </w:rPr>
              <w:t>In school youth</w:t>
            </w:r>
          </w:p>
          <w:p w14:paraId="556B1C00" w14:textId="77777777" w:rsidR="00326F74" w:rsidRDefault="00326F74" w:rsidP="001660CA">
            <w:pPr>
              <w:pStyle w:val="TableParagraph"/>
              <w:spacing w:before="62"/>
            </w:pPr>
            <w:r>
              <w:rPr>
                <w:color w:val="202934"/>
              </w:rPr>
              <w:t>Job seekers meeting WIOA eligibility requirements</w:t>
            </w:r>
          </w:p>
        </w:tc>
      </w:tr>
      <w:tr w:rsidR="00326F74" w14:paraId="12E0D9DD" w14:textId="77777777" w:rsidTr="001660CA">
        <w:trPr>
          <w:trHeight w:val="1864"/>
        </w:trPr>
        <w:tc>
          <w:tcPr>
            <w:tcW w:w="2218" w:type="dxa"/>
            <w:shd w:val="clear" w:color="auto" w:fill="F0F0F0"/>
          </w:tcPr>
          <w:p w14:paraId="62EC3715" w14:textId="77777777" w:rsidR="00326F74" w:rsidRDefault="00326F74" w:rsidP="001660CA">
            <w:pPr>
              <w:pStyle w:val="TableParagraph"/>
              <w:spacing w:before="64" w:line="254" w:lineRule="auto"/>
              <w:ind w:left="107" w:right="215"/>
            </w:pPr>
            <w:r>
              <w:rPr>
                <w:color w:val="7D7D7D"/>
              </w:rPr>
              <w:t>8. Organizations we partner/collaborate with beyond referrals</w:t>
            </w:r>
          </w:p>
        </w:tc>
        <w:tc>
          <w:tcPr>
            <w:tcW w:w="8782" w:type="dxa"/>
            <w:tcBorders>
              <w:top w:val="single" w:sz="6" w:space="0" w:color="F0F0F0"/>
              <w:bottom w:val="single" w:sz="6" w:space="0" w:color="F0F0F0"/>
              <w:right w:val="single" w:sz="6" w:space="0" w:color="F0F0F0"/>
            </w:tcBorders>
          </w:tcPr>
          <w:p w14:paraId="1B0A0782" w14:textId="77777777" w:rsidR="00326F74" w:rsidRDefault="00326F74" w:rsidP="001660CA">
            <w:pPr>
              <w:pStyle w:val="TableParagraph"/>
            </w:pPr>
            <w:r>
              <w:rPr>
                <w:color w:val="202934"/>
              </w:rPr>
              <w:t>OESC</w:t>
            </w:r>
          </w:p>
          <w:p w14:paraId="6ACEC8C3" w14:textId="77777777" w:rsidR="00326F74" w:rsidRDefault="00326F74" w:rsidP="001660CA">
            <w:pPr>
              <w:pStyle w:val="TableParagraph"/>
              <w:spacing w:line="237" w:lineRule="auto"/>
              <w:ind w:right="5612"/>
            </w:pPr>
            <w:r>
              <w:rPr>
                <w:color w:val="202934"/>
              </w:rPr>
              <w:t>Department of Rehabilitative Services Cherokee Nation</w:t>
            </w:r>
          </w:p>
          <w:p w14:paraId="19F8C612" w14:textId="77777777" w:rsidR="00326F74" w:rsidRDefault="00326F74" w:rsidP="001660CA">
            <w:pPr>
              <w:pStyle w:val="TableParagraph"/>
              <w:spacing w:before="0"/>
              <w:ind w:right="6113"/>
            </w:pPr>
            <w:r>
              <w:rPr>
                <w:color w:val="202934"/>
              </w:rPr>
              <w:t>Department of Human Services Career Tech</w:t>
            </w:r>
          </w:p>
          <w:p w14:paraId="77D3634C" w14:textId="77777777" w:rsidR="00326F74" w:rsidRDefault="00326F74" w:rsidP="001660CA">
            <w:pPr>
              <w:pStyle w:val="TableParagraph"/>
              <w:spacing w:before="0" w:line="248" w:lineRule="exact"/>
            </w:pPr>
            <w:r>
              <w:rPr>
                <w:color w:val="202934"/>
              </w:rPr>
              <w:t>Adult Basic Education</w:t>
            </w:r>
          </w:p>
          <w:p w14:paraId="039554BF" w14:textId="77777777" w:rsidR="00326F74" w:rsidRDefault="00326F74" w:rsidP="001660CA">
            <w:pPr>
              <w:pStyle w:val="TableParagraph"/>
              <w:spacing w:before="0" w:line="237" w:lineRule="exact"/>
            </w:pPr>
            <w:r>
              <w:rPr>
                <w:color w:val="202934"/>
              </w:rPr>
              <w:t>Area businesses and High Schools</w:t>
            </w:r>
          </w:p>
        </w:tc>
      </w:tr>
    </w:tbl>
    <w:p w14:paraId="5712A8C8" w14:textId="77777777" w:rsidR="00326F74" w:rsidRDefault="00326F74" w:rsidP="00326F74">
      <w:pPr>
        <w:spacing w:line="237" w:lineRule="exact"/>
        <w:sectPr w:rsidR="00326F74">
          <w:pgSz w:w="12240" w:h="15840"/>
          <w:pgMar w:top="1340" w:right="0" w:bottom="1700" w:left="380" w:header="336" w:footer="1506" w:gutter="0"/>
          <w:cols w:space="720"/>
        </w:sectPr>
      </w:pPr>
    </w:p>
    <w:p w14:paraId="01E1F506" w14:textId="77777777" w:rsidR="00326F74" w:rsidRDefault="00326F74" w:rsidP="00326F74">
      <w:pPr>
        <w:pStyle w:val="BodyText"/>
        <w:rPr>
          <w:rFonts w:ascii="Arial"/>
          <w:sz w:val="20"/>
        </w:rPr>
      </w:pPr>
    </w:p>
    <w:p w14:paraId="54819E07" w14:textId="77777777" w:rsidR="00326F74" w:rsidRDefault="00326F74" w:rsidP="00326F74">
      <w:pPr>
        <w:pStyle w:val="BodyText"/>
        <w:rPr>
          <w:rFonts w:ascii="Arial"/>
          <w:sz w:val="23"/>
        </w:rPr>
      </w:pPr>
    </w:p>
    <w:tbl>
      <w:tblPr>
        <w:tblW w:w="0" w:type="auto"/>
        <w:tblInd w:w="265" w:type="dxa"/>
        <w:tblLayout w:type="fixed"/>
        <w:tblCellMar>
          <w:left w:w="0" w:type="dxa"/>
          <w:right w:w="0" w:type="dxa"/>
        </w:tblCellMar>
        <w:tblLook w:val="01E0" w:firstRow="1" w:lastRow="1" w:firstColumn="1" w:lastColumn="1" w:noHBand="0" w:noVBand="0"/>
      </w:tblPr>
      <w:tblGrid>
        <w:gridCol w:w="2215"/>
        <w:gridCol w:w="2335"/>
        <w:gridCol w:w="966"/>
        <w:gridCol w:w="2053"/>
        <w:gridCol w:w="1425"/>
        <w:gridCol w:w="2003"/>
      </w:tblGrid>
      <w:tr w:rsidR="00326F74" w14:paraId="2DDD124E" w14:textId="77777777" w:rsidTr="001660CA">
        <w:trPr>
          <w:trHeight w:val="345"/>
        </w:trPr>
        <w:tc>
          <w:tcPr>
            <w:tcW w:w="2215" w:type="dxa"/>
            <w:shd w:val="clear" w:color="auto" w:fill="F0F0F0"/>
          </w:tcPr>
          <w:p w14:paraId="0B984AE4" w14:textId="77777777" w:rsidR="00326F74" w:rsidRDefault="00326F74" w:rsidP="001660CA">
            <w:pPr>
              <w:pStyle w:val="TableParagraph"/>
              <w:spacing w:before="62"/>
              <w:ind w:left="107"/>
            </w:pPr>
            <w:r>
              <w:rPr>
                <w:color w:val="7D7D7D"/>
              </w:rPr>
              <w:t>1. Organization Name</w:t>
            </w:r>
          </w:p>
        </w:tc>
        <w:tc>
          <w:tcPr>
            <w:tcW w:w="8782" w:type="dxa"/>
            <w:gridSpan w:val="5"/>
            <w:tcBorders>
              <w:top w:val="single" w:sz="6" w:space="0" w:color="F0F0F0"/>
              <w:bottom w:val="single" w:sz="6" w:space="0" w:color="F0F0F0"/>
              <w:right w:val="single" w:sz="6" w:space="0" w:color="F0F0F0"/>
            </w:tcBorders>
          </w:tcPr>
          <w:p w14:paraId="6C7DB6DC" w14:textId="77777777" w:rsidR="00326F74" w:rsidRDefault="00326F74" w:rsidP="001660CA">
            <w:pPr>
              <w:pStyle w:val="TableParagraph"/>
              <w:spacing w:before="27" w:line="298" w:lineRule="exact"/>
              <w:rPr>
                <w:rFonts w:ascii="Arial"/>
                <w:sz w:val="26"/>
              </w:rPr>
            </w:pPr>
            <w:r>
              <w:rPr>
                <w:rFonts w:ascii="Arial"/>
                <w:color w:val="2D5294"/>
                <w:sz w:val="26"/>
              </w:rPr>
              <w:t>ORO Development Corporation</w:t>
            </w:r>
          </w:p>
        </w:tc>
      </w:tr>
      <w:tr w:rsidR="00326F74" w14:paraId="08F3AFE3" w14:textId="77777777" w:rsidTr="001660CA">
        <w:trPr>
          <w:trHeight w:val="347"/>
        </w:trPr>
        <w:tc>
          <w:tcPr>
            <w:tcW w:w="2215" w:type="dxa"/>
            <w:shd w:val="clear" w:color="auto" w:fill="F0F0F0"/>
          </w:tcPr>
          <w:p w14:paraId="151401E5" w14:textId="77777777" w:rsidR="00326F74" w:rsidRDefault="00326F74" w:rsidP="001660CA">
            <w:pPr>
              <w:pStyle w:val="TableParagraph"/>
              <w:spacing w:before="64"/>
              <w:ind w:left="107"/>
            </w:pPr>
            <w:r>
              <w:rPr>
                <w:color w:val="7D7D7D"/>
              </w:rPr>
              <w:t>2. Address</w:t>
            </w:r>
          </w:p>
        </w:tc>
        <w:tc>
          <w:tcPr>
            <w:tcW w:w="8782" w:type="dxa"/>
            <w:gridSpan w:val="5"/>
            <w:tcBorders>
              <w:top w:val="single" w:sz="6" w:space="0" w:color="F0F0F0"/>
              <w:bottom w:val="single" w:sz="6" w:space="0" w:color="F0F0F0"/>
              <w:right w:val="single" w:sz="6" w:space="0" w:color="F0F0F0"/>
            </w:tcBorders>
          </w:tcPr>
          <w:p w14:paraId="3B997393" w14:textId="77777777" w:rsidR="00326F74" w:rsidRDefault="00326F74" w:rsidP="001660CA">
            <w:pPr>
              <w:pStyle w:val="TableParagraph"/>
            </w:pPr>
            <w:r>
              <w:rPr>
                <w:color w:val="202934"/>
              </w:rPr>
              <w:t>909 S. Meridian Ave. Suite 350 – Oklahoma City, OK 73108</w:t>
            </w:r>
          </w:p>
        </w:tc>
      </w:tr>
      <w:tr w:rsidR="00326F74" w14:paraId="42AFA30E" w14:textId="77777777" w:rsidTr="001660CA">
        <w:trPr>
          <w:trHeight w:val="580"/>
        </w:trPr>
        <w:tc>
          <w:tcPr>
            <w:tcW w:w="2215" w:type="dxa"/>
            <w:shd w:val="clear" w:color="auto" w:fill="F0F0F0"/>
          </w:tcPr>
          <w:p w14:paraId="07AF5702" w14:textId="77777777" w:rsidR="00326F74" w:rsidRDefault="00326F74" w:rsidP="001660CA">
            <w:pPr>
              <w:pStyle w:val="TableParagraph"/>
              <w:spacing w:before="64"/>
              <w:ind w:left="107"/>
            </w:pPr>
            <w:r>
              <w:rPr>
                <w:color w:val="7D7D7D"/>
              </w:rPr>
              <w:t>Phone</w:t>
            </w:r>
          </w:p>
        </w:tc>
        <w:tc>
          <w:tcPr>
            <w:tcW w:w="2335" w:type="dxa"/>
            <w:tcBorders>
              <w:top w:val="single" w:sz="6" w:space="0" w:color="F0F0F0"/>
              <w:bottom w:val="single" w:sz="6" w:space="0" w:color="F0F0F0"/>
            </w:tcBorders>
          </w:tcPr>
          <w:p w14:paraId="6CA99C66" w14:textId="77777777" w:rsidR="00326F74" w:rsidRDefault="00326F74" w:rsidP="001660CA">
            <w:pPr>
              <w:pStyle w:val="TableParagraph"/>
            </w:pPr>
            <w:r>
              <w:rPr>
                <w:color w:val="202934"/>
              </w:rPr>
              <w:t>405-840-7077</w:t>
            </w:r>
          </w:p>
        </w:tc>
        <w:tc>
          <w:tcPr>
            <w:tcW w:w="966" w:type="dxa"/>
            <w:shd w:val="clear" w:color="auto" w:fill="F0F0F0"/>
          </w:tcPr>
          <w:p w14:paraId="41E1E97E" w14:textId="77777777" w:rsidR="00326F74" w:rsidRDefault="00326F74" w:rsidP="001660CA">
            <w:pPr>
              <w:pStyle w:val="TableParagraph"/>
              <w:ind w:left="0" w:right="109"/>
              <w:jc w:val="right"/>
            </w:pPr>
            <w:r>
              <w:rPr>
                <w:color w:val="7D7D7D"/>
              </w:rPr>
              <w:t>Website</w:t>
            </w:r>
          </w:p>
        </w:tc>
        <w:tc>
          <w:tcPr>
            <w:tcW w:w="2053" w:type="dxa"/>
            <w:tcBorders>
              <w:top w:val="single" w:sz="6" w:space="0" w:color="F0F0F0"/>
              <w:bottom w:val="single" w:sz="6" w:space="0" w:color="F0F0F0"/>
            </w:tcBorders>
          </w:tcPr>
          <w:p w14:paraId="12C76B1B" w14:textId="77777777" w:rsidR="00326F74" w:rsidRDefault="00000000" w:rsidP="001660CA">
            <w:pPr>
              <w:pStyle w:val="TableParagraph"/>
              <w:ind w:left="114"/>
            </w:pPr>
            <w:hyperlink r:id="rId70">
              <w:r w:rsidR="00326F74">
                <w:rPr>
                  <w:color w:val="202934"/>
                </w:rPr>
                <w:t>www.orodevcorp.org</w:t>
              </w:r>
            </w:hyperlink>
          </w:p>
        </w:tc>
        <w:tc>
          <w:tcPr>
            <w:tcW w:w="1425" w:type="dxa"/>
            <w:shd w:val="clear" w:color="auto" w:fill="F0F0F0"/>
          </w:tcPr>
          <w:p w14:paraId="0764A69B" w14:textId="77777777" w:rsidR="00326F74" w:rsidRDefault="00326F74" w:rsidP="001660CA">
            <w:pPr>
              <w:pStyle w:val="TableParagraph"/>
              <w:ind w:left="516" w:right="96" w:firstLine="108"/>
            </w:pPr>
            <w:r>
              <w:rPr>
                <w:color w:val="7D7D7D"/>
              </w:rPr>
              <w:t>Hours of Operation</w:t>
            </w:r>
          </w:p>
        </w:tc>
        <w:tc>
          <w:tcPr>
            <w:tcW w:w="2003" w:type="dxa"/>
            <w:tcBorders>
              <w:top w:val="single" w:sz="6" w:space="0" w:color="F0F0F0"/>
              <w:bottom w:val="single" w:sz="6" w:space="0" w:color="F0F0F0"/>
              <w:right w:val="single" w:sz="6" w:space="0" w:color="F0F0F0"/>
            </w:tcBorders>
          </w:tcPr>
          <w:p w14:paraId="3B5839D6" w14:textId="77777777" w:rsidR="00326F74" w:rsidRDefault="00326F74" w:rsidP="001660CA">
            <w:pPr>
              <w:pStyle w:val="TableParagraph"/>
              <w:ind w:left="111"/>
            </w:pPr>
            <w:r>
              <w:rPr>
                <w:color w:val="144767"/>
              </w:rPr>
              <w:t>8 A.M. to 5 P.M.</w:t>
            </w:r>
          </w:p>
        </w:tc>
      </w:tr>
      <w:tr w:rsidR="00326F74" w14:paraId="6355AADB" w14:textId="77777777" w:rsidTr="001660CA">
        <w:trPr>
          <w:trHeight w:val="599"/>
        </w:trPr>
        <w:tc>
          <w:tcPr>
            <w:tcW w:w="2215" w:type="dxa"/>
            <w:shd w:val="clear" w:color="auto" w:fill="F0F0F0"/>
          </w:tcPr>
          <w:p w14:paraId="670F2188" w14:textId="77777777" w:rsidR="00326F74" w:rsidRDefault="00326F74" w:rsidP="001660CA">
            <w:pPr>
              <w:pStyle w:val="TableParagraph"/>
              <w:spacing w:before="62"/>
              <w:ind w:left="107" w:right="603"/>
            </w:pPr>
            <w:r>
              <w:rPr>
                <w:color w:val="7D7D7D"/>
              </w:rPr>
              <w:t>3. Point of Contact Name</w:t>
            </w:r>
          </w:p>
        </w:tc>
        <w:tc>
          <w:tcPr>
            <w:tcW w:w="2335" w:type="dxa"/>
            <w:tcBorders>
              <w:top w:val="single" w:sz="6" w:space="0" w:color="F0F0F0"/>
              <w:bottom w:val="single" w:sz="6" w:space="0" w:color="F0F0F0"/>
            </w:tcBorders>
          </w:tcPr>
          <w:p w14:paraId="4A864941" w14:textId="77777777" w:rsidR="00326F74" w:rsidRDefault="00326F74" w:rsidP="001660CA">
            <w:pPr>
              <w:pStyle w:val="TableParagraph"/>
              <w:spacing w:before="50"/>
            </w:pPr>
            <w:r>
              <w:rPr>
                <w:color w:val="202934"/>
              </w:rPr>
              <w:t>Jorge Martinez</w:t>
            </w:r>
          </w:p>
        </w:tc>
        <w:tc>
          <w:tcPr>
            <w:tcW w:w="966" w:type="dxa"/>
            <w:shd w:val="clear" w:color="auto" w:fill="F0F0F0"/>
          </w:tcPr>
          <w:p w14:paraId="1CB51D34" w14:textId="77777777" w:rsidR="00326F74" w:rsidRDefault="00326F74" w:rsidP="001660CA">
            <w:pPr>
              <w:pStyle w:val="TableParagraph"/>
              <w:spacing w:before="50"/>
              <w:ind w:left="0" w:right="108"/>
              <w:jc w:val="right"/>
            </w:pPr>
            <w:r>
              <w:rPr>
                <w:color w:val="7D7D7D"/>
              </w:rPr>
              <w:t>Title</w:t>
            </w:r>
          </w:p>
        </w:tc>
        <w:tc>
          <w:tcPr>
            <w:tcW w:w="5481" w:type="dxa"/>
            <w:gridSpan w:val="3"/>
            <w:tcBorders>
              <w:top w:val="single" w:sz="6" w:space="0" w:color="F0F0F0"/>
              <w:bottom w:val="single" w:sz="6" w:space="0" w:color="F0F0F0"/>
              <w:right w:val="single" w:sz="6" w:space="0" w:color="F0F0F0"/>
            </w:tcBorders>
          </w:tcPr>
          <w:p w14:paraId="6B2E1E84" w14:textId="77777777" w:rsidR="00326F74" w:rsidRDefault="00326F74" w:rsidP="001660CA">
            <w:pPr>
              <w:pStyle w:val="TableParagraph"/>
              <w:spacing w:before="50"/>
              <w:ind w:left="114"/>
            </w:pPr>
            <w:r>
              <w:rPr>
                <w:color w:val="202934"/>
              </w:rPr>
              <w:t>Executive Director</w:t>
            </w:r>
          </w:p>
        </w:tc>
      </w:tr>
      <w:tr w:rsidR="00326F74" w14:paraId="5BD0E785" w14:textId="77777777" w:rsidTr="001660CA">
        <w:trPr>
          <w:trHeight w:val="577"/>
        </w:trPr>
        <w:tc>
          <w:tcPr>
            <w:tcW w:w="2215" w:type="dxa"/>
            <w:shd w:val="clear" w:color="auto" w:fill="F0F0F0"/>
          </w:tcPr>
          <w:p w14:paraId="68888BF7" w14:textId="77777777" w:rsidR="00326F74" w:rsidRDefault="00326F74" w:rsidP="001660CA">
            <w:pPr>
              <w:pStyle w:val="TableParagraph"/>
              <w:spacing w:before="62"/>
              <w:ind w:left="0" w:right="99"/>
              <w:jc w:val="right"/>
            </w:pPr>
            <w:r>
              <w:rPr>
                <w:color w:val="7D7D7D"/>
              </w:rPr>
              <w:t>Email</w:t>
            </w:r>
          </w:p>
        </w:tc>
        <w:tc>
          <w:tcPr>
            <w:tcW w:w="2335" w:type="dxa"/>
            <w:tcBorders>
              <w:top w:val="single" w:sz="6" w:space="0" w:color="F0F0F0"/>
              <w:bottom w:val="single" w:sz="6" w:space="0" w:color="F0F0F0"/>
            </w:tcBorders>
          </w:tcPr>
          <w:p w14:paraId="596E7EF6" w14:textId="77777777" w:rsidR="00326F74" w:rsidRDefault="00000000" w:rsidP="001660CA">
            <w:pPr>
              <w:pStyle w:val="TableParagraph"/>
              <w:spacing w:before="50"/>
              <w:ind w:right="162"/>
            </w:pPr>
            <w:hyperlink r:id="rId71">
              <w:r w:rsidR="00326F74">
                <w:rPr>
                  <w:color w:val="202934"/>
                </w:rPr>
                <w:t>jmartinez@orodevcorp.or</w:t>
              </w:r>
            </w:hyperlink>
            <w:r w:rsidR="00326F74">
              <w:rPr>
                <w:color w:val="202934"/>
              </w:rPr>
              <w:t xml:space="preserve"> g</w:t>
            </w:r>
          </w:p>
        </w:tc>
        <w:tc>
          <w:tcPr>
            <w:tcW w:w="966" w:type="dxa"/>
            <w:shd w:val="clear" w:color="auto" w:fill="F0F0F0"/>
          </w:tcPr>
          <w:p w14:paraId="7F098359" w14:textId="77777777" w:rsidR="00326F74" w:rsidRDefault="00326F74" w:rsidP="001660CA">
            <w:pPr>
              <w:pStyle w:val="TableParagraph"/>
              <w:spacing w:before="50"/>
              <w:ind w:left="0" w:right="109"/>
              <w:jc w:val="right"/>
            </w:pPr>
            <w:r>
              <w:rPr>
                <w:color w:val="7D7D7D"/>
              </w:rPr>
              <w:t>Phone</w:t>
            </w:r>
          </w:p>
        </w:tc>
        <w:tc>
          <w:tcPr>
            <w:tcW w:w="5481" w:type="dxa"/>
            <w:gridSpan w:val="3"/>
            <w:tcBorders>
              <w:top w:val="single" w:sz="6" w:space="0" w:color="F0F0F0"/>
              <w:bottom w:val="single" w:sz="6" w:space="0" w:color="F0F0F0"/>
              <w:right w:val="single" w:sz="6" w:space="0" w:color="F0F0F0"/>
            </w:tcBorders>
          </w:tcPr>
          <w:p w14:paraId="2B00E153" w14:textId="77777777" w:rsidR="00326F74" w:rsidRDefault="00326F74" w:rsidP="001660CA">
            <w:pPr>
              <w:pStyle w:val="TableParagraph"/>
              <w:spacing w:before="0"/>
              <w:ind w:left="0"/>
              <w:rPr>
                <w:rFonts w:ascii="Times New Roman"/>
                <w:sz w:val="20"/>
              </w:rPr>
            </w:pPr>
          </w:p>
        </w:tc>
      </w:tr>
      <w:tr w:rsidR="00326F74" w14:paraId="30DF397A" w14:textId="77777777" w:rsidTr="001660CA">
        <w:trPr>
          <w:trHeight w:val="851"/>
        </w:trPr>
        <w:tc>
          <w:tcPr>
            <w:tcW w:w="2215" w:type="dxa"/>
            <w:shd w:val="clear" w:color="auto" w:fill="F0F0F0"/>
          </w:tcPr>
          <w:p w14:paraId="784EC642" w14:textId="77777777" w:rsidR="00326F74" w:rsidRDefault="00326F74" w:rsidP="001660CA">
            <w:pPr>
              <w:pStyle w:val="TableParagraph"/>
              <w:spacing w:before="62"/>
              <w:ind w:left="107" w:right="121"/>
            </w:pPr>
            <w:r>
              <w:rPr>
                <w:color w:val="7D7D7D"/>
              </w:rPr>
              <w:t>4. Primary services provided to students, job seekers, workers</w:t>
            </w:r>
          </w:p>
        </w:tc>
        <w:tc>
          <w:tcPr>
            <w:tcW w:w="8782" w:type="dxa"/>
            <w:gridSpan w:val="5"/>
            <w:tcBorders>
              <w:top w:val="single" w:sz="6" w:space="0" w:color="F0F0F0"/>
              <w:bottom w:val="single" w:sz="6" w:space="0" w:color="F0F0F0"/>
              <w:right w:val="single" w:sz="6" w:space="0" w:color="F0F0F0"/>
            </w:tcBorders>
          </w:tcPr>
          <w:p w14:paraId="0118D63B" w14:textId="77777777" w:rsidR="00326F74" w:rsidRDefault="00326F74" w:rsidP="001660CA">
            <w:pPr>
              <w:pStyle w:val="TableParagraph"/>
            </w:pPr>
            <w:r>
              <w:rPr>
                <w:color w:val="202934"/>
              </w:rPr>
              <w:t>Job placement, job training, Tuition assistance, follow-up, job referral, and job-related supportive services</w:t>
            </w:r>
          </w:p>
        </w:tc>
      </w:tr>
      <w:tr w:rsidR="00326F74" w14:paraId="19DB62A5" w14:textId="77777777" w:rsidTr="001660CA">
        <w:trPr>
          <w:trHeight w:val="853"/>
        </w:trPr>
        <w:tc>
          <w:tcPr>
            <w:tcW w:w="2215" w:type="dxa"/>
            <w:shd w:val="clear" w:color="auto" w:fill="F0F0F0"/>
          </w:tcPr>
          <w:p w14:paraId="7EACBEF5" w14:textId="77777777" w:rsidR="00326F74" w:rsidRDefault="00326F74" w:rsidP="001660CA">
            <w:pPr>
              <w:pStyle w:val="TableParagraph"/>
              <w:spacing w:before="64"/>
              <w:ind w:left="107" w:right="202"/>
            </w:pPr>
            <w:r>
              <w:rPr>
                <w:color w:val="7D7D7D"/>
              </w:rPr>
              <w:t>5. Eligibility requirements to receive services</w:t>
            </w:r>
          </w:p>
        </w:tc>
        <w:tc>
          <w:tcPr>
            <w:tcW w:w="8782" w:type="dxa"/>
            <w:gridSpan w:val="5"/>
            <w:tcBorders>
              <w:top w:val="single" w:sz="6" w:space="0" w:color="F0F0F0"/>
              <w:bottom w:val="single" w:sz="6" w:space="0" w:color="F0F0F0"/>
              <w:right w:val="single" w:sz="6" w:space="0" w:color="F0F0F0"/>
            </w:tcBorders>
          </w:tcPr>
          <w:p w14:paraId="4426A6D7" w14:textId="77777777" w:rsidR="00326F74" w:rsidRDefault="00326F74" w:rsidP="001660CA">
            <w:pPr>
              <w:pStyle w:val="TableParagraph"/>
              <w:ind w:right="225"/>
            </w:pPr>
            <w:r>
              <w:rPr>
                <w:color w:val="202934"/>
              </w:rPr>
              <w:t>Must have worked in ag. 12 consecutive months, within the last 2 years from the date of application, must meet the lower living income level.</w:t>
            </w:r>
          </w:p>
        </w:tc>
      </w:tr>
      <w:tr w:rsidR="00326F74" w14:paraId="1D9C72A1" w14:textId="77777777" w:rsidTr="001660CA">
        <w:trPr>
          <w:trHeight w:val="597"/>
        </w:trPr>
        <w:tc>
          <w:tcPr>
            <w:tcW w:w="2215" w:type="dxa"/>
            <w:shd w:val="clear" w:color="auto" w:fill="F0F0F0"/>
          </w:tcPr>
          <w:p w14:paraId="106413EF" w14:textId="77777777" w:rsidR="00326F74" w:rsidRDefault="00326F74" w:rsidP="001660CA">
            <w:pPr>
              <w:pStyle w:val="TableParagraph"/>
              <w:spacing w:before="62"/>
              <w:ind w:left="107" w:right="593"/>
            </w:pPr>
            <w:r>
              <w:rPr>
                <w:color w:val="7D7D7D"/>
              </w:rPr>
              <w:t>6. Areas of service expertise</w:t>
            </w:r>
          </w:p>
        </w:tc>
        <w:tc>
          <w:tcPr>
            <w:tcW w:w="8782" w:type="dxa"/>
            <w:gridSpan w:val="5"/>
            <w:tcBorders>
              <w:top w:val="single" w:sz="6" w:space="0" w:color="F0F0F0"/>
              <w:bottom w:val="single" w:sz="6" w:space="0" w:color="F0F0F0"/>
              <w:right w:val="single" w:sz="6" w:space="0" w:color="F0F0F0"/>
            </w:tcBorders>
          </w:tcPr>
          <w:p w14:paraId="6A5D6FF1" w14:textId="77777777" w:rsidR="00326F74" w:rsidRDefault="00326F74" w:rsidP="001660CA">
            <w:pPr>
              <w:pStyle w:val="TableParagraph"/>
              <w:spacing w:before="50"/>
            </w:pPr>
            <w:r>
              <w:rPr>
                <w:color w:val="202934"/>
              </w:rPr>
              <w:t>Job training</w:t>
            </w:r>
          </w:p>
        </w:tc>
      </w:tr>
      <w:tr w:rsidR="00326F74" w14:paraId="6FD90C70" w14:textId="77777777" w:rsidTr="001660CA">
        <w:trPr>
          <w:trHeight w:val="599"/>
        </w:trPr>
        <w:tc>
          <w:tcPr>
            <w:tcW w:w="2215" w:type="dxa"/>
            <w:shd w:val="clear" w:color="auto" w:fill="F0F0F0"/>
          </w:tcPr>
          <w:p w14:paraId="15E64A8E" w14:textId="77777777" w:rsidR="00326F74" w:rsidRDefault="00326F74" w:rsidP="001660CA">
            <w:pPr>
              <w:pStyle w:val="TableParagraph"/>
              <w:spacing w:before="64"/>
              <w:ind w:left="107" w:right="313"/>
            </w:pPr>
            <w:r>
              <w:rPr>
                <w:color w:val="7D7D7D"/>
              </w:rPr>
              <w:t>7. Primary target adult populations served</w:t>
            </w:r>
          </w:p>
        </w:tc>
        <w:tc>
          <w:tcPr>
            <w:tcW w:w="8782" w:type="dxa"/>
            <w:gridSpan w:val="5"/>
            <w:tcBorders>
              <w:top w:val="single" w:sz="6" w:space="0" w:color="F0F0F0"/>
              <w:bottom w:val="single" w:sz="6" w:space="0" w:color="F0F0F0"/>
              <w:right w:val="single" w:sz="6" w:space="0" w:color="F0F0F0"/>
            </w:tcBorders>
          </w:tcPr>
          <w:p w14:paraId="3EC6E8AD" w14:textId="77777777" w:rsidR="00326F74" w:rsidRDefault="00326F74" w:rsidP="001660CA">
            <w:pPr>
              <w:pStyle w:val="TableParagraph"/>
            </w:pPr>
            <w:r>
              <w:rPr>
                <w:color w:val="202934"/>
              </w:rPr>
              <w:t>Eligible 18 and up age groups.</w:t>
            </w:r>
          </w:p>
        </w:tc>
      </w:tr>
      <w:tr w:rsidR="00326F74" w14:paraId="11029F08" w14:textId="77777777" w:rsidTr="001660CA">
        <w:trPr>
          <w:trHeight w:val="885"/>
        </w:trPr>
        <w:tc>
          <w:tcPr>
            <w:tcW w:w="2215" w:type="dxa"/>
            <w:shd w:val="clear" w:color="auto" w:fill="F0F0F0"/>
          </w:tcPr>
          <w:p w14:paraId="74BF0B7C" w14:textId="77777777" w:rsidR="00326F74" w:rsidRDefault="00326F74" w:rsidP="001660CA">
            <w:pPr>
              <w:pStyle w:val="TableParagraph"/>
              <w:spacing w:before="64"/>
              <w:ind w:left="107" w:right="212"/>
            </w:pPr>
            <w:r>
              <w:rPr>
                <w:color w:val="7D7D7D"/>
              </w:rPr>
              <w:t>8. Organizations we partner/collaborate with beyond referrals</w:t>
            </w:r>
          </w:p>
        </w:tc>
        <w:tc>
          <w:tcPr>
            <w:tcW w:w="8782" w:type="dxa"/>
            <w:gridSpan w:val="5"/>
            <w:tcBorders>
              <w:top w:val="single" w:sz="6" w:space="0" w:color="F0F0F0"/>
              <w:bottom w:val="single" w:sz="6" w:space="0" w:color="F0F0F0"/>
              <w:right w:val="single" w:sz="6" w:space="0" w:color="F0F0F0"/>
            </w:tcBorders>
          </w:tcPr>
          <w:p w14:paraId="60289C57" w14:textId="77777777" w:rsidR="00326F74" w:rsidRDefault="00326F74" w:rsidP="001660CA">
            <w:pPr>
              <w:pStyle w:val="TableParagraph"/>
              <w:spacing w:line="256" w:lineRule="auto"/>
              <w:ind w:right="446"/>
              <w:jc w:val="both"/>
            </w:pPr>
            <w:r>
              <w:rPr>
                <w:color w:val="202934"/>
              </w:rPr>
              <w:t>OESC, Oklahoma Works American Job Centers, Community Action, Legal Aide of Oklahoma, Catholic Charities, Department of Education, Technology Centers, Private and non-profit employers, and Native American Tribes.</w:t>
            </w:r>
          </w:p>
        </w:tc>
      </w:tr>
    </w:tbl>
    <w:p w14:paraId="2C9BBF30" w14:textId="77777777" w:rsidR="00326F74" w:rsidRDefault="00326F74" w:rsidP="00326F74">
      <w:pPr>
        <w:spacing w:line="256" w:lineRule="auto"/>
        <w:jc w:val="both"/>
        <w:sectPr w:rsidR="00326F74">
          <w:pgSz w:w="12240" w:h="15840"/>
          <w:pgMar w:top="1340" w:right="0" w:bottom="1700" w:left="380" w:header="336" w:footer="1506" w:gutter="0"/>
          <w:cols w:space="720"/>
        </w:sectPr>
      </w:pPr>
    </w:p>
    <w:p w14:paraId="6E0260A3" w14:textId="77777777" w:rsidR="00326F74" w:rsidRDefault="00326F74" w:rsidP="00326F74">
      <w:pPr>
        <w:pStyle w:val="BodyText"/>
        <w:rPr>
          <w:rFonts w:ascii="Arial"/>
          <w:sz w:val="20"/>
        </w:rPr>
      </w:pPr>
    </w:p>
    <w:p w14:paraId="6C424300" w14:textId="77777777" w:rsidR="00326F74" w:rsidRDefault="00326F74" w:rsidP="00326F74">
      <w:pPr>
        <w:pStyle w:val="BodyText"/>
        <w:rPr>
          <w:rFonts w:ascii="Arial"/>
          <w:sz w:val="20"/>
        </w:rPr>
      </w:pPr>
    </w:p>
    <w:p w14:paraId="45114585" w14:textId="77777777" w:rsidR="00326F74" w:rsidRDefault="00326F74" w:rsidP="00326F74">
      <w:pPr>
        <w:pStyle w:val="BodyText"/>
        <w:spacing w:before="8"/>
        <w:rPr>
          <w:rFonts w:ascii="Arial"/>
          <w:sz w:val="14"/>
        </w:rPr>
      </w:pPr>
    </w:p>
    <w:tbl>
      <w:tblPr>
        <w:tblW w:w="0" w:type="auto"/>
        <w:tblInd w:w="265" w:type="dxa"/>
        <w:tblLayout w:type="fixed"/>
        <w:tblCellMar>
          <w:left w:w="0" w:type="dxa"/>
          <w:right w:w="0" w:type="dxa"/>
        </w:tblCellMar>
        <w:tblLook w:val="01E0" w:firstRow="1" w:lastRow="1" w:firstColumn="1" w:lastColumn="1" w:noHBand="0" w:noVBand="0"/>
      </w:tblPr>
      <w:tblGrid>
        <w:gridCol w:w="2182"/>
        <w:gridCol w:w="2268"/>
        <w:gridCol w:w="955"/>
        <w:gridCol w:w="2503"/>
        <w:gridCol w:w="1325"/>
        <w:gridCol w:w="1767"/>
      </w:tblGrid>
      <w:tr w:rsidR="00326F74" w14:paraId="6F6D09A7" w14:textId="77777777" w:rsidTr="001660CA">
        <w:trPr>
          <w:trHeight w:val="347"/>
        </w:trPr>
        <w:tc>
          <w:tcPr>
            <w:tcW w:w="2182" w:type="dxa"/>
            <w:shd w:val="clear" w:color="auto" w:fill="F0F0F0"/>
          </w:tcPr>
          <w:p w14:paraId="42A4D629" w14:textId="77777777" w:rsidR="00326F74" w:rsidRDefault="00326F74" w:rsidP="001660CA">
            <w:pPr>
              <w:pStyle w:val="TableParagraph"/>
              <w:spacing w:before="62"/>
              <w:ind w:left="93"/>
            </w:pPr>
            <w:r>
              <w:rPr>
                <w:color w:val="7D7D7D"/>
              </w:rPr>
              <w:t>1. Organization Name</w:t>
            </w:r>
          </w:p>
        </w:tc>
        <w:tc>
          <w:tcPr>
            <w:tcW w:w="8818" w:type="dxa"/>
            <w:gridSpan w:val="5"/>
            <w:tcBorders>
              <w:top w:val="single" w:sz="6" w:space="0" w:color="F0F0F0"/>
              <w:bottom w:val="single" w:sz="6" w:space="0" w:color="F0F0F0"/>
              <w:right w:val="single" w:sz="6" w:space="0" w:color="F0F0F0"/>
            </w:tcBorders>
          </w:tcPr>
          <w:p w14:paraId="48B8AA60" w14:textId="77777777" w:rsidR="00326F74" w:rsidRDefault="00326F74" w:rsidP="001660CA">
            <w:pPr>
              <w:pStyle w:val="TableParagraph"/>
              <w:spacing w:before="27"/>
              <w:rPr>
                <w:rFonts w:ascii="Arial"/>
                <w:sz w:val="26"/>
              </w:rPr>
            </w:pPr>
            <w:r>
              <w:rPr>
                <w:rFonts w:ascii="Arial"/>
                <w:color w:val="2D5294"/>
                <w:sz w:val="26"/>
              </w:rPr>
              <w:t>Pryor High School</w:t>
            </w:r>
          </w:p>
        </w:tc>
      </w:tr>
      <w:tr w:rsidR="00326F74" w14:paraId="10A7EAC8" w14:textId="77777777" w:rsidTr="001660CA">
        <w:trPr>
          <w:trHeight w:val="345"/>
        </w:trPr>
        <w:tc>
          <w:tcPr>
            <w:tcW w:w="2182" w:type="dxa"/>
            <w:shd w:val="clear" w:color="auto" w:fill="F0F0F0"/>
          </w:tcPr>
          <w:p w14:paraId="45183145" w14:textId="77777777" w:rsidR="00326F74" w:rsidRDefault="00326F74" w:rsidP="001660CA">
            <w:pPr>
              <w:pStyle w:val="TableParagraph"/>
              <w:spacing w:before="62"/>
              <w:ind w:left="107"/>
            </w:pPr>
            <w:r>
              <w:rPr>
                <w:color w:val="7D7D7D"/>
              </w:rPr>
              <w:t>2. Address</w:t>
            </w:r>
          </w:p>
        </w:tc>
        <w:tc>
          <w:tcPr>
            <w:tcW w:w="8818" w:type="dxa"/>
            <w:gridSpan w:val="5"/>
            <w:tcBorders>
              <w:top w:val="single" w:sz="6" w:space="0" w:color="F0F0F0"/>
              <w:bottom w:val="single" w:sz="6" w:space="0" w:color="F0F0F0"/>
              <w:right w:val="single" w:sz="6" w:space="0" w:color="F0F0F0"/>
            </w:tcBorders>
          </w:tcPr>
          <w:p w14:paraId="4C270998" w14:textId="77777777" w:rsidR="00326F74" w:rsidRDefault="00326F74" w:rsidP="001660CA">
            <w:pPr>
              <w:pStyle w:val="TableParagraph"/>
              <w:spacing w:before="50"/>
            </w:pPr>
            <w:r>
              <w:rPr>
                <w:color w:val="202934"/>
              </w:rPr>
              <w:t>PO Box 548 Pryor, OK 74362</w:t>
            </w:r>
          </w:p>
        </w:tc>
      </w:tr>
      <w:tr w:rsidR="00326F74" w14:paraId="66BFD0B1" w14:textId="77777777" w:rsidTr="001660CA">
        <w:trPr>
          <w:trHeight w:val="580"/>
        </w:trPr>
        <w:tc>
          <w:tcPr>
            <w:tcW w:w="2182" w:type="dxa"/>
            <w:shd w:val="clear" w:color="auto" w:fill="F0F0F0"/>
          </w:tcPr>
          <w:p w14:paraId="14E6B6FA" w14:textId="77777777" w:rsidR="00326F74" w:rsidRDefault="00326F74" w:rsidP="001660CA">
            <w:pPr>
              <w:pStyle w:val="TableParagraph"/>
              <w:spacing w:before="64"/>
              <w:ind w:left="314"/>
            </w:pPr>
            <w:r>
              <w:rPr>
                <w:color w:val="7D7D7D"/>
              </w:rPr>
              <w:t>Phone</w:t>
            </w:r>
          </w:p>
        </w:tc>
        <w:tc>
          <w:tcPr>
            <w:tcW w:w="2268" w:type="dxa"/>
            <w:tcBorders>
              <w:top w:val="single" w:sz="6" w:space="0" w:color="F0F0F0"/>
              <w:bottom w:val="single" w:sz="6" w:space="0" w:color="F0F0F0"/>
            </w:tcBorders>
          </w:tcPr>
          <w:p w14:paraId="720650C3" w14:textId="77777777" w:rsidR="00326F74" w:rsidRDefault="00326F74" w:rsidP="001660CA">
            <w:pPr>
              <w:pStyle w:val="TableParagraph"/>
            </w:pPr>
            <w:r>
              <w:rPr>
                <w:color w:val="202934"/>
              </w:rPr>
              <w:t>918-825-1255</w:t>
            </w:r>
          </w:p>
        </w:tc>
        <w:tc>
          <w:tcPr>
            <w:tcW w:w="955" w:type="dxa"/>
            <w:shd w:val="clear" w:color="auto" w:fill="F0F0F0"/>
          </w:tcPr>
          <w:p w14:paraId="77552EAA" w14:textId="77777777" w:rsidR="00326F74" w:rsidRDefault="00326F74" w:rsidP="001660CA">
            <w:pPr>
              <w:pStyle w:val="TableParagraph"/>
              <w:ind w:left="0" w:right="99"/>
              <w:jc w:val="right"/>
            </w:pPr>
            <w:r>
              <w:rPr>
                <w:color w:val="7D7D7D"/>
              </w:rPr>
              <w:t>Website</w:t>
            </w:r>
          </w:p>
        </w:tc>
        <w:tc>
          <w:tcPr>
            <w:tcW w:w="2503" w:type="dxa"/>
            <w:tcBorders>
              <w:top w:val="single" w:sz="6" w:space="0" w:color="F0F0F0"/>
              <w:bottom w:val="single" w:sz="6" w:space="0" w:color="F0F0F0"/>
            </w:tcBorders>
          </w:tcPr>
          <w:p w14:paraId="19EC2A45" w14:textId="77777777" w:rsidR="00326F74" w:rsidRDefault="00000000" w:rsidP="001660CA">
            <w:pPr>
              <w:pStyle w:val="TableParagraph"/>
            </w:pPr>
            <w:hyperlink r:id="rId72">
              <w:r w:rsidR="00326F74">
                <w:rPr>
                  <w:color w:val="202934"/>
                </w:rPr>
                <w:t>www.pryorschools.org/pryor</w:t>
              </w:r>
            </w:hyperlink>
          </w:p>
          <w:p w14:paraId="141E4BF2" w14:textId="77777777" w:rsidR="00326F74" w:rsidRDefault="00326F74" w:rsidP="001660CA">
            <w:pPr>
              <w:pStyle w:val="TableParagraph"/>
              <w:spacing w:before="2"/>
            </w:pPr>
            <w:r>
              <w:rPr>
                <w:color w:val="202934"/>
              </w:rPr>
              <w:t>-high-school/</w:t>
            </w:r>
          </w:p>
        </w:tc>
        <w:tc>
          <w:tcPr>
            <w:tcW w:w="1325" w:type="dxa"/>
            <w:shd w:val="clear" w:color="auto" w:fill="F0F0F0"/>
          </w:tcPr>
          <w:p w14:paraId="69544333" w14:textId="77777777" w:rsidR="00326F74" w:rsidRDefault="00326F74" w:rsidP="001660CA">
            <w:pPr>
              <w:pStyle w:val="TableParagraph"/>
              <w:ind w:left="427" w:right="85" w:firstLine="108"/>
            </w:pPr>
            <w:r>
              <w:rPr>
                <w:color w:val="7D7D7D"/>
              </w:rPr>
              <w:t>Hours of Operation</w:t>
            </w:r>
          </w:p>
        </w:tc>
        <w:tc>
          <w:tcPr>
            <w:tcW w:w="1767" w:type="dxa"/>
            <w:tcBorders>
              <w:top w:val="single" w:sz="6" w:space="0" w:color="F0F0F0"/>
              <w:bottom w:val="single" w:sz="6" w:space="0" w:color="F0F0F0"/>
              <w:right w:val="single" w:sz="6" w:space="0" w:color="F0F0F0"/>
            </w:tcBorders>
          </w:tcPr>
          <w:p w14:paraId="60A2F5E2" w14:textId="77777777" w:rsidR="00326F74" w:rsidRDefault="00326F74" w:rsidP="001660CA">
            <w:pPr>
              <w:pStyle w:val="TableParagraph"/>
            </w:pPr>
            <w:r>
              <w:rPr>
                <w:color w:val="144767"/>
              </w:rPr>
              <w:t>8a-5p</w:t>
            </w:r>
          </w:p>
        </w:tc>
      </w:tr>
      <w:tr w:rsidR="00326F74" w14:paraId="541A0175" w14:textId="77777777" w:rsidTr="001660CA">
        <w:trPr>
          <w:trHeight w:val="599"/>
        </w:trPr>
        <w:tc>
          <w:tcPr>
            <w:tcW w:w="2182" w:type="dxa"/>
            <w:shd w:val="clear" w:color="auto" w:fill="F0F0F0"/>
          </w:tcPr>
          <w:p w14:paraId="67B5FE39" w14:textId="77777777" w:rsidR="00326F74" w:rsidRDefault="00326F74" w:rsidP="001660CA">
            <w:pPr>
              <w:pStyle w:val="TableParagraph"/>
              <w:spacing w:before="62"/>
              <w:ind w:left="107" w:right="570"/>
            </w:pPr>
            <w:r>
              <w:rPr>
                <w:color w:val="7D7D7D"/>
              </w:rPr>
              <w:t>3. Point of Contact Name</w:t>
            </w:r>
          </w:p>
        </w:tc>
        <w:tc>
          <w:tcPr>
            <w:tcW w:w="2268" w:type="dxa"/>
            <w:tcBorders>
              <w:top w:val="single" w:sz="6" w:space="0" w:color="F0F0F0"/>
              <w:bottom w:val="single" w:sz="6" w:space="0" w:color="F0F0F0"/>
            </w:tcBorders>
          </w:tcPr>
          <w:p w14:paraId="4BE6CE70" w14:textId="77777777" w:rsidR="00326F74" w:rsidRDefault="00326F74" w:rsidP="001660CA">
            <w:pPr>
              <w:pStyle w:val="TableParagraph"/>
            </w:pPr>
            <w:r>
              <w:rPr>
                <w:color w:val="202934"/>
              </w:rPr>
              <w:t>David Day</w:t>
            </w:r>
          </w:p>
        </w:tc>
        <w:tc>
          <w:tcPr>
            <w:tcW w:w="955" w:type="dxa"/>
            <w:shd w:val="clear" w:color="auto" w:fill="F0F0F0"/>
          </w:tcPr>
          <w:p w14:paraId="708A7095" w14:textId="77777777" w:rsidR="00326F74" w:rsidRDefault="00326F74" w:rsidP="001660CA">
            <w:pPr>
              <w:pStyle w:val="TableParagraph"/>
              <w:ind w:left="0" w:right="98"/>
              <w:jc w:val="right"/>
            </w:pPr>
            <w:r>
              <w:rPr>
                <w:color w:val="7D7D7D"/>
              </w:rPr>
              <w:t>Title</w:t>
            </w:r>
          </w:p>
        </w:tc>
        <w:tc>
          <w:tcPr>
            <w:tcW w:w="5595" w:type="dxa"/>
            <w:gridSpan w:val="3"/>
            <w:tcBorders>
              <w:top w:val="single" w:sz="6" w:space="0" w:color="F0F0F0"/>
              <w:bottom w:val="single" w:sz="6" w:space="0" w:color="F0F0F0"/>
              <w:right w:val="single" w:sz="6" w:space="0" w:color="F0F0F0"/>
            </w:tcBorders>
          </w:tcPr>
          <w:p w14:paraId="0A0DF26D" w14:textId="77777777" w:rsidR="00326F74" w:rsidRDefault="00326F74" w:rsidP="001660CA">
            <w:pPr>
              <w:pStyle w:val="TableParagraph"/>
            </w:pPr>
            <w:r>
              <w:rPr>
                <w:color w:val="202934"/>
              </w:rPr>
              <w:t>Coach</w:t>
            </w:r>
          </w:p>
        </w:tc>
      </w:tr>
      <w:tr w:rsidR="00326F74" w14:paraId="1E801FB5" w14:textId="77777777" w:rsidTr="001660CA">
        <w:trPr>
          <w:trHeight w:val="347"/>
        </w:trPr>
        <w:tc>
          <w:tcPr>
            <w:tcW w:w="2182" w:type="dxa"/>
            <w:shd w:val="clear" w:color="auto" w:fill="F0F0F0"/>
          </w:tcPr>
          <w:p w14:paraId="04B6D8BF" w14:textId="77777777" w:rsidR="00326F74" w:rsidRDefault="00326F74" w:rsidP="001660CA">
            <w:pPr>
              <w:pStyle w:val="TableParagraph"/>
              <w:spacing w:before="62"/>
              <w:ind w:left="0" w:right="102"/>
              <w:jc w:val="right"/>
            </w:pPr>
            <w:r>
              <w:rPr>
                <w:color w:val="7D7D7D"/>
              </w:rPr>
              <w:t>Email</w:t>
            </w:r>
          </w:p>
        </w:tc>
        <w:tc>
          <w:tcPr>
            <w:tcW w:w="2268" w:type="dxa"/>
            <w:tcBorders>
              <w:top w:val="single" w:sz="6" w:space="0" w:color="F0F0F0"/>
              <w:bottom w:val="single" w:sz="6" w:space="0" w:color="F0F0F0"/>
            </w:tcBorders>
          </w:tcPr>
          <w:p w14:paraId="75A5D8CC" w14:textId="77777777" w:rsidR="00326F74" w:rsidRDefault="00000000" w:rsidP="001660CA">
            <w:pPr>
              <w:pStyle w:val="TableParagraph"/>
            </w:pPr>
            <w:hyperlink r:id="rId73">
              <w:r w:rsidR="00326F74">
                <w:rPr>
                  <w:color w:val="202934"/>
                </w:rPr>
                <w:t>dayd@pryorschools.org</w:t>
              </w:r>
            </w:hyperlink>
          </w:p>
        </w:tc>
        <w:tc>
          <w:tcPr>
            <w:tcW w:w="955" w:type="dxa"/>
            <w:shd w:val="clear" w:color="auto" w:fill="F0F0F0"/>
          </w:tcPr>
          <w:p w14:paraId="767AF9E6" w14:textId="77777777" w:rsidR="00326F74" w:rsidRDefault="00326F74" w:rsidP="001660CA">
            <w:pPr>
              <w:pStyle w:val="TableParagraph"/>
              <w:ind w:left="0" w:right="99"/>
              <w:jc w:val="right"/>
            </w:pPr>
            <w:r>
              <w:rPr>
                <w:color w:val="7D7D7D"/>
              </w:rPr>
              <w:t>Phone</w:t>
            </w:r>
          </w:p>
        </w:tc>
        <w:tc>
          <w:tcPr>
            <w:tcW w:w="5595" w:type="dxa"/>
            <w:gridSpan w:val="3"/>
            <w:tcBorders>
              <w:top w:val="single" w:sz="6" w:space="0" w:color="F0F0F0"/>
              <w:bottom w:val="single" w:sz="6" w:space="0" w:color="F0F0F0"/>
              <w:right w:val="single" w:sz="6" w:space="0" w:color="F0F0F0"/>
            </w:tcBorders>
          </w:tcPr>
          <w:p w14:paraId="66D1ED0E" w14:textId="77777777" w:rsidR="00326F74" w:rsidRDefault="00326F74" w:rsidP="001660CA">
            <w:pPr>
              <w:pStyle w:val="TableParagraph"/>
            </w:pPr>
            <w:r>
              <w:rPr>
                <w:color w:val="202934"/>
              </w:rPr>
              <w:t>405-328-1194</w:t>
            </w:r>
          </w:p>
        </w:tc>
      </w:tr>
      <w:tr w:rsidR="00326F74" w14:paraId="14340AB8" w14:textId="77777777" w:rsidTr="001660CA">
        <w:trPr>
          <w:trHeight w:val="1254"/>
        </w:trPr>
        <w:tc>
          <w:tcPr>
            <w:tcW w:w="2182" w:type="dxa"/>
            <w:shd w:val="clear" w:color="auto" w:fill="F0F0F0"/>
          </w:tcPr>
          <w:p w14:paraId="344D32A1" w14:textId="77777777" w:rsidR="00326F74" w:rsidRDefault="00326F74" w:rsidP="001660CA">
            <w:pPr>
              <w:pStyle w:val="TableParagraph"/>
              <w:spacing w:before="62"/>
              <w:ind w:left="314" w:right="172" w:hanging="207"/>
            </w:pPr>
            <w:r>
              <w:rPr>
                <w:color w:val="7D7D7D"/>
              </w:rPr>
              <w:t>4. Primary services provided to students, job seekers, workers</w:t>
            </w:r>
          </w:p>
        </w:tc>
        <w:tc>
          <w:tcPr>
            <w:tcW w:w="8818" w:type="dxa"/>
            <w:gridSpan w:val="5"/>
            <w:tcBorders>
              <w:top w:val="single" w:sz="6" w:space="0" w:color="F0F0F0"/>
              <w:bottom w:val="single" w:sz="6" w:space="0" w:color="F0F0F0"/>
              <w:right w:val="single" w:sz="6" w:space="0" w:color="F0F0F0"/>
            </w:tcBorders>
          </w:tcPr>
          <w:p w14:paraId="109C1618" w14:textId="77777777" w:rsidR="00326F74" w:rsidRDefault="00326F74" w:rsidP="001660CA">
            <w:pPr>
              <w:pStyle w:val="TableParagraph"/>
              <w:spacing w:before="50"/>
            </w:pPr>
            <w:r>
              <w:rPr>
                <w:color w:val="202934"/>
              </w:rPr>
              <w:t>Career exploration, navigation, and coaching services</w:t>
            </w:r>
          </w:p>
          <w:p w14:paraId="4F0854C2" w14:textId="77777777" w:rsidR="00326F74" w:rsidRDefault="00326F74" w:rsidP="001660CA">
            <w:pPr>
              <w:pStyle w:val="TableParagraph"/>
              <w:spacing w:before="60" w:line="295" w:lineRule="auto"/>
              <w:ind w:right="2746" w:hanging="1"/>
            </w:pPr>
            <w:r>
              <w:rPr>
                <w:color w:val="202934"/>
              </w:rPr>
              <w:t>Pre-employment assistance (interview coaching, resume preparation, etc.) Education-related services (secondary education)</w:t>
            </w:r>
          </w:p>
          <w:p w14:paraId="0DA87F9B" w14:textId="77777777" w:rsidR="00326F74" w:rsidRDefault="00326F74" w:rsidP="001660CA">
            <w:pPr>
              <w:pStyle w:val="TableParagraph"/>
              <w:spacing w:before="0" w:line="243" w:lineRule="exact"/>
            </w:pPr>
            <w:r>
              <w:rPr>
                <w:color w:val="202934"/>
              </w:rPr>
              <w:t>Work-based learning</w:t>
            </w:r>
          </w:p>
        </w:tc>
      </w:tr>
      <w:tr w:rsidR="00326F74" w14:paraId="1ED4371B" w14:textId="77777777" w:rsidTr="001660CA">
        <w:trPr>
          <w:trHeight w:val="851"/>
        </w:trPr>
        <w:tc>
          <w:tcPr>
            <w:tcW w:w="2182" w:type="dxa"/>
            <w:shd w:val="clear" w:color="auto" w:fill="F0F0F0"/>
          </w:tcPr>
          <w:p w14:paraId="2B8BEB2B" w14:textId="77777777" w:rsidR="00326F74" w:rsidRDefault="00326F74" w:rsidP="001660CA">
            <w:pPr>
              <w:pStyle w:val="TableParagraph"/>
              <w:spacing w:before="62"/>
              <w:ind w:left="314" w:right="554" w:hanging="207"/>
            </w:pPr>
            <w:r>
              <w:rPr>
                <w:color w:val="7D7D7D"/>
              </w:rPr>
              <w:t>5. Eligibility requirements to receive services</w:t>
            </w:r>
          </w:p>
        </w:tc>
        <w:tc>
          <w:tcPr>
            <w:tcW w:w="8818" w:type="dxa"/>
            <w:gridSpan w:val="5"/>
            <w:tcBorders>
              <w:top w:val="single" w:sz="6" w:space="0" w:color="F0F0F0"/>
              <w:bottom w:val="single" w:sz="6" w:space="0" w:color="F0F0F0"/>
              <w:right w:val="single" w:sz="6" w:space="0" w:color="F0F0F0"/>
            </w:tcBorders>
          </w:tcPr>
          <w:p w14:paraId="31C99E8C" w14:textId="77777777" w:rsidR="00326F74" w:rsidRDefault="00326F74" w:rsidP="001660CA">
            <w:pPr>
              <w:pStyle w:val="TableParagraph"/>
            </w:pPr>
            <w:r>
              <w:rPr>
                <w:color w:val="202934"/>
              </w:rPr>
              <w:t>High school students</w:t>
            </w:r>
          </w:p>
        </w:tc>
      </w:tr>
      <w:tr w:rsidR="00326F74" w14:paraId="65682F5D" w14:textId="77777777" w:rsidTr="001660CA">
        <w:trPr>
          <w:trHeight w:val="599"/>
        </w:trPr>
        <w:tc>
          <w:tcPr>
            <w:tcW w:w="2182" w:type="dxa"/>
            <w:shd w:val="clear" w:color="auto" w:fill="F0F0F0"/>
          </w:tcPr>
          <w:p w14:paraId="4E52BCE8" w14:textId="77777777" w:rsidR="00326F74" w:rsidRDefault="00326F74" w:rsidP="001660CA">
            <w:pPr>
              <w:pStyle w:val="TableParagraph"/>
              <w:spacing w:before="62"/>
              <w:ind w:left="403" w:right="560" w:hanging="296"/>
            </w:pPr>
            <w:r>
              <w:rPr>
                <w:color w:val="7D7D7D"/>
              </w:rPr>
              <w:t>6. Areas of service expertise</w:t>
            </w:r>
          </w:p>
        </w:tc>
        <w:tc>
          <w:tcPr>
            <w:tcW w:w="8818" w:type="dxa"/>
            <w:gridSpan w:val="5"/>
            <w:tcBorders>
              <w:top w:val="single" w:sz="6" w:space="0" w:color="F0F0F0"/>
              <w:bottom w:val="single" w:sz="6" w:space="0" w:color="F0F0F0"/>
              <w:right w:val="single" w:sz="6" w:space="0" w:color="F0F0F0"/>
            </w:tcBorders>
          </w:tcPr>
          <w:p w14:paraId="5725EFAA" w14:textId="77777777" w:rsidR="00326F74" w:rsidRDefault="00326F74" w:rsidP="001660CA">
            <w:pPr>
              <w:pStyle w:val="TableParagraph"/>
            </w:pPr>
            <w:r>
              <w:rPr>
                <w:color w:val="202934"/>
              </w:rPr>
              <w:t>Education</w:t>
            </w:r>
          </w:p>
        </w:tc>
      </w:tr>
      <w:tr w:rsidR="00326F74" w14:paraId="2D592C50" w14:textId="77777777" w:rsidTr="001660CA">
        <w:trPr>
          <w:trHeight w:val="599"/>
        </w:trPr>
        <w:tc>
          <w:tcPr>
            <w:tcW w:w="2182" w:type="dxa"/>
            <w:shd w:val="clear" w:color="auto" w:fill="F0F0F0"/>
          </w:tcPr>
          <w:p w14:paraId="68EDDE1F" w14:textId="77777777" w:rsidR="00326F74" w:rsidRDefault="00326F74" w:rsidP="001660CA">
            <w:pPr>
              <w:pStyle w:val="TableParagraph"/>
              <w:spacing w:before="62"/>
              <w:ind w:left="403" w:right="244" w:hanging="296"/>
            </w:pPr>
            <w:r>
              <w:rPr>
                <w:color w:val="7D7D7D"/>
              </w:rPr>
              <w:t>7. Primary target adult populations served</w:t>
            </w:r>
          </w:p>
        </w:tc>
        <w:tc>
          <w:tcPr>
            <w:tcW w:w="8818" w:type="dxa"/>
            <w:gridSpan w:val="5"/>
            <w:tcBorders>
              <w:top w:val="single" w:sz="6" w:space="0" w:color="F0F0F0"/>
              <w:bottom w:val="single" w:sz="6" w:space="0" w:color="F0F0F0"/>
              <w:right w:val="single" w:sz="6" w:space="0" w:color="F0F0F0"/>
            </w:tcBorders>
          </w:tcPr>
          <w:p w14:paraId="086F3537" w14:textId="77777777" w:rsidR="00326F74" w:rsidRDefault="00326F74" w:rsidP="001660CA">
            <w:pPr>
              <w:pStyle w:val="TableParagraph"/>
            </w:pPr>
            <w:r>
              <w:rPr>
                <w:color w:val="202934"/>
              </w:rPr>
              <w:t>Preparing all students for the workforce</w:t>
            </w:r>
          </w:p>
        </w:tc>
      </w:tr>
      <w:tr w:rsidR="00326F74" w14:paraId="6C53EF42" w14:textId="77777777" w:rsidTr="001660CA">
        <w:trPr>
          <w:trHeight w:val="1072"/>
        </w:trPr>
        <w:tc>
          <w:tcPr>
            <w:tcW w:w="2182" w:type="dxa"/>
            <w:shd w:val="clear" w:color="auto" w:fill="F0F0F0"/>
          </w:tcPr>
          <w:p w14:paraId="5105CEC8" w14:textId="77777777" w:rsidR="00326F74" w:rsidRDefault="00326F74" w:rsidP="001660CA">
            <w:pPr>
              <w:pStyle w:val="TableParagraph"/>
              <w:spacing w:before="67" w:line="252" w:lineRule="exact"/>
              <w:ind w:left="403" w:right="254" w:hanging="296"/>
            </w:pPr>
            <w:r>
              <w:rPr>
                <w:color w:val="7D7D7D"/>
              </w:rPr>
              <w:t>8. Organizations we partner/collaborate with beyond referrals</w:t>
            </w:r>
          </w:p>
        </w:tc>
        <w:tc>
          <w:tcPr>
            <w:tcW w:w="8818" w:type="dxa"/>
            <w:gridSpan w:val="5"/>
            <w:tcBorders>
              <w:top w:val="single" w:sz="6" w:space="0" w:color="F0F0F0"/>
              <w:bottom w:val="single" w:sz="6" w:space="0" w:color="F0F0F0"/>
              <w:right w:val="single" w:sz="6" w:space="0" w:color="F0F0F0"/>
            </w:tcBorders>
          </w:tcPr>
          <w:p w14:paraId="66DAA0B3" w14:textId="77777777" w:rsidR="00326F74" w:rsidRDefault="00326F74" w:rsidP="001660CA">
            <w:pPr>
              <w:pStyle w:val="TableParagraph"/>
              <w:spacing w:before="50" w:line="261" w:lineRule="auto"/>
              <w:ind w:right="2696"/>
            </w:pPr>
            <w:r>
              <w:rPr>
                <w:color w:val="202934"/>
              </w:rPr>
              <w:t>Pryor Oklahoma Works American Job Center Business community in Pryor Post-secondary education</w:t>
            </w:r>
          </w:p>
        </w:tc>
      </w:tr>
    </w:tbl>
    <w:p w14:paraId="6B0E96F5" w14:textId="77777777" w:rsidR="00326F74" w:rsidRDefault="00326F74" w:rsidP="00326F74">
      <w:pPr>
        <w:spacing w:line="261" w:lineRule="auto"/>
        <w:sectPr w:rsidR="00326F74">
          <w:pgSz w:w="12240" w:h="15840"/>
          <w:pgMar w:top="1340" w:right="0" w:bottom="1700" w:left="380" w:header="336" w:footer="1506" w:gutter="0"/>
          <w:cols w:space="720"/>
        </w:sectPr>
      </w:pPr>
    </w:p>
    <w:p w14:paraId="29C22912" w14:textId="77777777" w:rsidR="00326F74" w:rsidRDefault="00326F74" w:rsidP="00326F74">
      <w:pPr>
        <w:pStyle w:val="BodyText"/>
        <w:spacing w:before="5" w:after="1"/>
        <w:rPr>
          <w:rFonts w:ascii="Arial"/>
          <w:sz w:val="25"/>
        </w:rPr>
      </w:pPr>
    </w:p>
    <w:tbl>
      <w:tblPr>
        <w:tblW w:w="0" w:type="auto"/>
        <w:tblInd w:w="265" w:type="dxa"/>
        <w:tblLayout w:type="fixed"/>
        <w:tblCellMar>
          <w:left w:w="0" w:type="dxa"/>
          <w:right w:w="0" w:type="dxa"/>
        </w:tblCellMar>
        <w:tblLook w:val="01E0" w:firstRow="1" w:lastRow="1" w:firstColumn="1" w:lastColumn="1" w:noHBand="0" w:noVBand="0"/>
      </w:tblPr>
      <w:tblGrid>
        <w:gridCol w:w="2215"/>
        <w:gridCol w:w="2637"/>
        <w:gridCol w:w="907"/>
        <w:gridCol w:w="1809"/>
        <w:gridCol w:w="1425"/>
        <w:gridCol w:w="2003"/>
      </w:tblGrid>
      <w:tr w:rsidR="00326F74" w14:paraId="0F3456AE" w14:textId="77777777" w:rsidTr="001660CA">
        <w:trPr>
          <w:trHeight w:val="347"/>
        </w:trPr>
        <w:tc>
          <w:tcPr>
            <w:tcW w:w="2215" w:type="dxa"/>
            <w:shd w:val="clear" w:color="auto" w:fill="F0F0F0"/>
          </w:tcPr>
          <w:p w14:paraId="18AE58F4" w14:textId="77777777" w:rsidR="00326F74" w:rsidRDefault="00326F74" w:rsidP="001660CA">
            <w:pPr>
              <w:pStyle w:val="TableParagraph"/>
              <w:spacing w:before="64"/>
              <w:ind w:left="107"/>
            </w:pPr>
            <w:r>
              <w:rPr>
                <w:color w:val="7D7D7D"/>
              </w:rPr>
              <w:t>1. Organization Name</w:t>
            </w:r>
          </w:p>
        </w:tc>
        <w:tc>
          <w:tcPr>
            <w:tcW w:w="8781" w:type="dxa"/>
            <w:gridSpan w:val="5"/>
            <w:tcBorders>
              <w:top w:val="single" w:sz="6" w:space="0" w:color="F0F0F0"/>
              <w:bottom w:val="single" w:sz="6" w:space="0" w:color="F0F0F0"/>
              <w:right w:val="single" w:sz="6" w:space="0" w:color="F0F0F0"/>
            </w:tcBorders>
          </w:tcPr>
          <w:p w14:paraId="73975211" w14:textId="77777777" w:rsidR="00326F74" w:rsidRDefault="00326F74" w:rsidP="001660CA">
            <w:pPr>
              <w:pStyle w:val="TableParagraph"/>
              <w:spacing w:before="29" w:line="298" w:lineRule="exact"/>
              <w:rPr>
                <w:rFonts w:ascii="Arial"/>
                <w:sz w:val="26"/>
              </w:rPr>
            </w:pPr>
            <w:r>
              <w:rPr>
                <w:rFonts w:ascii="Arial"/>
                <w:color w:val="2D5294"/>
                <w:sz w:val="26"/>
              </w:rPr>
              <w:t>Pryor Oklahoma Works American Job Center</w:t>
            </w:r>
          </w:p>
        </w:tc>
      </w:tr>
      <w:tr w:rsidR="00326F74" w14:paraId="3F195E32" w14:textId="77777777" w:rsidTr="001660CA">
        <w:trPr>
          <w:trHeight w:val="347"/>
        </w:trPr>
        <w:tc>
          <w:tcPr>
            <w:tcW w:w="2215" w:type="dxa"/>
            <w:shd w:val="clear" w:color="auto" w:fill="F0F0F0"/>
          </w:tcPr>
          <w:p w14:paraId="65EE1877" w14:textId="77777777" w:rsidR="00326F74" w:rsidRDefault="00326F74" w:rsidP="001660CA">
            <w:pPr>
              <w:pStyle w:val="TableParagraph"/>
              <w:spacing w:before="64"/>
              <w:ind w:left="107"/>
            </w:pPr>
            <w:r>
              <w:rPr>
                <w:color w:val="7D7D7D"/>
              </w:rPr>
              <w:t>2. Address</w:t>
            </w:r>
          </w:p>
        </w:tc>
        <w:tc>
          <w:tcPr>
            <w:tcW w:w="8781" w:type="dxa"/>
            <w:gridSpan w:val="5"/>
            <w:tcBorders>
              <w:top w:val="single" w:sz="6" w:space="0" w:color="F0F0F0"/>
              <w:bottom w:val="single" w:sz="6" w:space="0" w:color="F0F0F0"/>
              <w:right w:val="single" w:sz="6" w:space="0" w:color="F0F0F0"/>
            </w:tcBorders>
          </w:tcPr>
          <w:p w14:paraId="7A2D8377" w14:textId="77777777" w:rsidR="00326F74" w:rsidRDefault="00326F74" w:rsidP="001660CA">
            <w:pPr>
              <w:pStyle w:val="TableParagraph"/>
            </w:pPr>
            <w:r>
              <w:rPr>
                <w:color w:val="202934"/>
              </w:rPr>
              <w:t>403 E Graham Ave. Pryor, OK 74361</w:t>
            </w:r>
          </w:p>
        </w:tc>
      </w:tr>
      <w:tr w:rsidR="00326F74" w14:paraId="7FFB900E" w14:textId="77777777" w:rsidTr="001660CA">
        <w:trPr>
          <w:trHeight w:val="580"/>
        </w:trPr>
        <w:tc>
          <w:tcPr>
            <w:tcW w:w="2215" w:type="dxa"/>
            <w:shd w:val="clear" w:color="auto" w:fill="F0F0F0"/>
          </w:tcPr>
          <w:p w14:paraId="4B3F88A4" w14:textId="77777777" w:rsidR="00326F74" w:rsidRDefault="00326F74" w:rsidP="001660CA">
            <w:pPr>
              <w:pStyle w:val="TableParagraph"/>
              <w:spacing w:before="62"/>
              <w:ind w:left="107"/>
            </w:pPr>
            <w:r>
              <w:rPr>
                <w:color w:val="7D7D7D"/>
              </w:rPr>
              <w:t>Phone</w:t>
            </w:r>
          </w:p>
        </w:tc>
        <w:tc>
          <w:tcPr>
            <w:tcW w:w="2637" w:type="dxa"/>
            <w:tcBorders>
              <w:top w:val="single" w:sz="6" w:space="0" w:color="F0F0F0"/>
              <w:bottom w:val="single" w:sz="6" w:space="0" w:color="F0F0F0"/>
            </w:tcBorders>
          </w:tcPr>
          <w:p w14:paraId="5F69EBAB" w14:textId="77777777" w:rsidR="00326F74" w:rsidRDefault="00326F74" w:rsidP="001660CA">
            <w:pPr>
              <w:pStyle w:val="TableParagraph"/>
            </w:pPr>
            <w:r>
              <w:rPr>
                <w:color w:val="202934"/>
              </w:rPr>
              <w:t>918-825-2582</w:t>
            </w:r>
          </w:p>
        </w:tc>
        <w:tc>
          <w:tcPr>
            <w:tcW w:w="907" w:type="dxa"/>
            <w:shd w:val="clear" w:color="auto" w:fill="F0F0F0"/>
          </w:tcPr>
          <w:p w14:paraId="7D82F521" w14:textId="77777777" w:rsidR="00326F74" w:rsidRDefault="00326F74" w:rsidP="001660CA">
            <w:pPr>
              <w:pStyle w:val="TableParagraph"/>
              <w:ind w:left="0"/>
            </w:pPr>
            <w:r>
              <w:t>Website</w:t>
            </w:r>
          </w:p>
        </w:tc>
        <w:tc>
          <w:tcPr>
            <w:tcW w:w="1809" w:type="dxa"/>
            <w:tcBorders>
              <w:top w:val="single" w:sz="6" w:space="0" w:color="F0F0F0"/>
              <w:bottom w:val="single" w:sz="6" w:space="0" w:color="F0F0F0"/>
            </w:tcBorders>
          </w:tcPr>
          <w:p w14:paraId="2402F66A" w14:textId="77777777" w:rsidR="00326F74" w:rsidRDefault="00326F74" w:rsidP="001660CA">
            <w:pPr>
              <w:pStyle w:val="TableParagraph"/>
              <w:ind w:left="118"/>
            </w:pPr>
            <w:r>
              <w:t>ww.oesc.ok.gov</w:t>
            </w:r>
          </w:p>
        </w:tc>
        <w:tc>
          <w:tcPr>
            <w:tcW w:w="1425" w:type="dxa"/>
            <w:shd w:val="clear" w:color="auto" w:fill="F0F0F0"/>
          </w:tcPr>
          <w:p w14:paraId="20B40B10" w14:textId="77777777" w:rsidR="00326F74" w:rsidRDefault="00326F74" w:rsidP="001660CA">
            <w:pPr>
              <w:pStyle w:val="TableParagraph"/>
              <w:ind w:left="517" w:right="95" w:firstLine="108"/>
            </w:pPr>
            <w:r>
              <w:t>Hours of Operation</w:t>
            </w:r>
          </w:p>
        </w:tc>
        <w:tc>
          <w:tcPr>
            <w:tcW w:w="2003" w:type="dxa"/>
            <w:tcBorders>
              <w:top w:val="single" w:sz="6" w:space="0" w:color="F0F0F0"/>
              <w:bottom w:val="single" w:sz="6" w:space="0" w:color="F0F0F0"/>
              <w:right w:val="single" w:sz="6" w:space="0" w:color="F0F0F0"/>
            </w:tcBorders>
          </w:tcPr>
          <w:p w14:paraId="36193463" w14:textId="77777777" w:rsidR="00326F74" w:rsidRDefault="00326F74" w:rsidP="001660CA">
            <w:pPr>
              <w:pStyle w:val="TableParagraph"/>
              <w:ind w:left="112"/>
            </w:pPr>
            <w:r>
              <w:t>8:00am-5:00pm</w:t>
            </w:r>
          </w:p>
        </w:tc>
      </w:tr>
      <w:tr w:rsidR="00326F74" w14:paraId="28206B49" w14:textId="77777777" w:rsidTr="001660CA">
        <w:trPr>
          <w:trHeight w:val="565"/>
        </w:trPr>
        <w:tc>
          <w:tcPr>
            <w:tcW w:w="2215" w:type="dxa"/>
            <w:shd w:val="clear" w:color="auto" w:fill="F0F0F0"/>
          </w:tcPr>
          <w:p w14:paraId="70D25DF9" w14:textId="77777777" w:rsidR="00326F74" w:rsidRDefault="00326F74" w:rsidP="001660CA">
            <w:pPr>
              <w:pStyle w:val="TableParagraph"/>
              <w:spacing w:before="67" w:line="252" w:lineRule="exact"/>
              <w:ind w:left="107" w:right="603"/>
            </w:pPr>
            <w:r>
              <w:rPr>
                <w:color w:val="7D7D7D"/>
              </w:rPr>
              <w:t>3. Point of Contact Name</w:t>
            </w:r>
          </w:p>
        </w:tc>
        <w:tc>
          <w:tcPr>
            <w:tcW w:w="2637" w:type="dxa"/>
            <w:tcBorders>
              <w:top w:val="single" w:sz="6" w:space="0" w:color="F0F0F0"/>
              <w:bottom w:val="single" w:sz="6" w:space="0" w:color="F0F0F0"/>
            </w:tcBorders>
          </w:tcPr>
          <w:p w14:paraId="516C0115" w14:textId="77777777" w:rsidR="00326F74" w:rsidRDefault="00326F74" w:rsidP="001660CA">
            <w:pPr>
              <w:pStyle w:val="TableParagraph"/>
              <w:spacing w:before="50"/>
            </w:pPr>
            <w:r>
              <w:t>Cheryl Ernst</w:t>
            </w:r>
          </w:p>
        </w:tc>
        <w:tc>
          <w:tcPr>
            <w:tcW w:w="907" w:type="dxa"/>
            <w:shd w:val="clear" w:color="auto" w:fill="F0F0F0"/>
          </w:tcPr>
          <w:p w14:paraId="37726490" w14:textId="77777777" w:rsidR="00326F74" w:rsidRDefault="00326F74" w:rsidP="001660CA">
            <w:pPr>
              <w:pStyle w:val="TableParagraph"/>
              <w:spacing w:before="50"/>
              <w:ind w:left="0"/>
            </w:pPr>
            <w:r>
              <w:t>Title</w:t>
            </w:r>
          </w:p>
        </w:tc>
        <w:tc>
          <w:tcPr>
            <w:tcW w:w="5237" w:type="dxa"/>
            <w:gridSpan w:val="3"/>
            <w:tcBorders>
              <w:top w:val="single" w:sz="6" w:space="0" w:color="F0F0F0"/>
              <w:bottom w:val="single" w:sz="6" w:space="0" w:color="F0F0F0"/>
              <w:right w:val="single" w:sz="6" w:space="0" w:color="F0F0F0"/>
            </w:tcBorders>
          </w:tcPr>
          <w:p w14:paraId="3A88AB4D" w14:textId="77777777" w:rsidR="00326F74" w:rsidRDefault="00326F74" w:rsidP="001660CA">
            <w:pPr>
              <w:pStyle w:val="TableParagraph"/>
              <w:spacing w:before="50"/>
              <w:ind w:left="-7"/>
            </w:pPr>
            <w:r>
              <w:t>Center Manager</w:t>
            </w:r>
          </w:p>
        </w:tc>
      </w:tr>
      <w:tr w:rsidR="00326F74" w14:paraId="3DBE28D6" w14:textId="77777777" w:rsidTr="001660CA">
        <w:trPr>
          <w:trHeight w:val="575"/>
        </w:trPr>
        <w:tc>
          <w:tcPr>
            <w:tcW w:w="2215" w:type="dxa"/>
            <w:shd w:val="clear" w:color="auto" w:fill="F0F0F0"/>
          </w:tcPr>
          <w:p w14:paraId="7EC09FD7" w14:textId="77777777" w:rsidR="00326F74" w:rsidRDefault="00326F74" w:rsidP="001660CA">
            <w:pPr>
              <w:pStyle w:val="TableParagraph"/>
              <w:spacing w:before="57"/>
              <w:ind w:left="0" w:right="99"/>
              <w:jc w:val="right"/>
            </w:pPr>
            <w:r>
              <w:rPr>
                <w:color w:val="7D7D7D"/>
              </w:rPr>
              <w:t>Email</w:t>
            </w:r>
          </w:p>
        </w:tc>
        <w:tc>
          <w:tcPr>
            <w:tcW w:w="2637" w:type="dxa"/>
            <w:tcBorders>
              <w:top w:val="single" w:sz="6" w:space="0" w:color="F0F0F0"/>
              <w:bottom w:val="single" w:sz="6" w:space="0" w:color="F0F0F0"/>
            </w:tcBorders>
          </w:tcPr>
          <w:p w14:paraId="3EC0F085" w14:textId="77777777" w:rsidR="00326F74" w:rsidRDefault="00000000" w:rsidP="001660CA">
            <w:pPr>
              <w:pStyle w:val="TableParagraph"/>
              <w:spacing w:before="47"/>
            </w:pPr>
            <w:hyperlink r:id="rId74">
              <w:r w:rsidR="00326F74">
                <w:t>Cheryl.ernst@oesc.ok.gov</w:t>
              </w:r>
            </w:hyperlink>
          </w:p>
        </w:tc>
        <w:tc>
          <w:tcPr>
            <w:tcW w:w="907" w:type="dxa"/>
            <w:shd w:val="clear" w:color="auto" w:fill="F0F0F0"/>
          </w:tcPr>
          <w:p w14:paraId="0AD7EA13" w14:textId="77777777" w:rsidR="00326F74" w:rsidRDefault="00326F74" w:rsidP="001660CA">
            <w:pPr>
              <w:pStyle w:val="TableParagraph"/>
              <w:spacing w:before="47"/>
              <w:ind w:left="0"/>
            </w:pPr>
            <w:r>
              <w:t>Phone</w:t>
            </w:r>
          </w:p>
        </w:tc>
        <w:tc>
          <w:tcPr>
            <w:tcW w:w="5237" w:type="dxa"/>
            <w:gridSpan w:val="3"/>
            <w:tcBorders>
              <w:top w:val="single" w:sz="6" w:space="0" w:color="F0F0F0"/>
              <w:bottom w:val="single" w:sz="6" w:space="0" w:color="F0F0F0"/>
              <w:right w:val="single" w:sz="6" w:space="0" w:color="F0F0F0"/>
            </w:tcBorders>
          </w:tcPr>
          <w:p w14:paraId="183B8085" w14:textId="77777777" w:rsidR="00326F74" w:rsidRDefault="00326F74" w:rsidP="001660CA">
            <w:pPr>
              <w:pStyle w:val="TableParagraph"/>
              <w:spacing w:before="26"/>
              <w:ind w:left="-7"/>
            </w:pPr>
            <w:r>
              <w:rPr>
                <w:color w:val="202934"/>
              </w:rPr>
              <w:t>918-825-2582</w:t>
            </w:r>
          </w:p>
        </w:tc>
      </w:tr>
      <w:tr w:rsidR="00326F74" w14:paraId="1E15A71E" w14:textId="77777777" w:rsidTr="001660CA">
        <w:trPr>
          <w:trHeight w:val="952"/>
        </w:trPr>
        <w:tc>
          <w:tcPr>
            <w:tcW w:w="2215" w:type="dxa"/>
            <w:shd w:val="clear" w:color="auto" w:fill="F0F0F0"/>
          </w:tcPr>
          <w:p w14:paraId="43316E43" w14:textId="77777777" w:rsidR="00326F74" w:rsidRDefault="00326F74" w:rsidP="001660CA">
            <w:pPr>
              <w:pStyle w:val="TableParagraph"/>
              <w:spacing w:before="62"/>
              <w:ind w:left="107" w:right="121"/>
            </w:pPr>
            <w:r>
              <w:rPr>
                <w:color w:val="7D7D7D"/>
              </w:rPr>
              <w:t>4. Primary services provided to students, job seekers, workers</w:t>
            </w:r>
          </w:p>
        </w:tc>
        <w:tc>
          <w:tcPr>
            <w:tcW w:w="8781" w:type="dxa"/>
            <w:gridSpan w:val="5"/>
            <w:tcBorders>
              <w:top w:val="single" w:sz="6" w:space="0" w:color="F0F0F0"/>
              <w:right w:val="single" w:sz="6" w:space="0" w:color="F0F0F0"/>
            </w:tcBorders>
          </w:tcPr>
          <w:p w14:paraId="5A5FD5FB" w14:textId="77777777" w:rsidR="00326F74" w:rsidRDefault="00326F74" w:rsidP="001660CA">
            <w:pPr>
              <w:pStyle w:val="TableParagraph"/>
              <w:spacing w:before="50" w:line="297" w:lineRule="auto"/>
              <w:ind w:left="122" w:right="4124"/>
            </w:pPr>
            <w:r>
              <w:rPr>
                <w:color w:val="202934"/>
              </w:rPr>
              <w:t>Career exploration, navigation, and coaching services Pre-employment assistance (interview coaching, resume</w:t>
            </w:r>
          </w:p>
          <w:p w14:paraId="29A0EFA0" w14:textId="77777777" w:rsidR="00326F74" w:rsidRDefault="00326F74" w:rsidP="001660CA">
            <w:pPr>
              <w:pStyle w:val="TableParagraph"/>
              <w:spacing w:before="0" w:line="248" w:lineRule="exact"/>
              <w:ind w:left="122"/>
            </w:pPr>
            <w:r>
              <w:rPr>
                <w:color w:val="202934"/>
              </w:rPr>
              <w:t>preparation, etc.) Education-related services (Adult Education) –</w:t>
            </w:r>
          </w:p>
        </w:tc>
      </w:tr>
      <w:tr w:rsidR="00326F74" w14:paraId="0F3816D5" w14:textId="77777777" w:rsidTr="001660CA">
        <w:trPr>
          <w:trHeight w:val="309"/>
        </w:trPr>
        <w:tc>
          <w:tcPr>
            <w:tcW w:w="2215" w:type="dxa"/>
            <w:shd w:val="clear" w:color="auto" w:fill="F0F0F0"/>
          </w:tcPr>
          <w:p w14:paraId="3FB8E325"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32EED397" w14:textId="77777777" w:rsidR="00326F74" w:rsidRDefault="00326F74" w:rsidP="001660CA">
            <w:pPr>
              <w:pStyle w:val="TableParagraph"/>
              <w:spacing w:before="28"/>
              <w:ind w:left="122"/>
            </w:pPr>
            <w:r>
              <w:rPr>
                <w:color w:val="202934"/>
              </w:rPr>
              <w:t>Adult Basic Education Education-related services (secondary</w:t>
            </w:r>
          </w:p>
        </w:tc>
      </w:tr>
      <w:tr w:rsidR="00326F74" w14:paraId="3C1586AD" w14:textId="77777777" w:rsidTr="001660CA">
        <w:trPr>
          <w:trHeight w:val="310"/>
        </w:trPr>
        <w:tc>
          <w:tcPr>
            <w:tcW w:w="2215" w:type="dxa"/>
            <w:shd w:val="clear" w:color="auto" w:fill="F0F0F0"/>
          </w:tcPr>
          <w:p w14:paraId="75D0AE16"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61B3717C" w14:textId="77777777" w:rsidR="00326F74" w:rsidRDefault="00326F74" w:rsidP="001660CA">
            <w:pPr>
              <w:pStyle w:val="TableParagraph"/>
              <w:spacing w:before="28"/>
              <w:ind w:left="122"/>
            </w:pPr>
            <w:r>
              <w:rPr>
                <w:color w:val="202934"/>
              </w:rPr>
              <w:t>education)</w:t>
            </w:r>
          </w:p>
        </w:tc>
      </w:tr>
      <w:tr w:rsidR="00326F74" w14:paraId="66681C3B" w14:textId="77777777" w:rsidTr="001660CA">
        <w:trPr>
          <w:trHeight w:val="310"/>
        </w:trPr>
        <w:tc>
          <w:tcPr>
            <w:tcW w:w="2215" w:type="dxa"/>
            <w:shd w:val="clear" w:color="auto" w:fill="F0F0F0"/>
          </w:tcPr>
          <w:p w14:paraId="20DC7284"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4421F95C" w14:textId="77777777" w:rsidR="00326F74" w:rsidRDefault="00326F74" w:rsidP="001660CA">
            <w:pPr>
              <w:pStyle w:val="TableParagraph"/>
              <w:spacing w:before="29"/>
              <w:ind w:left="122"/>
            </w:pPr>
            <w:r>
              <w:rPr>
                <w:color w:val="202934"/>
              </w:rPr>
              <w:t>Education-related services (post-secondary</w:t>
            </w:r>
          </w:p>
        </w:tc>
      </w:tr>
      <w:tr w:rsidR="00326F74" w14:paraId="7B2FA7A7" w14:textId="77777777" w:rsidTr="001660CA">
        <w:trPr>
          <w:trHeight w:val="309"/>
        </w:trPr>
        <w:tc>
          <w:tcPr>
            <w:tcW w:w="2215" w:type="dxa"/>
            <w:shd w:val="clear" w:color="auto" w:fill="F0F0F0"/>
          </w:tcPr>
          <w:p w14:paraId="430FED28"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5509FCAF" w14:textId="77777777" w:rsidR="00326F74" w:rsidRDefault="00326F74" w:rsidP="001660CA">
            <w:pPr>
              <w:pStyle w:val="TableParagraph"/>
              <w:spacing w:before="28"/>
              <w:ind w:left="122"/>
            </w:pPr>
            <w:r>
              <w:rPr>
                <w:color w:val="202934"/>
              </w:rPr>
              <w:t>education) Soft skills training</w:t>
            </w:r>
          </w:p>
        </w:tc>
      </w:tr>
      <w:tr w:rsidR="00326F74" w14:paraId="39CE9F0D" w14:textId="77777777" w:rsidTr="001660CA">
        <w:trPr>
          <w:trHeight w:val="309"/>
        </w:trPr>
        <w:tc>
          <w:tcPr>
            <w:tcW w:w="2215" w:type="dxa"/>
            <w:shd w:val="clear" w:color="auto" w:fill="F0F0F0"/>
          </w:tcPr>
          <w:p w14:paraId="6E3FA8F4"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1B417913" w14:textId="77777777" w:rsidR="00326F74" w:rsidRDefault="00326F74" w:rsidP="001660CA">
            <w:pPr>
              <w:pStyle w:val="TableParagraph"/>
              <w:spacing w:before="28"/>
              <w:ind w:left="122"/>
            </w:pPr>
            <w:r>
              <w:rPr>
                <w:color w:val="202934"/>
              </w:rPr>
              <w:t>Job search and</w:t>
            </w:r>
          </w:p>
        </w:tc>
      </w:tr>
      <w:tr w:rsidR="00326F74" w14:paraId="15489ACB" w14:textId="77777777" w:rsidTr="001660CA">
        <w:trPr>
          <w:trHeight w:val="310"/>
        </w:trPr>
        <w:tc>
          <w:tcPr>
            <w:tcW w:w="2215" w:type="dxa"/>
            <w:shd w:val="clear" w:color="auto" w:fill="F0F0F0"/>
          </w:tcPr>
          <w:p w14:paraId="46B884B2"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2FC78BBD" w14:textId="77777777" w:rsidR="00326F74" w:rsidRDefault="00326F74" w:rsidP="001660CA">
            <w:pPr>
              <w:pStyle w:val="TableParagraph"/>
              <w:spacing w:before="28"/>
              <w:ind w:left="122"/>
            </w:pPr>
            <w:r>
              <w:rPr>
                <w:color w:val="202934"/>
              </w:rPr>
              <w:t>placement services</w:t>
            </w:r>
          </w:p>
        </w:tc>
      </w:tr>
      <w:tr w:rsidR="00326F74" w14:paraId="019AB7E3" w14:textId="77777777" w:rsidTr="001660CA">
        <w:trPr>
          <w:trHeight w:val="310"/>
        </w:trPr>
        <w:tc>
          <w:tcPr>
            <w:tcW w:w="2215" w:type="dxa"/>
            <w:shd w:val="clear" w:color="auto" w:fill="F0F0F0"/>
          </w:tcPr>
          <w:p w14:paraId="1D671C04"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17AA76C2" w14:textId="77777777" w:rsidR="00326F74" w:rsidRDefault="00326F74" w:rsidP="001660CA">
            <w:pPr>
              <w:pStyle w:val="TableParagraph"/>
              <w:spacing w:before="29"/>
              <w:ind w:left="122"/>
            </w:pPr>
            <w:r>
              <w:rPr>
                <w:color w:val="202934"/>
              </w:rPr>
              <w:t>Job/technical skills</w:t>
            </w:r>
          </w:p>
        </w:tc>
      </w:tr>
      <w:tr w:rsidR="00326F74" w14:paraId="2DB070CE" w14:textId="77777777" w:rsidTr="001660CA">
        <w:trPr>
          <w:trHeight w:val="309"/>
        </w:trPr>
        <w:tc>
          <w:tcPr>
            <w:tcW w:w="2215" w:type="dxa"/>
            <w:shd w:val="clear" w:color="auto" w:fill="F0F0F0"/>
          </w:tcPr>
          <w:p w14:paraId="278D36EA"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6F80725E" w14:textId="77777777" w:rsidR="00326F74" w:rsidRDefault="00326F74" w:rsidP="001660CA">
            <w:pPr>
              <w:pStyle w:val="TableParagraph"/>
              <w:spacing w:before="28"/>
              <w:ind w:left="122"/>
            </w:pPr>
            <w:r>
              <w:rPr>
                <w:color w:val="202934"/>
              </w:rPr>
              <w:t>training</w:t>
            </w:r>
          </w:p>
        </w:tc>
      </w:tr>
      <w:tr w:rsidR="00326F74" w14:paraId="6BDC403A" w14:textId="77777777" w:rsidTr="001660CA">
        <w:trPr>
          <w:trHeight w:val="310"/>
        </w:trPr>
        <w:tc>
          <w:tcPr>
            <w:tcW w:w="2215" w:type="dxa"/>
            <w:shd w:val="clear" w:color="auto" w:fill="F0F0F0"/>
          </w:tcPr>
          <w:p w14:paraId="64E4593D"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2740612A" w14:textId="77777777" w:rsidR="00326F74" w:rsidRDefault="00326F74" w:rsidP="001660CA">
            <w:pPr>
              <w:pStyle w:val="TableParagraph"/>
              <w:spacing w:before="28"/>
              <w:ind w:left="122"/>
            </w:pPr>
            <w:r>
              <w:rPr>
                <w:color w:val="202934"/>
              </w:rPr>
              <w:t>Post-employment retention or</w:t>
            </w:r>
          </w:p>
        </w:tc>
      </w:tr>
      <w:tr w:rsidR="00326F74" w14:paraId="5201D241" w14:textId="77777777" w:rsidTr="001660CA">
        <w:trPr>
          <w:trHeight w:val="310"/>
        </w:trPr>
        <w:tc>
          <w:tcPr>
            <w:tcW w:w="2215" w:type="dxa"/>
            <w:shd w:val="clear" w:color="auto" w:fill="F0F0F0"/>
          </w:tcPr>
          <w:p w14:paraId="7B98E535"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339E1113" w14:textId="77777777" w:rsidR="00326F74" w:rsidRDefault="00326F74" w:rsidP="001660CA">
            <w:pPr>
              <w:pStyle w:val="TableParagraph"/>
              <w:spacing w:before="29"/>
              <w:ind w:left="122"/>
            </w:pPr>
            <w:r>
              <w:rPr>
                <w:color w:val="202934"/>
              </w:rPr>
              <w:t>advancement services Customized</w:t>
            </w:r>
          </w:p>
        </w:tc>
      </w:tr>
      <w:tr w:rsidR="00326F74" w14:paraId="66F4A5D0" w14:textId="77777777" w:rsidTr="001660CA">
        <w:trPr>
          <w:trHeight w:val="309"/>
        </w:trPr>
        <w:tc>
          <w:tcPr>
            <w:tcW w:w="2215" w:type="dxa"/>
            <w:shd w:val="clear" w:color="auto" w:fill="F0F0F0"/>
          </w:tcPr>
          <w:p w14:paraId="2AEBE4FA"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36BC0ABC" w14:textId="77777777" w:rsidR="00326F74" w:rsidRDefault="00326F74" w:rsidP="001660CA">
            <w:pPr>
              <w:pStyle w:val="TableParagraph"/>
              <w:spacing w:before="28"/>
              <w:ind w:left="122"/>
            </w:pPr>
            <w:r>
              <w:rPr>
                <w:color w:val="202934"/>
              </w:rPr>
              <w:t>training</w:t>
            </w:r>
          </w:p>
        </w:tc>
      </w:tr>
      <w:tr w:rsidR="00326F74" w14:paraId="4EEB25FF" w14:textId="77777777" w:rsidTr="001660CA">
        <w:trPr>
          <w:trHeight w:val="309"/>
        </w:trPr>
        <w:tc>
          <w:tcPr>
            <w:tcW w:w="2215" w:type="dxa"/>
            <w:shd w:val="clear" w:color="auto" w:fill="F0F0F0"/>
          </w:tcPr>
          <w:p w14:paraId="5289FC65"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12A494BF" w14:textId="77777777" w:rsidR="00326F74" w:rsidRDefault="00326F74" w:rsidP="001660CA">
            <w:pPr>
              <w:pStyle w:val="TableParagraph"/>
              <w:spacing w:before="28"/>
              <w:ind w:left="122"/>
            </w:pPr>
            <w:r>
              <w:rPr>
                <w:color w:val="202934"/>
              </w:rPr>
              <w:t>Funding/scholarships for individuals to participate in education or</w:t>
            </w:r>
          </w:p>
        </w:tc>
      </w:tr>
      <w:tr w:rsidR="00326F74" w14:paraId="58FF9EE0" w14:textId="77777777" w:rsidTr="001660CA">
        <w:trPr>
          <w:trHeight w:val="310"/>
        </w:trPr>
        <w:tc>
          <w:tcPr>
            <w:tcW w:w="2215" w:type="dxa"/>
            <w:shd w:val="clear" w:color="auto" w:fill="F0F0F0"/>
          </w:tcPr>
          <w:p w14:paraId="2E1D93D6"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3FBD374F" w14:textId="77777777" w:rsidR="00326F74" w:rsidRDefault="00326F74" w:rsidP="001660CA">
            <w:pPr>
              <w:pStyle w:val="TableParagraph"/>
              <w:spacing w:before="28"/>
              <w:ind w:left="122"/>
            </w:pPr>
            <w:r>
              <w:rPr>
                <w:color w:val="202934"/>
              </w:rPr>
              <w:t>training services Education-related services (Adult Education) - Adult</w:t>
            </w:r>
          </w:p>
        </w:tc>
      </w:tr>
      <w:tr w:rsidR="00326F74" w14:paraId="7E8C7306" w14:textId="77777777" w:rsidTr="001660CA">
        <w:trPr>
          <w:trHeight w:val="310"/>
        </w:trPr>
        <w:tc>
          <w:tcPr>
            <w:tcW w:w="2215" w:type="dxa"/>
            <w:shd w:val="clear" w:color="auto" w:fill="F0F0F0"/>
          </w:tcPr>
          <w:p w14:paraId="617ED4A9"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59B136B4" w14:textId="77777777" w:rsidR="00326F74" w:rsidRDefault="00326F74" w:rsidP="001660CA">
            <w:pPr>
              <w:pStyle w:val="TableParagraph"/>
              <w:spacing w:before="29"/>
              <w:ind w:left="122"/>
            </w:pPr>
            <w:r>
              <w:rPr>
                <w:color w:val="202934"/>
              </w:rPr>
              <w:t>Learners</w:t>
            </w:r>
          </w:p>
        </w:tc>
      </w:tr>
      <w:tr w:rsidR="00326F74" w14:paraId="6E2FCE6F" w14:textId="77777777" w:rsidTr="001660CA">
        <w:trPr>
          <w:trHeight w:val="309"/>
        </w:trPr>
        <w:tc>
          <w:tcPr>
            <w:tcW w:w="2215" w:type="dxa"/>
            <w:shd w:val="clear" w:color="auto" w:fill="F0F0F0"/>
          </w:tcPr>
          <w:p w14:paraId="6D25B300"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5A50F0B9" w14:textId="77777777" w:rsidR="00326F74" w:rsidRDefault="00326F74" w:rsidP="001660CA">
            <w:pPr>
              <w:pStyle w:val="TableParagraph"/>
              <w:spacing w:before="28"/>
              <w:ind w:left="122"/>
            </w:pPr>
            <w:r>
              <w:rPr>
                <w:color w:val="202934"/>
              </w:rPr>
              <w:t>Work-</w:t>
            </w:r>
          </w:p>
        </w:tc>
      </w:tr>
      <w:tr w:rsidR="00326F74" w14:paraId="15B6C966" w14:textId="77777777" w:rsidTr="001660CA">
        <w:trPr>
          <w:trHeight w:val="310"/>
        </w:trPr>
        <w:tc>
          <w:tcPr>
            <w:tcW w:w="2215" w:type="dxa"/>
            <w:shd w:val="clear" w:color="auto" w:fill="F0F0F0"/>
          </w:tcPr>
          <w:p w14:paraId="3B0F6160"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58176CD3" w14:textId="77777777" w:rsidR="00326F74" w:rsidRDefault="00326F74" w:rsidP="001660CA">
            <w:pPr>
              <w:pStyle w:val="TableParagraph"/>
              <w:spacing w:before="28"/>
              <w:ind w:left="122"/>
            </w:pPr>
            <w:r>
              <w:rPr>
                <w:color w:val="202934"/>
              </w:rPr>
              <w:t>based</w:t>
            </w:r>
          </w:p>
        </w:tc>
      </w:tr>
      <w:tr w:rsidR="00326F74" w14:paraId="43C69AA2" w14:textId="77777777" w:rsidTr="001660CA">
        <w:trPr>
          <w:trHeight w:val="310"/>
        </w:trPr>
        <w:tc>
          <w:tcPr>
            <w:tcW w:w="2215" w:type="dxa"/>
            <w:shd w:val="clear" w:color="auto" w:fill="F0F0F0"/>
          </w:tcPr>
          <w:p w14:paraId="2059135E"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1448B14D" w14:textId="77777777" w:rsidR="00326F74" w:rsidRDefault="00326F74" w:rsidP="001660CA">
            <w:pPr>
              <w:pStyle w:val="TableParagraph"/>
              <w:spacing w:before="29"/>
              <w:ind w:left="122"/>
            </w:pPr>
            <w:r>
              <w:rPr>
                <w:color w:val="202934"/>
              </w:rPr>
              <w:t>learning</w:t>
            </w:r>
          </w:p>
        </w:tc>
      </w:tr>
      <w:tr w:rsidR="00326F74" w14:paraId="0E6473A6" w14:textId="77777777" w:rsidTr="001660CA">
        <w:trPr>
          <w:trHeight w:val="309"/>
        </w:trPr>
        <w:tc>
          <w:tcPr>
            <w:tcW w:w="2215" w:type="dxa"/>
            <w:shd w:val="clear" w:color="auto" w:fill="F0F0F0"/>
          </w:tcPr>
          <w:p w14:paraId="35271384"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3724808D" w14:textId="77777777" w:rsidR="00326F74" w:rsidRDefault="00326F74" w:rsidP="001660CA">
            <w:pPr>
              <w:pStyle w:val="TableParagraph"/>
              <w:spacing w:before="28"/>
              <w:ind w:left="122"/>
            </w:pPr>
            <w:proofErr w:type="spellStart"/>
            <w:r>
              <w:rPr>
                <w:color w:val="202934"/>
              </w:rPr>
              <w:t>Disconnec</w:t>
            </w:r>
            <w:proofErr w:type="spellEnd"/>
          </w:p>
        </w:tc>
      </w:tr>
      <w:tr w:rsidR="00326F74" w14:paraId="05F51ED8" w14:textId="77777777" w:rsidTr="001660CA">
        <w:trPr>
          <w:trHeight w:val="320"/>
        </w:trPr>
        <w:tc>
          <w:tcPr>
            <w:tcW w:w="2215" w:type="dxa"/>
            <w:shd w:val="clear" w:color="auto" w:fill="F0F0F0"/>
          </w:tcPr>
          <w:p w14:paraId="3EB5534A" w14:textId="77777777" w:rsidR="00326F74" w:rsidRDefault="00326F74" w:rsidP="001660CA">
            <w:pPr>
              <w:pStyle w:val="TableParagraph"/>
              <w:spacing w:before="0"/>
              <w:ind w:left="0"/>
              <w:rPr>
                <w:rFonts w:ascii="Times New Roman"/>
                <w:sz w:val="20"/>
              </w:rPr>
            </w:pPr>
          </w:p>
        </w:tc>
        <w:tc>
          <w:tcPr>
            <w:tcW w:w="8781" w:type="dxa"/>
            <w:gridSpan w:val="5"/>
            <w:tcBorders>
              <w:right w:val="single" w:sz="6" w:space="0" w:color="F0F0F0"/>
            </w:tcBorders>
          </w:tcPr>
          <w:p w14:paraId="4D490943" w14:textId="77777777" w:rsidR="00326F74" w:rsidRDefault="00326F74" w:rsidP="001660CA">
            <w:pPr>
              <w:pStyle w:val="TableParagraph"/>
              <w:spacing w:before="28"/>
              <w:ind w:left="122"/>
            </w:pPr>
            <w:r>
              <w:rPr>
                <w:color w:val="202934"/>
              </w:rPr>
              <w:t>ted youth</w:t>
            </w:r>
          </w:p>
        </w:tc>
      </w:tr>
      <w:tr w:rsidR="00326F74" w14:paraId="4DE9BD84" w14:textId="77777777" w:rsidTr="001660CA">
        <w:trPr>
          <w:trHeight w:val="293"/>
        </w:trPr>
        <w:tc>
          <w:tcPr>
            <w:tcW w:w="2215" w:type="dxa"/>
            <w:shd w:val="clear" w:color="auto" w:fill="F0F0F0"/>
          </w:tcPr>
          <w:p w14:paraId="27ACED3B" w14:textId="77777777" w:rsidR="00326F74" w:rsidRDefault="00326F74" w:rsidP="001660CA">
            <w:pPr>
              <w:pStyle w:val="TableParagraph"/>
              <w:spacing w:before="0"/>
              <w:ind w:left="0"/>
              <w:rPr>
                <w:rFonts w:ascii="Times New Roman"/>
                <w:sz w:val="20"/>
              </w:rPr>
            </w:pPr>
          </w:p>
        </w:tc>
        <w:tc>
          <w:tcPr>
            <w:tcW w:w="8781" w:type="dxa"/>
            <w:gridSpan w:val="5"/>
            <w:tcBorders>
              <w:bottom w:val="single" w:sz="6" w:space="0" w:color="F0F0F0"/>
              <w:right w:val="single" w:sz="6" w:space="0" w:color="F0F0F0"/>
            </w:tcBorders>
          </w:tcPr>
          <w:p w14:paraId="3015C315" w14:textId="77777777" w:rsidR="00326F74" w:rsidRDefault="00326F74" w:rsidP="001660CA">
            <w:pPr>
              <w:pStyle w:val="TableParagraph"/>
              <w:spacing w:before="39" w:line="234" w:lineRule="exact"/>
            </w:pPr>
            <w:r>
              <w:rPr>
                <w:color w:val="202934"/>
              </w:rPr>
              <w:t>Business services</w:t>
            </w:r>
          </w:p>
        </w:tc>
      </w:tr>
      <w:tr w:rsidR="00326F74" w14:paraId="25EFD86D" w14:textId="77777777" w:rsidTr="001660CA">
        <w:trPr>
          <w:trHeight w:val="851"/>
        </w:trPr>
        <w:tc>
          <w:tcPr>
            <w:tcW w:w="2215" w:type="dxa"/>
            <w:shd w:val="clear" w:color="auto" w:fill="F0F0F0"/>
          </w:tcPr>
          <w:p w14:paraId="1B185655" w14:textId="77777777" w:rsidR="00326F74" w:rsidRDefault="00326F74" w:rsidP="001660CA">
            <w:pPr>
              <w:pStyle w:val="TableParagraph"/>
              <w:spacing w:before="62"/>
              <w:ind w:left="107" w:right="202"/>
            </w:pPr>
            <w:r>
              <w:rPr>
                <w:color w:val="7D7D7D"/>
              </w:rPr>
              <w:t>5. Eligibility requirements to receive services</w:t>
            </w:r>
          </w:p>
        </w:tc>
        <w:tc>
          <w:tcPr>
            <w:tcW w:w="8781" w:type="dxa"/>
            <w:gridSpan w:val="5"/>
            <w:tcBorders>
              <w:top w:val="single" w:sz="6" w:space="0" w:color="F0F0F0"/>
              <w:bottom w:val="single" w:sz="6" w:space="0" w:color="F0F0F0"/>
              <w:right w:val="single" w:sz="6" w:space="0" w:color="F0F0F0"/>
            </w:tcBorders>
          </w:tcPr>
          <w:p w14:paraId="0FB4CB81" w14:textId="77777777" w:rsidR="00326F74" w:rsidRDefault="00326F74" w:rsidP="001660CA">
            <w:pPr>
              <w:pStyle w:val="TableParagraph"/>
              <w:ind w:right="476"/>
            </w:pPr>
            <w:r>
              <w:rPr>
                <w:color w:val="202934"/>
              </w:rPr>
              <w:t>There are no requirements for universal customers; however, there are eligibility requirements for core programs and services.</w:t>
            </w:r>
          </w:p>
        </w:tc>
      </w:tr>
      <w:tr w:rsidR="00326F74" w14:paraId="1037651C" w14:textId="77777777" w:rsidTr="001660CA">
        <w:trPr>
          <w:trHeight w:val="1789"/>
        </w:trPr>
        <w:tc>
          <w:tcPr>
            <w:tcW w:w="2215" w:type="dxa"/>
            <w:shd w:val="clear" w:color="auto" w:fill="F0F0F0"/>
          </w:tcPr>
          <w:p w14:paraId="7D4E88CA" w14:textId="77777777" w:rsidR="00326F74" w:rsidRDefault="00326F74" w:rsidP="001660CA">
            <w:pPr>
              <w:pStyle w:val="TableParagraph"/>
              <w:spacing w:before="62"/>
              <w:ind w:left="107" w:right="593"/>
            </w:pPr>
            <w:r>
              <w:rPr>
                <w:color w:val="7D7D7D"/>
              </w:rPr>
              <w:t>6. Areas of service expertise</w:t>
            </w:r>
          </w:p>
        </w:tc>
        <w:tc>
          <w:tcPr>
            <w:tcW w:w="8781" w:type="dxa"/>
            <w:gridSpan w:val="5"/>
            <w:tcBorders>
              <w:top w:val="single" w:sz="6" w:space="0" w:color="F0F0F0"/>
              <w:bottom w:val="single" w:sz="6" w:space="0" w:color="F0F0F0"/>
              <w:right w:val="single" w:sz="6" w:space="0" w:color="F0F0F0"/>
            </w:tcBorders>
          </w:tcPr>
          <w:p w14:paraId="48E29A41" w14:textId="77777777" w:rsidR="00326F74" w:rsidRDefault="00326F74" w:rsidP="001660CA">
            <w:pPr>
              <w:pStyle w:val="TableParagraph"/>
              <w:jc w:val="both"/>
            </w:pPr>
            <w:r>
              <w:rPr>
                <w:color w:val="202934"/>
              </w:rPr>
              <w:t>Matching jobs and workers to increase the efficiency of local labor markets</w:t>
            </w:r>
          </w:p>
          <w:p w14:paraId="3844869B" w14:textId="77777777" w:rsidR="00326F74" w:rsidRDefault="00326F74" w:rsidP="001660CA">
            <w:pPr>
              <w:pStyle w:val="TableParagraph"/>
              <w:spacing w:before="41" w:line="278" w:lineRule="auto"/>
              <w:ind w:right="1829"/>
              <w:jc w:val="both"/>
            </w:pPr>
            <w:r>
              <w:rPr>
                <w:color w:val="202934"/>
              </w:rPr>
              <w:t xml:space="preserve">Providing Unemployment Compensation to support unemployed workers and their communities Preparing a skilled workforce to enhance and align their skills to meet local labor market needs </w:t>
            </w:r>
            <w:r>
              <w:rPr>
                <w:color w:val="1F1F1D"/>
              </w:rPr>
              <w:t>Providing direct linkages to employment services and other core partner services</w:t>
            </w:r>
          </w:p>
          <w:p w14:paraId="37ECBDBA" w14:textId="77777777" w:rsidR="00326F74" w:rsidRDefault="00326F74" w:rsidP="001660CA">
            <w:pPr>
              <w:pStyle w:val="TableParagraph"/>
              <w:spacing w:before="19" w:line="234" w:lineRule="exact"/>
              <w:jc w:val="both"/>
            </w:pPr>
            <w:r>
              <w:rPr>
                <w:color w:val="202934"/>
              </w:rPr>
              <w:t>Gathering, analyzing, and disseminating information about the labor force to improve local economic</w:t>
            </w:r>
          </w:p>
        </w:tc>
      </w:tr>
    </w:tbl>
    <w:p w14:paraId="382EA329" w14:textId="77777777" w:rsidR="00326F74" w:rsidRDefault="00326F74" w:rsidP="00326F74">
      <w:pPr>
        <w:spacing w:line="234" w:lineRule="exact"/>
        <w:jc w:val="both"/>
        <w:sectPr w:rsidR="00326F74">
          <w:pgSz w:w="12240" w:h="15840"/>
          <w:pgMar w:top="1340" w:right="0" w:bottom="1700" w:left="380" w:header="336" w:footer="1506" w:gutter="0"/>
          <w:cols w:space="720"/>
        </w:sectPr>
      </w:pPr>
    </w:p>
    <w:p w14:paraId="70363A60" w14:textId="77777777" w:rsidR="00326F74" w:rsidRDefault="00326F74" w:rsidP="00326F74">
      <w:pPr>
        <w:pStyle w:val="BodyText"/>
        <w:spacing w:before="7"/>
        <w:rPr>
          <w:rFonts w:ascii="Arial"/>
          <w:sz w:val="8"/>
        </w:rPr>
      </w:pPr>
    </w:p>
    <w:tbl>
      <w:tblPr>
        <w:tblW w:w="0" w:type="auto"/>
        <w:tblInd w:w="265" w:type="dxa"/>
        <w:tblLayout w:type="fixed"/>
        <w:tblCellMar>
          <w:left w:w="0" w:type="dxa"/>
          <w:right w:w="0" w:type="dxa"/>
        </w:tblCellMar>
        <w:tblLook w:val="01E0" w:firstRow="1" w:lastRow="1" w:firstColumn="1" w:lastColumn="1" w:noHBand="0" w:noVBand="0"/>
      </w:tblPr>
      <w:tblGrid>
        <w:gridCol w:w="2215"/>
        <w:gridCol w:w="8784"/>
      </w:tblGrid>
      <w:tr w:rsidR="00326F74" w14:paraId="47A694EB" w14:textId="77777777" w:rsidTr="001660CA">
        <w:trPr>
          <w:trHeight w:val="599"/>
        </w:trPr>
        <w:tc>
          <w:tcPr>
            <w:tcW w:w="2215" w:type="dxa"/>
            <w:shd w:val="clear" w:color="auto" w:fill="F0F0F0"/>
          </w:tcPr>
          <w:p w14:paraId="6B6A76F3" w14:textId="77777777" w:rsidR="00326F74" w:rsidRDefault="00326F74" w:rsidP="001660CA">
            <w:pPr>
              <w:pStyle w:val="TableParagraph"/>
              <w:spacing w:before="0"/>
              <w:ind w:left="0"/>
              <w:rPr>
                <w:rFonts w:ascii="Times New Roman"/>
                <w:sz w:val="20"/>
              </w:rPr>
            </w:pPr>
          </w:p>
        </w:tc>
        <w:tc>
          <w:tcPr>
            <w:tcW w:w="8784" w:type="dxa"/>
            <w:tcBorders>
              <w:top w:val="single" w:sz="6" w:space="0" w:color="F0F0F0"/>
              <w:bottom w:val="single" w:sz="6" w:space="0" w:color="F0F0F0"/>
              <w:right w:val="single" w:sz="6" w:space="0" w:color="F0F0F0"/>
            </w:tcBorders>
          </w:tcPr>
          <w:p w14:paraId="6E622EB4" w14:textId="77777777" w:rsidR="00326F74" w:rsidRDefault="00326F74" w:rsidP="001660CA">
            <w:pPr>
              <w:pStyle w:val="TableParagraph"/>
              <w:spacing w:before="31"/>
            </w:pPr>
            <w:r>
              <w:rPr>
                <w:color w:val="202934"/>
              </w:rPr>
              <w:t>decisions</w:t>
            </w:r>
          </w:p>
        </w:tc>
      </w:tr>
      <w:tr w:rsidR="00326F74" w14:paraId="280C4B47" w14:textId="77777777" w:rsidTr="001660CA">
        <w:trPr>
          <w:trHeight w:val="1060"/>
        </w:trPr>
        <w:tc>
          <w:tcPr>
            <w:tcW w:w="2215" w:type="dxa"/>
            <w:shd w:val="clear" w:color="auto" w:fill="F0F0F0"/>
          </w:tcPr>
          <w:p w14:paraId="5CABDA01" w14:textId="77777777" w:rsidR="00326F74" w:rsidRDefault="00326F74" w:rsidP="001660CA">
            <w:pPr>
              <w:pStyle w:val="TableParagraph"/>
              <w:spacing w:before="62"/>
              <w:ind w:left="107" w:right="313"/>
            </w:pPr>
            <w:r>
              <w:rPr>
                <w:color w:val="7D7D7D"/>
              </w:rPr>
              <w:t>7. Primary target adult populations served</w:t>
            </w:r>
          </w:p>
        </w:tc>
        <w:tc>
          <w:tcPr>
            <w:tcW w:w="8784" w:type="dxa"/>
            <w:tcBorders>
              <w:top w:val="single" w:sz="6" w:space="0" w:color="F0F0F0"/>
              <w:bottom w:val="single" w:sz="6" w:space="0" w:color="F0F0F0"/>
              <w:right w:val="single" w:sz="6" w:space="0" w:color="F0F0F0"/>
            </w:tcBorders>
          </w:tcPr>
          <w:p w14:paraId="47D74203" w14:textId="77777777" w:rsidR="00326F74" w:rsidRDefault="00326F74" w:rsidP="001660CA">
            <w:pPr>
              <w:pStyle w:val="TableParagraph"/>
              <w:spacing w:before="57" w:line="252" w:lineRule="exact"/>
              <w:ind w:right="137"/>
            </w:pPr>
            <w:r>
              <w:rPr>
                <w:color w:val="202934"/>
              </w:rPr>
              <w:t>Adults, Dislocated Workers and Youth who need assistance in attaining self-sufficient employment through educational and occupational training, or additionally for Youth, assistance in entering Post-Secondary Education. Priority of services for Veterans, recipients of public assistance, low-income individuals and individuals who are basic skills deficient.</w:t>
            </w:r>
          </w:p>
        </w:tc>
      </w:tr>
      <w:tr w:rsidR="00326F74" w14:paraId="764D2EA5" w14:textId="77777777" w:rsidTr="001660CA">
        <w:trPr>
          <w:trHeight w:val="1568"/>
        </w:trPr>
        <w:tc>
          <w:tcPr>
            <w:tcW w:w="2215" w:type="dxa"/>
            <w:shd w:val="clear" w:color="auto" w:fill="F0F0F0"/>
          </w:tcPr>
          <w:p w14:paraId="7AB0A2A1" w14:textId="77777777" w:rsidR="00326F74" w:rsidRDefault="00326F74" w:rsidP="001660CA">
            <w:pPr>
              <w:pStyle w:val="TableParagraph"/>
              <w:spacing w:before="60"/>
              <w:ind w:left="107" w:right="212"/>
            </w:pPr>
            <w:r>
              <w:rPr>
                <w:color w:val="7D7D7D"/>
              </w:rPr>
              <w:t>8. Organizations we partner/collaborate with beyond referrals</w:t>
            </w:r>
          </w:p>
        </w:tc>
        <w:tc>
          <w:tcPr>
            <w:tcW w:w="8784" w:type="dxa"/>
            <w:tcBorders>
              <w:top w:val="single" w:sz="6" w:space="0" w:color="F0F0F0"/>
              <w:bottom w:val="single" w:sz="6" w:space="0" w:color="F0F0F0"/>
              <w:right w:val="single" w:sz="6" w:space="0" w:color="F0F0F0"/>
            </w:tcBorders>
          </w:tcPr>
          <w:p w14:paraId="655BF166" w14:textId="77777777" w:rsidR="00326F74" w:rsidRDefault="00326F74" w:rsidP="001660CA">
            <w:pPr>
              <w:pStyle w:val="TableParagraph"/>
              <w:spacing w:before="21" w:line="237" w:lineRule="auto"/>
              <w:ind w:right="5614"/>
            </w:pPr>
            <w:r>
              <w:rPr>
                <w:color w:val="202934"/>
              </w:rPr>
              <w:t>Department of Rehabilitative Services Cherokee Nation</w:t>
            </w:r>
          </w:p>
          <w:p w14:paraId="1348BA16" w14:textId="77777777" w:rsidR="00326F74" w:rsidRDefault="00326F74" w:rsidP="001660CA">
            <w:pPr>
              <w:pStyle w:val="TableParagraph"/>
              <w:spacing w:before="2" w:line="237" w:lineRule="auto"/>
              <w:ind w:right="6115"/>
            </w:pPr>
            <w:r>
              <w:rPr>
                <w:color w:val="202934"/>
              </w:rPr>
              <w:t>Department of Human Services Career Tech</w:t>
            </w:r>
          </w:p>
          <w:p w14:paraId="6817A446" w14:textId="77777777" w:rsidR="00326F74" w:rsidRDefault="00326F74" w:rsidP="001660CA">
            <w:pPr>
              <w:pStyle w:val="TableParagraph"/>
              <w:spacing w:before="0" w:line="250" w:lineRule="exact"/>
            </w:pPr>
            <w:r>
              <w:rPr>
                <w:color w:val="202934"/>
              </w:rPr>
              <w:t>Adult Basic Education</w:t>
            </w:r>
          </w:p>
          <w:p w14:paraId="6E05F9CD" w14:textId="77777777" w:rsidR="00326F74" w:rsidRDefault="00326F74" w:rsidP="001660CA">
            <w:pPr>
              <w:pStyle w:val="TableParagraph"/>
              <w:spacing w:before="26" w:line="251" w:lineRule="exact"/>
            </w:pPr>
            <w:r>
              <w:rPr>
                <w:color w:val="202934"/>
              </w:rPr>
              <w:t>Area businesses and High Schools</w:t>
            </w:r>
          </w:p>
        </w:tc>
      </w:tr>
    </w:tbl>
    <w:p w14:paraId="0A0375D8" w14:textId="77777777" w:rsidR="00326F74" w:rsidRDefault="00326F74" w:rsidP="00326F74">
      <w:pPr>
        <w:spacing w:line="251" w:lineRule="exact"/>
        <w:sectPr w:rsidR="00326F74">
          <w:pgSz w:w="12240" w:h="15840"/>
          <w:pgMar w:top="1340" w:right="0" w:bottom="1700" w:left="380" w:header="336" w:footer="1506" w:gutter="0"/>
          <w:cols w:space="720"/>
        </w:sectPr>
      </w:pPr>
    </w:p>
    <w:p w14:paraId="41CC835C" w14:textId="77777777" w:rsidR="00326F74" w:rsidRDefault="00326F74" w:rsidP="00326F74">
      <w:pPr>
        <w:pStyle w:val="BodyText"/>
        <w:spacing w:before="4"/>
        <w:rPr>
          <w:rFonts w:ascii="Arial"/>
          <w:sz w:val="7"/>
        </w:rPr>
      </w:pPr>
    </w:p>
    <w:tbl>
      <w:tblPr>
        <w:tblW w:w="0" w:type="auto"/>
        <w:tblInd w:w="148" w:type="dxa"/>
        <w:tblLayout w:type="fixed"/>
        <w:tblCellMar>
          <w:left w:w="0" w:type="dxa"/>
          <w:right w:w="0" w:type="dxa"/>
        </w:tblCellMar>
        <w:tblLook w:val="01E0" w:firstRow="1" w:lastRow="1" w:firstColumn="1" w:lastColumn="1" w:noHBand="0" w:noVBand="0"/>
      </w:tblPr>
      <w:tblGrid>
        <w:gridCol w:w="2441"/>
        <w:gridCol w:w="2287"/>
        <w:gridCol w:w="955"/>
        <w:gridCol w:w="2160"/>
        <w:gridCol w:w="1404"/>
        <w:gridCol w:w="1987"/>
      </w:tblGrid>
      <w:tr w:rsidR="00326F74" w14:paraId="396E0027" w14:textId="77777777" w:rsidTr="001660CA">
        <w:trPr>
          <w:trHeight w:val="332"/>
        </w:trPr>
        <w:tc>
          <w:tcPr>
            <w:tcW w:w="2441" w:type="dxa"/>
            <w:tcBorders>
              <w:top w:val="single" w:sz="18" w:space="0" w:color="FFFFFF"/>
            </w:tcBorders>
            <w:shd w:val="clear" w:color="auto" w:fill="F0F0F0"/>
          </w:tcPr>
          <w:p w14:paraId="5DD83A7C" w14:textId="77777777" w:rsidR="00326F74" w:rsidRDefault="00326F74" w:rsidP="001660CA">
            <w:pPr>
              <w:pStyle w:val="TableParagraph"/>
              <w:spacing w:before="0" w:line="247" w:lineRule="exact"/>
              <w:ind w:left="93"/>
            </w:pPr>
            <w:r>
              <w:rPr>
                <w:color w:val="7D7D7D"/>
              </w:rPr>
              <w:t>1. Organization Name</w:t>
            </w:r>
          </w:p>
        </w:tc>
        <w:tc>
          <w:tcPr>
            <w:tcW w:w="8793" w:type="dxa"/>
            <w:gridSpan w:val="5"/>
            <w:tcBorders>
              <w:top w:val="single" w:sz="6" w:space="0" w:color="F0F0F0"/>
              <w:bottom w:val="single" w:sz="6" w:space="0" w:color="F0F0F0"/>
              <w:right w:val="single" w:sz="6" w:space="0" w:color="F0F0F0"/>
            </w:tcBorders>
          </w:tcPr>
          <w:p w14:paraId="4B488DA0" w14:textId="77777777" w:rsidR="00326F74" w:rsidRDefault="00326F74" w:rsidP="001660CA">
            <w:pPr>
              <w:pStyle w:val="TableParagraph"/>
              <w:spacing w:before="0" w:line="292" w:lineRule="exact"/>
              <w:rPr>
                <w:rFonts w:ascii="Arial"/>
                <w:sz w:val="26"/>
              </w:rPr>
            </w:pPr>
            <w:r>
              <w:rPr>
                <w:rFonts w:ascii="Arial"/>
                <w:color w:val="2D5294"/>
                <w:sz w:val="26"/>
              </w:rPr>
              <w:t>Reincarnation Cottages</w:t>
            </w:r>
          </w:p>
        </w:tc>
      </w:tr>
      <w:tr w:rsidR="00326F74" w14:paraId="7F0FE1BF" w14:textId="77777777" w:rsidTr="001660CA">
        <w:trPr>
          <w:trHeight w:val="347"/>
        </w:trPr>
        <w:tc>
          <w:tcPr>
            <w:tcW w:w="2441" w:type="dxa"/>
            <w:shd w:val="clear" w:color="auto" w:fill="F0F0F0"/>
          </w:tcPr>
          <w:p w14:paraId="4C08A784" w14:textId="77777777" w:rsidR="00326F74" w:rsidRDefault="00326F74" w:rsidP="001660CA">
            <w:pPr>
              <w:pStyle w:val="TableParagraph"/>
              <w:spacing w:before="62"/>
              <w:ind w:left="108"/>
            </w:pPr>
            <w:r>
              <w:rPr>
                <w:color w:val="7D7D7D"/>
              </w:rPr>
              <w:t>2. Address</w:t>
            </w:r>
          </w:p>
        </w:tc>
        <w:tc>
          <w:tcPr>
            <w:tcW w:w="8793" w:type="dxa"/>
            <w:gridSpan w:val="5"/>
            <w:tcBorders>
              <w:top w:val="single" w:sz="6" w:space="0" w:color="F0F0F0"/>
              <w:bottom w:val="single" w:sz="6" w:space="0" w:color="F0F0F0"/>
              <w:right w:val="single" w:sz="6" w:space="0" w:color="F0F0F0"/>
            </w:tcBorders>
          </w:tcPr>
          <w:p w14:paraId="030F5A82" w14:textId="77777777" w:rsidR="00326F74" w:rsidRDefault="00326F74" w:rsidP="001660CA">
            <w:pPr>
              <w:pStyle w:val="TableParagraph"/>
            </w:pPr>
            <w:r>
              <w:t>16 South Vann Street, Pryor, Oklahoma 74361</w:t>
            </w:r>
          </w:p>
        </w:tc>
      </w:tr>
      <w:tr w:rsidR="00326F74" w14:paraId="10791C48" w14:textId="77777777" w:rsidTr="001660CA">
        <w:trPr>
          <w:trHeight w:val="577"/>
        </w:trPr>
        <w:tc>
          <w:tcPr>
            <w:tcW w:w="2441" w:type="dxa"/>
            <w:shd w:val="clear" w:color="auto" w:fill="F0F0F0"/>
          </w:tcPr>
          <w:p w14:paraId="1F546942" w14:textId="77777777" w:rsidR="00326F74" w:rsidRDefault="00326F74" w:rsidP="001660CA">
            <w:pPr>
              <w:pStyle w:val="TableParagraph"/>
              <w:spacing w:before="62"/>
              <w:ind w:left="314"/>
            </w:pPr>
            <w:r>
              <w:rPr>
                <w:color w:val="7D7D7D"/>
              </w:rPr>
              <w:t>Phone</w:t>
            </w:r>
          </w:p>
        </w:tc>
        <w:tc>
          <w:tcPr>
            <w:tcW w:w="2287" w:type="dxa"/>
            <w:tcBorders>
              <w:top w:val="single" w:sz="6" w:space="0" w:color="F0F0F0"/>
              <w:bottom w:val="single" w:sz="6" w:space="0" w:color="F0F0F0"/>
            </w:tcBorders>
          </w:tcPr>
          <w:p w14:paraId="0456BFC1" w14:textId="77777777" w:rsidR="00326F74" w:rsidRDefault="00326F74" w:rsidP="001660CA">
            <w:pPr>
              <w:pStyle w:val="TableParagraph"/>
              <w:spacing w:before="50"/>
            </w:pPr>
            <w:r>
              <w:t>888-233-4280</w:t>
            </w:r>
          </w:p>
        </w:tc>
        <w:tc>
          <w:tcPr>
            <w:tcW w:w="955" w:type="dxa"/>
            <w:shd w:val="clear" w:color="auto" w:fill="F0F0F0"/>
          </w:tcPr>
          <w:p w14:paraId="0F06FA20" w14:textId="77777777" w:rsidR="00326F74" w:rsidRDefault="00326F74" w:rsidP="001660CA">
            <w:pPr>
              <w:pStyle w:val="TableParagraph"/>
              <w:spacing w:before="50"/>
              <w:ind w:left="0" w:right="98"/>
              <w:jc w:val="right"/>
            </w:pPr>
            <w:r>
              <w:rPr>
                <w:color w:val="7D7D7D"/>
              </w:rPr>
              <w:t>Website</w:t>
            </w:r>
          </w:p>
        </w:tc>
        <w:tc>
          <w:tcPr>
            <w:tcW w:w="2160" w:type="dxa"/>
            <w:tcBorders>
              <w:top w:val="single" w:sz="6" w:space="0" w:color="F0F0F0"/>
              <w:bottom w:val="single" w:sz="6" w:space="0" w:color="F0F0F0"/>
            </w:tcBorders>
          </w:tcPr>
          <w:p w14:paraId="19B65B25" w14:textId="77777777" w:rsidR="00326F74" w:rsidRDefault="00326F74" w:rsidP="001660CA">
            <w:pPr>
              <w:pStyle w:val="TableParagraph"/>
              <w:spacing w:before="50"/>
              <w:ind w:left="125" w:right="149"/>
            </w:pPr>
            <w:proofErr w:type="spellStart"/>
            <w:r>
              <w:t>reincarnationcottages.c</w:t>
            </w:r>
            <w:proofErr w:type="spellEnd"/>
            <w:r>
              <w:t xml:space="preserve"> om</w:t>
            </w:r>
          </w:p>
        </w:tc>
        <w:tc>
          <w:tcPr>
            <w:tcW w:w="1404" w:type="dxa"/>
            <w:shd w:val="clear" w:color="auto" w:fill="F0F0F0"/>
          </w:tcPr>
          <w:p w14:paraId="03D352CB" w14:textId="77777777" w:rsidR="00326F74" w:rsidRDefault="00326F74" w:rsidP="001660CA">
            <w:pPr>
              <w:pStyle w:val="TableParagraph"/>
              <w:spacing w:before="50"/>
              <w:ind w:left="506" w:right="85" w:firstLine="110"/>
            </w:pPr>
            <w:r>
              <w:rPr>
                <w:color w:val="7D7D7D"/>
              </w:rPr>
              <w:t>Hours of Operation</w:t>
            </w:r>
          </w:p>
        </w:tc>
        <w:tc>
          <w:tcPr>
            <w:tcW w:w="1987" w:type="dxa"/>
            <w:tcBorders>
              <w:top w:val="single" w:sz="6" w:space="0" w:color="F0F0F0"/>
              <w:bottom w:val="single" w:sz="6" w:space="0" w:color="F0F0F0"/>
              <w:right w:val="single" w:sz="6" w:space="0" w:color="F0F0F0"/>
            </w:tcBorders>
          </w:tcPr>
          <w:p w14:paraId="5D1BD9A3" w14:textId="77777777" w:rsidR="00326F74" w:rsidRDefault="00326F74" w:rsidP="001660CA">
            <w:pPr>
              <w:pStyle w:val="TableParagraph"/>
              <w:spacing w:before="50"/>
              <w:ind w:left="125"/>
            </w:pPr>
            <w:r>
              <w:rPr>
                <w:color w:val="144767"/>
              </w:rPr>
              <w:t>8-5</w:t>
            </w:r>
          </w:p>
        </w:tc>
      </w:tr>
      <w:tr w:rsidR="00326F74" w14:paraId="06CBFEB0" w14:textId="77777777" w:rsidTr="001660CA">
        <w:trPr>
          <w:trHeight w:val="347"/>
        </w:trPr>
        <w:tc>
          <w:tcPr>
            <w:tcW w:w="2441" w:type="dxa"/>
            <w:shd w:val="clear" w:color="auto" w:fill="F0F0F0"/>
          </w:tcPr>
          <w:p w14:paraId="113EB65F" w14:textId="77777777" w:rsidR="00326F74" w:rsidRDefault="00326F74" w:rsidP="001660CA">
            <w:pPr>
              <w:pStyle w:val="TableParagraph"/>
              <w:spacing w:before="62"/>
              <w:ind w:left="108"/>
            </w:pPr>
            <w:r>
              <w:rPr>
                <w:color w:val="7D7D7D"/>
              </w:rPr>
              <w:t>3. Point of Contact Name</w:t>
            </w:r>
          </w:p>
        </w:tc>
        <w:tc>
          <w:tcPr>
            <w:tcW w:w="2287" w:type="dxa"/>
            <w:tcBorders>
              <w:top w:val="single" w:sz="6" w:space="0" w:color="F0F0F0"/>
              <w:bottom w:val="single" w:sz="6" w:space="0" w:color="F0F0F0"/>
            </w:tcBorders>
          </w:tcPr>
          <w:p w14:paraId="2DE7278A" w14:textId="77777777" w:rsidR="00326F74" w:rsidRDefault="00326F74" w:rsidP="001660CA">
            <w:pPr>
              <w:pStyle w:val="TableParagraph"/>
            </w:pPr>
            <w:r>
              <w:rPr>
                <w:color w:val="202934"/>
              </w:rPr>
              <w:t>Doug Clark</w:t>
            </w:r>
          </w:p>
        </w:tc>
        <w:tc>
          <w:tcPr>
            <w:tcW w:w="955" w:type="dxa"/>
            <w:shd w:val="clear" w:color="auto" w:fill="F0F0F0"/>
          </w:tcPr>
          <w:p w14:paraId="17E4A87C" w14:textId="77777777" w:rsidR="00326F74" w:rsidRDefault="00326F74" w:rsidP="001660CA">
            <w:pPr>
              <w:pStyle w:val="TableParagraph"/>
              <w:ind w:left="0" w:right="98"/>
              <w:jc w:val="right"/>
            </w:pPr>
            <w:r>
              <w:rPr>
                <w:color w:val="7D7D7D"/>
              </w:rPr>
              <w:t>Title</w:t>
            </w:r>
          </w:p>
        </w:tc>
        <w:tc>
          <w:tcPr>
            <w:tcW w:w="5551" w:type="dxa"/>
            <w:gridSpan w:val="3"/>
            <w:tcBorders>
              <w:top w:val="single" w:sz="6" w:space="0" w:color="F0F0F0"/>
              <w:bottom w:val="single" w:sz="6" w:space="0" w:color="F0F0F0"/>
              <w:right w:val="single" w:sz="6" w:space="0" w:color="F0F0F0"/>
            </w:tcBorders>
          </w:tcPr>
          <w:p w14:paraId="3A205E3C" w14:textId="77777777" w:rsidR="00326F74" w:rsidRDefault="00326F74" w:rsidP="001660CA">
            <w:pPr>
              <w:pStyle w:val="TableParagraph"/>
              <w:ind w:left="125"/>
            </w:pPr>
            <w:r>
              <w:t>Program Director</w:t>
            </w:r>
          </w:p>
        </w:tc>
      </w:tr>
      <w:tr w:rsidR="00326F74" w14:paraId="33DB2199" w14:textId="77777777" w:rsidTr="001660CA">
        <w:trPr>
          <w:trHeight w:val="556"/>
        </w:trPr>
        <w:tc>
          <w:tcPr>
            <w:tcW w:w="2441" w:type="dxa"/>
            <w:shd w:val="clear" w:color="auto" w:fill="F0F0F0"/>
          </w:tcPr>
          <w:p w14:paraId="5AF66613" w14:textId="77777777" w:rsidR="00326F74" w:rsidRDefault="00326F74" w:rsidP="001660CA">
            <w:pPr>
              <w:pStyle w:val="TableParagraph"/>
              <w:spacing w:before="62"/>
              <w:ind w:left="0" w:right="99"/>
              <w:jc w:val="right"/>
            </w:pPr>
            <w:r>
              <w:rPr>
                <w:color w:val="7D7D7D"/>
              </w:rPr>
              <w:t>Email</w:t>
            </w:r>
          </w:p>
        </w:tc>
        <w:tc>
          <w:tcPr>
            <w:tcW w:w="2287" w:type="dxa"/>
            <w:tcBorders>
              <w:top w:val="single" w:sz="6" w:space="0" w:color="F0F0F0"/>
              <w:bottom w:val="single" w:sz="6" w:space="0" w:color="F0F0F0"/>
            </w:tcBorders>
          </w:tcPr>
          <w:p w14:paraId="39B6D353" w14:textId="77777777" w:rsidR="00326F74" w:rsidRDefault="00326F74" w:rsidP="001660CA">
            <w:pPr>
              <w:pStyle w:val="TableParagraph"/>
              <w:spacing w:before="57" w:line="252" w:lineRule="exact"/>
              <w:ind w:right="44"/>
            </w:pPr>
            <w:proofErr w:type="spellStart"/>
            <w:r>
              <w:t>dougclark@reincarnationc</w:t>
            </w:r>
            <w:proofErr w:type="spellEnd"/>
            <w:r>
              <w:t xml:space="preserve"> ottages.com</w:t>
            </w:r>
          </w:p>
        </w:tc>
        <w:tc>
          <w:tcPr>
            <w:tcW w:w="955" w:type="dxa"/>
            <w:shd w:val="clear" w:color="auto" w:fill="F0F0F0"/>
          </w:tcPr>
          <w:p w14:paraId="35D5EAA0" w14:textId="77777777" w:rsidR="00326F74" w:rsidRDefault="00326F74" w:rsidP="001660CA">
            <w:pPr>
              <w:pStyle w:val="TableParagraph"/>
              <w:ind w:left="0" w:right="98"/>
              <w:jc w:val="right"/>
            </w:pPr>
            <w:r>
              <w:rPr>
                <w:color w:val="7D7D7D"/>
              </w:rPr>
              <w:t>Phone</w:t>
            </w:r>
          </w:p>
        </w:tc>
        <w:tc>
          <w:tcPr>
            <w:tcW w:w="5551" w:type="dxa"/>
            <w:gridSpan w:val="3"/>
            <w:tcBorders>
              <w:top w:val="single" w:sz="6" w:space="0" w:color="F0F0F0"/>
              <w:bottom w:val="single" w:sz="6" w:space="0" w:color="F0F0F0"/>
              <w:right w:val="single" w:sz="6" w:space="0" w:color="F0F0F0"/>
            </w:tcBorders>
          </w:tcPr>
          <w:p w14:paraId="6A96BCF0" w14:textId="77777777" w:rsidR="00326F74" w:rsidRDefault="00326F74" w:rsidP="001660CA">
            <w:pPr>
              <w:pStyle w:val="TableParagraph"/>
              <w:ind w:left="125"/>
            </w:pPr>
            <w:r>
              <w:t>888-233-4280</w:t>
            </w:r>
          </w:p>
        </w:tc>
      </w:tr>
      <w:tr w:rsidR="00326F74" w14:paraId="7F9DE3A9" w14:textId="77777777" w:rsidTr="001660CA">
        <w:trPr>
          <w:trHeight w:val="1122"/>
        </w:trPr>
        <w:tc>
          <w:tcPr>
            <w:tcW w:w="2441" w:type="dxa"/>
            <w:shd w:val="clear" w:color="auto" w:fill="F0F0F0"/>
          </w:tcPr>
          <w:p w14:paraId="78A4BF53" w14:textId="77777777" w:rsidR="00326F74" w:rsidRDefault="00326F74" w:rsidP="001660CA">
            <w:pPr>
              <w:pStyle w:val="TableParagraph"/>
              <w:spacing w:before="60"/>
              <w:ind w:left="314" w:right="140" w:hanging="207"/>
            </w:pPr>
            <w:r>
              <w:rPr>
                <w:color w:val="7D7D7D"/>
              </w:rPr>
              <w:t>4. Primary services provided to students, job seekers, workers</w:t>
            </w:r>
          </w:p>
        </w:tc>
        <w:tc>
          <w:tcPr>
            <w:tcW w:w="8793" w:type="dxa"/>
            <w:gridSpan w:val="5"/>
            <w:tcBorders>
              <w:top w:val="single" w:sz="6" w:space="0" w:color="F0F0F0"/>
              <w:bottom w:val="single" w:sz="6" w:space="0" w:color="F0F0F0"/>
              <w:right w:val="single" w:sz="6" w:space="0" w:color="F0F0F0"/>
            </w:tcBorders>
          </w:tcPr>
          <w:p w14:paraId="634CBDB3" w14:textId="77777777" w:rsidR="00326F74" w:rsidRDefault="00326F74" w:rsidP="001660CA">
            <w:pPr>
              <w:pStyle w:val="TableParagraph"/>
              <w:spacing w:before="48" w:line="261" w:lineRule="auto"/>
              <w:ind w:right="7087"/>
            </w:pPr>
            <w:r>
              <w:t>Addiction Recovery Transitional Living Cottages</w:t>
            </w:r>
          </w:p>
          <w:p w14:paraId="12166142" w14:textId="77777777" w:rsidR="00326F74" w:rsidRDefault="00326F74" w:rsidP="001660CA">
            <w:pPr>
              <w:pStyle w:val="TableParagraph"/>
              <w:spacing w:before="0" w:line="229" w:lineRule="exact"/>
            </w:pPr>
            <w:r>
              <w:t>Support Group</w:t>
            </w:r>
          </w:p>
        </w:tc>
      </w:tr>
      <w:tr w:rsidR="00326F74" w14:paraId="4B5F7AE6" w14:textId="77777777" w:rsidTr="001660CA">
        <w:trPr>
          <w:trHeight w:val="599"/>
        </w:trPr>
        <w:tc>
          <w:tcPr>
            <w:tcW w:w="2441" w:type="dxa"/>
            <w:shd w:val="clear" w:color="auto" w:fill="F0F0F0"/>
          </w:tcPr>
          <w:p w14:paraId="6733BD8F" w14:textId="77777777" w:rsidR="00326F74" w:rsidRDefault="00326F74" w:rsidP="001660CA">
            <w:pPr>
              <w:pStyle w:val="TableParagraph"/>
              <w:spacing w:before="64"/>
              <w:ind w:left="314" w:right="107" w:hanging="207"/>
            </w:pPr>
            <w:r>
              <w:rPr>
                <w:color w:val="7D7D7D"/>
              </w:rPr>
              <w:t>5. Eligibility requirements to receive services</w:t>
            </w:r>
          </w:p>
        </w:tc>
        <w:tc>
          <w:tcPr>
            <w:tcW w:w="8793" w:type="dxa"/>
            <w:gridSpan w:val="5"/>
            <w:tcBorders>
              <w:top w:val="single" w:sz="6" w:space="0" w:color="F0F0F0"/>
              <w:bottom w:val="single" w:sz="6" w:space="0" w:color="F0F0F0"/>
              <w:right w:val="single" w:sz="6" w:space="0" w:color="F0F0F0"/>
            </w:tcBorders>
          </w:tcPr>
          <w:p w14:paraId="46FBF7D5" w14:textId="77777777" w:rsidR="00326F74" w:rsidRDefault="00326F74" w:rsidP="001660CA">
            <w:pPr>
              <w:pStyle w:val="TableParagraph"/>
              <w:spacing w:before="0"/>
              <w:ind w:left="0"/>
              <w:rPr>
                <w:rFonts w:ascii="Times New Roman"/>
                <w:sz w:val="20"/>
              </w:rPr>
            </w:pPr>
          </w:p>
        </w:tc>
      </w:tr>
      <w:tr w:rsidR="00326F74" w14:paraId="4F343E4C" w14:textId="77777777" w:rsidTr="001660CA">
        <w:trPr>
          <w:trHeight w:val="599"/>
        </w:trPr>
        <w:tc>
          <w:tcPr>
            <w:tcW w:w="2441" w:type="dxa"/>
            <w:shd w:val="clear" w:color="auto" w:fill="F0F0F0"/>
          </w:tcPr>
          <w:p w14:paraId="28FA9F33" w14:textId="77777777" w:rsidR="00326F74" w:rsidRDefault="00326F74" w:rsidP="001660CA">
            <w:pPr>
              <w:pStyle w:val="TableParagraph"/>
              <w:spacing w:before="64"/>
              <w:ind w:left="403" w:right="819" w:hanging="296"/>
            </w:pPr>
            <w:r>
              <w:rPr>
                <w:color w:val="7D7D7D"/>
              </w:rPr>
              <w:t>6. Areas of service expertise</w:t>
            </w:r>
          </w:p>
        </w:tc>
        <w:tc>
          <w:tcPr>
            <w:tcW w:w="8793" w:type="dxa"/>
            <w:gridSpan w:val="5"/>
            <w:tcBorders>
              <w:top w:val="single" w:sz="6" w:space="0" w:color="F0F0F0"/>
              <w:bottom w:val="single" w:sz="6" w:space="0" w:color="F0F0F0"/>
              <w:right w:val="single" w:sz="6" w:space="0" w:color="F0F0F0"/>
            </w:tcBorders>
          </w:tcPr>
          <w:p w14:paraId="31BA329B" w14:textId="77777777" w:rsidR="00326F74" w:rsidRDefault="00326F74" w:rsidP="001660CA">
            <w:pPr>
              <w:pStyle w:val="TableParagraph"/>
            </w:pPr>
            <w:r>
              <w:t>Addiction Recovery</w:t>
            </w:r>
          </w:p>
        </w:tc>
      </w:tr>
      <w:tr w:rsidR="00326F74" w14:paraId="3AAAC2C0" w14:textId="77777777" w:rsidTr="001660CA">
        <w:trPr>
          <w:trHeight w:val="599"/>
        </w:trPr>
        <w:tc>
          <w:tcPr>
            <w:tcW w:w="2441" w:type="dxa"/>
            <w:shd w:val="clear" w:color="auto" w:fill="F0F0F0"/>
          </w:tcPr>
          <w:p w14:paraId="2246C938" w14:textId="77777777" w:rsidR="00326F74" w:rsidRDefault="00326F74" w:rsidP="001660CA">
            <w:pPr>
              <w:pStyle w:val="TableParagraph"/>
              <w:spacing w:before="62"/>
              <w:ind w:left="403" w:right="503" w:hanging="296"/>
            </w:pPr>
            <w:r>
              <w:rPr>
                <w:color w:val="7D7D7D"/>
              </w:rPr>
              <w:t>7. Primary target adult populations served</w:t>
            </w:r>
          </w:p>
        </w:tc>
        <w:tc>
          <w:tcPr>
            <w:tcW w:w="8793" w:type="dxa"/>
            <w:gridSpan w:val="5"/>
            <w:tcBorders>
              <w:top w:val="single" w:sz="6" w:space="0" w:color="F0F0F0"/>
              <w:bottom w:val="single" w:sz="6" w:space="0" w:color="F0F0F0"/>
              <w:right w:val="single" w:sz="6" w:space="0" w:color="F0F0F0"/>
            </w:tcBorders>
          </w:tcPr>
          <w:p w14:paraId="10A23A7F" w14:textId="77777777" w:rsidR="00326F74" w:rsidRDefault="00326F74" w:rsidP="001660CA">
            <w:pPr>
              <w:pStyle w:val="TableParagraph"/>
            </w:pPr>
            <w:r>
              <w:t>Men</w:t>
            </w:r>
          </w:p>
        </w:tc>
      </w:tr>
      <w:tr w:rsidR="00326F74" w14:paraId="62537A43" w14:textId="77777777" w:rsidTr="001660CA">
        <w:trPr>
          <w:trHeight w:val="853"/>
        </w:trPr>
        <w:tc>
          <w:tcPr>
            <w:tcW w:w="2441" w:type="dxa"/>
            <w:shd w:val="clear" w:color="auto" w:fill="F0F0F0"/>
          </w:tcPr>
          <w:p w14:paraId="43FE0476" w14:textId="77777777" w:rsidR="00326F74" w:rsidRDefault="00326F74" w:rsidP="001660CA">
            <w:pPr>
              <w:pStyle w:val="TableParagraph"/>
              <w:spacing w:before="62"/>
              <w:ind w:left="403" w:right="142" w:hanging="296"/>
            </w:pPr>
            <w:r>
              <w:rPr>
                <w:color w:val="7D7D7D"/>
              </w:rPr>
              <w:t>8. Organizations we partner/collaborate with beyond referrals</w:t>
            </w:r>
          </w:p>
        </w:tc>
        <w:tc>
          <w:tcPr>
            <w:tcW w:w="8793" w:type="dxa"/>
            <w:gridSpan w:val="5"/>
            <w:tcBorders>
              <w:top w:val="single" w:sz="6" w:space="0" w:color="F0F0F0"/>
              <w:bottom w:val="single" w:sz="6" w:space="0" w:color="F0F0F0"/>
              <w:right w:val="single" w:sz="6" w:space="0" w:color="F0F0F0"/>
            </w:tcBorders>
          </w:tcPr>
          <w:p w14:paraId="02FDEC00" w14:textId="77777777" w:rsidR="00326F74" w:rsidRDefault="00326F74" w:rsidP="001660CA">
            <w:pPr>
              <w:pStyle w:val="TableParagraph"/>
              <w:spacing w:before="0"/>
              <w:ind w:left="0"/>
              <w:rPr>
                <w:rFonts w:ascii="Times New Roman"/>
                <w:sz w:val="20"/>
              </w:rPr>
            </w:pPr>
          </w:p>
        </w:tc>
      </w:tr>
    </w:tbl>
    <w:p w14:paraId="37865A5F" w14:textId="77777777" w:rsidR="00326F74" w:rsidRDefault="00326F74" w:rsidP="00326F74">
      <w:pPr>
        <w:rPr>
          <w:rFonts w:ascii="Times New Roman"/>
          <w:sz w:val="20"/>
        </w:rPr>
        <w:sectPr w:rsidR="00326F74">
          <w:pgSz w:w="12240" w:h="15840"/>
          <w:pgMar w:top="1340" w:right="0" w:bottom="1700" w:left="380" w:header="336" w:footer="1506" w:gutter="0"/>
          <w:cols w:space="720"/>
        </w:sectPr>
      </w:pPr>
    </w:p>
    <w:p w14:paraId="3845CCEC" w14:textId="77777777" w:rsidR="00326F74" w:rsidRDefault="00326F74" w:rsidP="00326F74">
      <w:pPr>
        <w:pStyle w:val="BodyText"/>
        <w:rPr>
          <w:rFonts w:ascii="Arial"/>
          <w:sz w:val="20"/>
        </w:rPr>
      </w:pPr>
    </w:p>
    <w:p w14:paraId="68D34E7A" w14:textId="77777777" w:rsidR="00326F74" w:rsidRDefault="00326F74" w:rsidP="00326F74">
      <w:pPr>
        <w:pStyle w:val="BodyText"/>
        <w:spacing w:before="11"/>
        <w:rPr>
          <w:rFonts w:ascii="Arial"/>
          <w:sz w:val="25"/>
        </w:rPr>
      </w:pPr>
    </w:p>
    <w:tbl>
      <w:tblPr>
        <w:tblW w:w="0" w:type="auto"/>
        <w:tblInd w:w="265" w:type="dxa"/>
        <w:tblLayout w:type="fixed"/>
        <w:tblCellMar>
          <w:left w:w="0" w:type="dxa"/>
          <w:right w:w="0" w:type="dxa"/>
        </w:tblCellMar>
        <w:tblLook w:val="01E0" w:firstRow="1" w:lastRow="1" w:firstColumn="1" w:lastColumn="1" w:noHBand="0" w:noVBand="0"/>
      </w:tblPr>
      <w:tblGrid>
        <w:gridCol w:w="2209"/>
        <w:gridCol w:w="2310"/>
        <w:gridCol w:w="966"/>
        <w:gridCol w:w="2056"/>
        <w:gridCol w:w="1421"/>
        <w:gridCol w:w="2038"/>
      </w:tblGrid>
      <w:tr w:rsidR="00326F74" w14:paraId="617C67AE" w14:textId="77777777" w:rsidTr="001660CA">
        <w:trPr>
          <w:trHeight w:val="364"/>
        </w:trPr>
        <w:tc>
          <w:tcPr>
            <w:tcW w:w="2209" w:type="dxa"/>
            <w:shd w:val="clear" w:color="auto" w:fill="F0F0F0"/>
          </w:tcPr>
          <w:p w14:paraId="0D7688DF" w14:textId="77777777" w:rsidR="00326F74" w:rsidRDefault="00326F74" w:rsidP="001660CA">
            <w:pPr>
              <w:pStyle w:val="TableParagraph"/>
              <w:spacing w:before="64"/>
              <w:ind w:left="107"/>
            </w:pPr>
            <w:r>
              <w:rPr>
                <w:color w:val="7D7D7D"/>
              </w:rPr>
              <w:t>1. Organization Name</w:t>
            </w:r>
          </w:p>
        </w:tc>
        <w:tc>
          <w:tcPr>
            <w:tcW w:w="8791" w:type="dxa"/>
            <w:gridSpan w:val="5"/>
            <w:tcBorders>
              <w:top w:val="single" w:sz="6" w:space="0" w:color="F0F0F0"/>
              <w:left w:val="single" w:sz="6" w:space="0" w:color="F0F0F0"/>
              <w:bottom w:val="single" w:sz="6" w:space="0" w:color="F0F0F0"/>
              <w:right w:val="single" w:sz="6" w:space="0" w:color="F0F0F0"/>
            </w:tcBorders>
          </w:tcPr>
          <w:p w14:paraId="176D91BB" w14:textId="77777777" w:rsidR="00326F74" w:rsidRDefault="00326F74" w:rsidP="001660CA">
            <w:pPr>
              <w:pStyle w:val="TableParagraph"/>
              <w:spacing w:before="44"/>
              <w:ind w:left="125"/>
              <w:rPr>
                <w:rFonts w:ascii="Arial"/>
                <w:sz w:val="26"/>
              </w:rPr>
            </w:pPr>
            <w:r>
              <w:rPr>
                <w:rFonts w:ascii="Arial"/>
                <w:color w:val="2D5294"/>
                <w:sz w:val="26"/>
              </w:rPr>
              <w:t>Rogers State University</w:t>
            </w:r>
          </w:p>
        </w:tc>
      </w:tr>
      <w:tr w:rsidR="00326F74" w14:paraId="7A39973F" w14:textId="77777777" w:rsidTr="001660CA">
        <w:trPr>
          <w:trHeight w:val="364"/>
        </w:trPr>
        <w:tc>
          <w:tcPr>
            <w:tcW w:w="2209" w:type="dxa"/>
            <w:shd w:val="clear" w:color="auto" w:fill="F0F0F0"/>
          </w:tcPr>
          <w:p w14:paraId="7CA2799D" w14:textId="77777777" w:rsidR="00326F74" w:rsidRDefault="00326F74" w:rsidP="001660CA">
            <w:pPr>
              <w:pStyle w:val="TableParagraph"/>
              <w:spacing w:before="64"/>
              <w:ind w:left="107"/>
            </w:pPr>
            <w:r>
              <w:rPr>
                <w:color w:val="7D7D7D"/>
              </w:rPr>
              <w:t>2. Address</w:t>
            </w:r>
          </w:p>
        </w:tc>
        <w:tc>
          <w:tcPr>
            <w:tcW w:w="8791" w:type="dxa"/>
            <w:gridSpan w:val="5"/>
            <w:tcBorders>
              <w:top w:val="single" w:sz="6" w:space="0" w:color="F0F0F0"/>
              <w:left w:val="single" w:sz="6" w:space="0" w:color="F0F0F0"/>
              <w:bottom w:val="single" w:sz="6" w:space="0" w:color="F0F0F0"/>
              <w:right w:val="single" w:sz="6" w:space="0" w:color="F0F0F0"/>
            </w:tcBorders>
          </w:tcPr>
          <w:p w14:paraId="00208276" w14:textId="77777777" w:rsidR="00326F74" w:rsidRDefault="00326F74" w:rsidP="001660CA">
            <w:pPr>
              <w:pStyle w:val="TableParagraph"/>
              <w:ind w:left="125"/>
            </w:pPr>
            <w:r>
              <w:rPr>
                <w:color w:val="202934"/>
              </w:rPr>
              <w:t>1701 W Will Rogers Blvd, Claremore, OK 74017</w:t>
            </w:r>
          </w:p>
        </w:tc>
      </w:tr>
      <w:tr w:rsidR="00326F74" w14:paraId="1D0AB790" w14:textId="77777777" w:rsidTr="001660CA">
        <w:trPr>
          <w:trHeight w:val="1422"/>
        </w:trPr>
        <w:tc>
          <w:tcPr>
            <w:tcW w:w="2209" w:type="dxa"/>
            <w:shd w:val="clear" w:color="auto" w:fill="F0F0F0"/>
          </w:tcPr>
          <w:p w14:paraId="0E6C3671" w14:textId="77777777" w:rsidR="00326F74" w:rsidRDefault="00326F74" w:rsidP="001660CA">
            <w:pPr>
              <w:pStyle w:val="TableParagraph"/>
              <w:spacing w:before="62"/>
              <w:ind w:left="107"/>
            </w:pPr>
            <w:r>
              <w:rPr>
                <w:color w:val="7D7D7D"/>
              </w:rPr>
              <w:t>Phone</w:t>
            </w:r>
          </w:p>
        </w:tc>
        <w:tc>
          <w:tcPr>
            <w:tcW w:w="2310" w:type="dxa"/>
            <w:tcBorders>
              <w:top w:val="single" w:sz="6" w:space="0" w:color="F0F0F0"/>
              <w:left w:val="single" w:sz="6" w:space="0" w:color="F0F0F0"/>
              <w:bottom w:val="single" w:sz="6" w:space="0" w:color="F0F0F0"/>
            </w:tcBorders>
          </w:tcPr>
          <w:p w14:paraId="687133C9" w14:textId="77777777" w:rsidR="00326F74" w:rsidRDefault="00326F74" w:rsidP="001660CA">
            <w:pPr>
              <w:pStyle w:val="TableParagraph"/>
              <w:ind w:left="125"/>
            </w:pPr>
            <w:r>
              <w:rPr>
                <w:color w:val="202934"/>
              </w:rPr>
              <w:t>918-343-7777</w:t>
            </w:r>
          </w:p>
        </w:tc>
        <w:tc>
          <w:tcPr>
            <w:tcW w:w="966" w:type="dxa"/>
            <w:shd w:val="clear" w:color="auto" w:fill="F0F0F0"/>
          </w:tcPr>
          <w:p w14:paraId="59DCA2B3" w14:textId="77777777" w:rsidR="00326F74" w:rsidRDefault="00326F74" w:rsidP="001660CA">
            <w:pPr>
              <w:pStyle w:val="TableParagraph"/>
              <w:ind w:left="0" w:right="109"/>
              <w:jc w:val="right"/>
            </w:pPr>
            <w:r>
              <w:rPr>
                <w:color w:val="7D7D7D"/>
              </w:rPr>
              <w:t>Website</w:t>
            </w:r>
          </w:p>
        </w:tc>
        <w:tc>
          <w:tcPr>
            <w:tcW w:w="2056" w:type="dxa"/>
            <w:tcBorders>
              <w:top w:val="single" w:sz="6" w:space="0" w:color="F0F0F0"/>
              <w:bottom w:val="single" w:sz="6" w:space="0" w:color="F0F0F0"/>
            </w:tcBorders>
          </w:tcPr>
          <w:p w14:paraId="005A9076" w14:textId="77777777" w:rsidR="00326F74" w:rsidRDefault="00000000" w:rsidP="001660CA">
            <w:pPr>
              <w:pStyle w:val="TableParagraph"/>
              <w:spacing w:before="48"/>
              <w:ind w:left="114"/>
            </w:pPr>
            <w:hyperlink r:id="rId75">
              <w:r w:rsidR="00326F74">
                <w:rPr>
                  <w:color w:val="0461C1"/>
                  <w:u w:val="single" w:color="0461C1"/>
                </w:rPr>
                <w:t>www.rsu.edu</w:t>
              </w:r>
            </w:hyperlink>
          </w:p>
        </w:tc>
        <w:tc>
          <w:tcPr>
            <w:tcW w:w="1421" w:type="dxa"/>
            <w:shd w:val="clear" w:color="auto" w:fill="F0F0F0"/>
          </w:tcPr>
          <w:p w14:paraId="2D64B3C5" w14:textId="77777777" w:rsidR="00326F74" w:rsidRDefault="00326F74" w:rsidP="001660CA">
            <w:pPr>
              <w:pStyle w:val="TableParagraph"/>
              <w:spacing w:line="254" w:lineRule="auto"/>
              <w:ind w:left="522" w:right="86" w:firstLine="110"/>
            </w:pPr>
            <w:r>
              <w:rPr>
                <w:color w:val="7D7D7D"/>
              </w:rPr>
              <w:t>Hours of Operation</w:t>
            </w:r>
          </w:p>
        </w:tc>
        <w:tc>
          <w:tcPr>
            <w:tcW w:w="2038" w:type="dxa"/>
            <w:tcBorders>
              <w:top w:val="single" w:sz="6" w:space="0" w:color="F0F0F0"/>
              <w:bottom w:val="single" w:sz="6" w:space="0" w:color="F0F0F0"/>
              <w:right w:val="single" w:sz="6" w:space="0" w:color="F0F0F0"/>
            </w:tcBorders>
          </w:tcPr>
          <w:p w14:paraId="0B514930" w14:textId="77777777" w:rsidR="00326F74" w:rsidRDefault="00326F74" w:rsidP="001660CA">
            <w:pPr>
              <w:pStyle w:val="TableParagraph"/>
            </w:pPr>
            <w:r>
              <w:rPr>
                <w:color w:val="144767"/>
              </w:rPr>
              <w:t>Business Offices: 8:00</w:t>
            </w:r>
          </w:p>
          <w:p w14:paraId="48717647" w14:textId="77777777" w:rsidR="00326F74" w:rsidRDefault="00326F74" w:rsidP="001660CA">
            <w:pPr>
              <w:pStyle w:val="TableParagraph"/>
              <w:spacing w:before="19" w:line="256" w:lineRule="auto"/>
              <w:ind w:right="402"/>
            </w:pPr>
            <w:r>
              <w:rPr>
                <w:color w:val="144767"/>
              </w:rPr>
              <w:t>– 5:00; Course offerings are days, evenings, and</w:t>
            </w:r>
          </w:p>
          <w:p w14:paraId="43D35257" w14:textId="77777777" w:rsidR="00326F74" w:rsidRDefault="00326F74" w:rsidP="001660CA">
            <w:pPr>
              <w:pStyle w:val="TableParagraph"/>
              <w:spacing w:before="0" w:line="251" w:lineRule="exact"/>
            </w:pPr>
            <w:r>
              <w:rPr>
                <w:color w:val="144767"/>
              </w:rPr>
              <w:t>weekends</w:t>
            </w:r>
          </w:p>
        </w:tc>
      </w:tr>
      <w:tr w:rsidR="00326F74" w14:paraId="1B0787EA" w14:textId="77777777" w:rsidTr="001660CA">
        <w:trPr>
          <w:trHeight w:val="632"/>
        </w:trPr>
        <w:tc>
          <w:tcPr>
            <w:tcW w:w="2209" w:type="dxa"/>
            <w:shd w:val="clear" w:color="auto" w:fill="F0F0F0"/>
          </w:tcPr>
          <w:p w14:paraId="3F30CEA1" w14:textId="77777777" w:rsidR="00326F74" w:rsidRDefault="00326F74" w:rsidP="001660CA">
            <w:pPr>
              <w:pStyle w:val="TableParagraph"/>
              <w:spacing w:before="62" w:line="254" w:lineRule="auto"/>
              <w:ind w:left="107" w:right="597"/>
            </w:pPr>
            <w:r>
              <w:rPr>
                <w:color w:val="7D7D7D"/>
              </w:rPr>
              <w:t>3. Point of Contact Name</w:t>
            </w:r>
          </w:p>
        </w:tc>
        <w:tc>
          <w:tcPr>
            <w:tcW w:w="2310" w:type="dxa"/>
            <w:tcBorders>
              <w:top w:val="single" w:sz="6" w:space="0" w:color="F0F0F0"/>
              <w:left w:val="single" w:sz="6" w:space="0" w:color="F0F0F0"/>
              <w:bottom w:val="single" w:sz="6" w:space="0" w:color="F0F0F0"/>
            </w:tcBorders>
          </w:tcPr>
          <w:p w14:paraId="4E73BC9F" w14:textId="77777777" w:rsidR="00326F74" w:rsidRDefault="00326F74" w:rsidP="001660CA">
            <w:pPr>
              <w:pStyle w:val="TableParagraph"/>
              <w:spacing w:before="50"/>
              <w:ind w:left="125"/>
            </w:pPr>
            <w:r>
              <w:rPr>
                <w:color w:val="202934"/>
              </w:rPr>
              <w:t>Mary A. Millikin</w:t>
            </w:r>
          </w:p>
        </w:tc>
        <w:tc>
          <w:tcPr>
            <w:tcW w:w="966" w:type="dxa"/>
            <w:shd w:val="clear" w:color="auto" w:fill="F0F0F0"/>
          </w:tcPr>
          <w:p w14:paraId="4917FA33" w14:textId="77777777" w:rsidR="00326F74" w:rsidRDefault="00326F74" w:rsidP="001660CA">
            <w:pPr>
              <w:pStyle w:val="TableParagraph"/>
              <w:spacing w:before="50"/>
              <w:ind w:left="0" w:right="108"/>
              <w:jc w:val="right"/>
            </w:pPr>
            <w:r>
              <w:rPr>
                <w:color w:val="7D7D7D"/>
              </w:rPr>
              <w:t>Title</w:t>
            </w:r>
          </w:p>
        </w:tc>
        <w:tc>
          <w:tcPr>
            <w:tcW w:w="5515" w:type="dxa"/>
            <w:gridSpan w:val="3"/>
            <w:tcBorders>
              <w:top w:val="single" w:sz="6" w:space="0" w:color="F0F0F0"/>
              <w:bottom w:val="single" w:sz="6" w:space="0" w:color="F0F0F0"/>
              <w:right w:val="single" w:sz="6" w:space="0" w:color="F0F0F0"/>
            </w:tcBorders>
          </w:tcPr>
          <w:p w14:paraId="37E65995" w14:textId="77777777" w:rsidR="00326F74" w:rsidRDefault="00326F74" w:rsidP="001660CA">
            <w:pPr>
              <w:pStyle w:val="TableParagraph"/>
              <w:spacing w:before="50" w:line="256" w:lineRule="auto"/>
              <w:ind w:left="114" w:right="329"/>
            </w:pPr>
            <w:r>
              <w:rPr>
                <w:color w:val="202934"/>
              </w:rPr>
              <w:t>Associate Vice President for Academic Affairs; Accountability &amp; Academics</w:t>
            </w:r>
          </w:p>
        </w:tc>
      </w:tr>
      <w:tr w:rsidR="00326F74" w14:paraId="0E6B946D" w14:textId="77777777" w:rsidTr="001660CA">
        <w:trPr>
          <w:trHeight w:val="361"/>
        </w:trPr>
        <w:tc>
          <w:tcPr>
            <w:tcW w:w="2209" w:type="dxa"/>
            <w:shd w:val="clear" w:color="auto" w:fill="F0F0F0"/>
          </w:tcPr>
          <w:p w14:paraId="0AF5ED3C" w14:textId="77777777" w:rsidR="00326F74" w:rsidRDefault="00326F74" w:rsidP="001660CA">
            <w:pPr>
              <w:pStyle w:val="TableParagraph"/>
              <w:spacing w:before="62"/>
              <w:ind w:left="0" w:right="97"/>
              <w:jc w:val="right"/>
            </w:pPr>
            <w:r>
              <w:rPr>
                <w:color w:val="7D7D7D"/>
              </w:rPr>
              <w:t>Email</w:t>
            </w:r>
          </w:p>
        </w:tc>
        <w:tc>
          <w:tcPr>
            <w:tcW w:w="2310" w:type="dxa"/>
            <w:tcBorders>
              <w:top w:val="single" w:sz="6" w:space="0" w:color="F0F0F0"/>
              <w:left w:val="single" w:sz="6" w:space="0" w:color="F0F0F0"/>
              <w:bottom w:val="single" w:sz="6" w:space="0" w:color="F0F0F0"/>
            </w:tcBorders>
          </w:tcPr>
          <w:p w14:paraId="179AC661" w14:textId="77777777" w:rsidR="00326F74" w:rsidRDefault="00000000" w:rsidP="001660CA">
            <w:pPr>
              <w:pStyle w:val="TableParagraph"/>
              <w:spacing w:before="50"/>
              <w:ind w:left="125"/>
            </w:pPr>
            <w:hyperlink r:id="rId76">
              <w:r w:rsidR="00326F74">
                <w:t>mmillikin@rsu.edu</w:t>
              </w:r>
            </w:hyperlink>
          </w:p>
        </w:tc>
        <w:tc>
          <w:tcPr>
            <w:tcW w:w="966" w:type="dxa"/>
            <w:shd w:val="clear" w:color="auto" w:fill="F0F0F0"/>
          </w:tcPr>
          <w:p w14:paraId="27B937D4" w14:textId="77777777" w:rsidR="00326F74" w:rsidRDefault="00326F74" w:rsidP="001660CA">
            <w:pPr>
              <w:pStyle w:val="TableParagraph"/>
              <w:spacing w:before="50"/>
              <w:ind w:left="0" w:right="109"/>
              <w:jc w:val="right"/>
            </w:pPr>
            <w:r>
              <w:rPr>
                <w:color w:val="7D7D7D"/>
              </w:rPr>
              <w:t>Phone</w:t>
            </w:r>
          </w:p>
        </w:tc>
        <w:tc>
          <w:tcPr>
            <w:tcW w:w="5515" w:type="dxa"/>
            <w:gridSpan w:val="3"/>
            <w:tcBorders>
              <w:top w:val="single" w:sz="6" w:space="0" w:color="F0F0F0"/>
              <w:bottom w:val="single" w:sz="6" w:space="0" w:color="F0F0F0"/>
              <w:right w:val="single" w:sz="6" w:space="0" w:color="F0F0F0"/>
            </w:tcBorders>
          </w:tcPr>
          <w:p w14:paraId="079F8986" w14:textId="77777777" w:rsidR="00326F74" w:rsidRDefault="00326F74" w:rsidP="001660CA">
            <w:pPr>
              <w:pStyle w:val="TableParagraph"/>
              <w:spacing w:before="50"/>
              <w:ind w:left="114"/>
            </w:pPr>
            <w:r>
              <w:rPr>
                <w:color w:val="202934"/>
              </w:rPr>
              <w:t>918-343-7605</w:t>
            </w:r>
          </w:p>
        </w:tc>
      </w:tr>
      <w:tr w:rsidR="00326F74" w14:paraId="1C70A10D" w14:textId="77777777" w:rsidTr="001660CA">
        <w:trPr>
          <w:trHeight w:val="904"/>
        </w:trPr>
        <w:tc>
          <w:tcPr>
            <w:tcW w:w="2209" w:type="dxa"/>
            <w:shd w:val="clear" w:color="auto" w:fill="F0F0F0"/>
          </w:tcPr>
          <w:p w14:paraId="5029DCA8" w14:textId="77777777" w:rsidR="00326F74" w:rsidRDefault="00326F74" w:rsidP="001660CA">
            <w:pPr>
              <w:pStyle w:val="TableParagraph"/>
              <w:spacing w:before="64" w:line="254" w:lineRule="auto"/>
              <w:ind w:left="107" w:right="115"/>
            </w:pPr>
            <w:r>
              <w:rPr>
                <w:color w:val="7D7D7D"/>
              </w:rPr>
              <w:t>4. Primary services provided to students, job seekers, workers</w:t>
            </w:r>
          </w:p>
        </w:tc>
        <w:tc>
          <w:tcPr>
            <w:tcW w:w="8791" w:type="dxa"/>
            <w:gridSpan w:val="5"/>
            <w:tcBorders>
              <w:top w:val="single" w:sz="6" w:space="0" w:color="F0F0F0"/>
              <w:left w:val="single" w:sz="6" w:space="0" w:color="F0F0F0"/>
              <w:bottom w:val="single" w:sz="6" w:space="0" w:color="F0F0F0"/>
              <w:right w:val="single" w:sz="6" w:space="0" w:color="F0F0F0"/>
            </w:tcBorders>
          </w:tcPr>
          <w:p w14:paraId="710308AC" w14:textId="77777777" w:rsidR="00326F74" w:rsidRDefault="00326F74" w:rsidP="001660CA">
            <w:pPr>
              <w:pStyle w:val="TableParagraph"/>
              <w:spacing w:line="256" w:lineRule="auto"/>
              <w:ind w:left="125" w:right="175"/>
            </w:pPr>
            <w:r>
              <w:rPr>
                <w:color w:val="202934"/>
              </w:rPr>
              <w:t>Post-secondary education and continuing education, including associate degrees, baccalaureate degrees, masters’ degrees, and certificates.</w:t>
            </w:r>
          </w:p>
        </w:tc>
      </w:tr>
      <w:tr w:rsidR="00326F74" w14:paraId="3DEF8A06" w14:textId="77777777" w:rsidTr="001660CA">
        <w:trPr>
          <w:trHeight w:val="901"/>
        </w:trPr>
        <w:tc>
          <w:tcPr>
            <w:tcW w:w="2209" w:type="dxa"/>
            <w:shd w:val="clear" w:color="auto" w:fill="F0F0F0"/>
          </w:tcPr>
          <w:p w14:paraId="27DF3F39" w14:textId="77777777" w:rsidR="00326F74" w:rsidRDefault="00326F74" w:rsidP="001660CA">
            <w:pPr>
              <w:pStyle w:val="TableParagraph"/>
              <w:spacing w:before="62" w:line="254" w:lineRule="auto"/>
              <w:ind w:left="107" w:right="196"/>
            </w:pPr>
            <w:r>
              <w:rPr>
                <w:color w:val="7D7D7D"/>
              </w:rPr>
              <w:t>5. Eligibility requirements to receive services</w:t>
            </w:r>
          </w:p>
        </w:tc>
        <w:tc>
          <w:tcPr>
            <w:tcW w:w="8791" w:type="dxa"/>
            <w:gridSpan w:val="5"/>
            <w:tcBorders>
              <w:top w:val="single" w:sz="6" w:space="0" w:color="F0F0F0"/>
              <w:left w:val="single" w:sz="6" w:space="0" w:color="F0F0F0"/>
              <w:bottom w:val="single" w:sz="6" w:space="0" w:color="F0F0F0"/>
              <w:right w:val="single" w:sz="6" w:space="0" w:color="F0F0F0"/>
            </w:tcBorders>
          </w:tcPr>
          <w:p w14:paraId="3A893CD5" w14:textId="77777777" w:rsidR="00326F74" w:rsidRDefault="00326F74" w:rsidP="001660CA">
            <w:pPr>
              <w:pStyle w:val="TableParagraph"/>
              <w:spacing w:before="50"/>
              <w:ind w:left="125"/>
            </w:pPr>
            <w:r>
              <w:rPr>
                <w:color w:val="202934"/>
              </w:rPr>
              <w:t>College-level course work requires the completion of a high school degree or GED.</w:t>
            </w:r>
          </w:p>
        </w:tc>
      </w:tr>
      <w:tr w:rsidR="00326F74" w14:paraId="49D8BE3A" w14:textId="77777777" w:rsidTr="001660CA">
        <w:trPr>
          <w:trHeight w:val="1151"/>
        </w:trPr>
        <w:tc>
          <w:tcPr>
            <w:tcW w:w="2209" w:type="dxa"/>
            <w:shd w:val="clear" w:color="auto" w:fill="F0F0F0"/>
          </w:tcPr>
          <w:p w14:paraId="298EEF6F" w14:textId="77777777" w:rsidR="00326F74" w:rsidRDefault="00326F74" w:rsidP="001660CA">
            <w:pPr>
              <w:pStyle w:val="TableParagraph"/>
              <w:spacing w:before="62" w:line="254" w:lineRule="auto"/>
              <w:ind w:left="107" w:right="587"/>
            </w:pPr>
            <w:r>
              <w:rPr>
                <w:color w:val="7D7D7D"/>
              </w:rPr>
              <w:t>6. Areas of service expertise</w:t>
            </w:r>
          </w:p>
        </w:tc>
        <w:tc>
          <w:tcPr>
            <w:tcW w:w="8791" w:type="dxa"/>
            <w:gridSpan w:val="5"/>
            <w:tcBorders>
              <w:top w:val="single" w:sz="6" w:space="0" w:color="F0F0F0"/>
              <w:left w:val="single" w:sz="6" w:space="0" w:color="F0F0F0"/>
              <w:bottom w:val="single" w:sz="6" w:space="0" w:color="F0F0F0"/>
              <w:right w:val="single" w:sz="6" w:space="0" w:color="F0F0F0"/>
            </w:tcBorders>
          </w:tcPr>
          <w:p w14:paraId="6B843456" w14:textId="77777777" w:rsidR="00326F74" w:rsidRDefault="00326F74" w:rsidP="001660CA">
            <w:pPr>
              <w:pStyle w:val="TableParagraph"/>
              <w:spacing w:before="50" w:line="256" w:lineRule="auto"/>
              <w:ind w:left="125" w:right="126"/>
            </w:pPr>
            <w:r>
              <w:rPr>
                <w:color w:val="202934"/>
              </w:rPr>
              <w:t>RSU has nine academic departments including: [School of Professional Studies] Business; Technology &amp; Justice Studies; and Health Sciences; [School of Arts &amp; Sciences] Biology, Communications and Fine Arts; English &amp; Humanities; History &amp; Political Science; Mathematics &amp; Physical Sciences; and Psychology &amp; Sociology.</w:t>
            </w:r>
          </w:p>
        </w:tc>
      </w:tr>
      <w:tr w:rsidR="00326F74" w14:paraId="4885A7E3" w14:textId="77777777" w:rsidTr="001660CA">
        <w:trPr>
          <w:trHeight w:val="632"/>
        </w:trPr>
        <w:tc>
          <w:tcPr>
            <w:tcW w:w="2209" w:type="dxa"/>
            <w:shd w:val="clear" w:color="auto" w:fill="F0F0F0"/>
          </w:tcPr>
          <w:p w14:paraId="1B06A1FF" w14:textId="77777777" w:rsidR="00326F74" w:rsidRDefault="00326F74" w:rsidP="001660CA">
            <w:pPr>
              <w:pStyle w:val="TableParagraph"/>
              <w:spacing w:before="64" w:line="254" w:lineRule="auto"/>
              <w:ind w:left="107" w:right="307"/>
            </w:pPr>
            <w:r>
              <w:rPr>
                <w:color w:val="7D7D7D"/>
              </w:rPr>
              <w:t>7. Primary target adult populations served</w:t>
            </w:r>
          </w:p>
        </w:tc>
        <w:tc>
          <w:tcPr>
            <w:tcW w:w="8791" w:type="dxa"/>
            <w:gridSpan w:val="5"/>
            <w:tcBorders>
              <w:top w:val="single" w:sz="6" w:space="0" w:color="F0F0F0"/>
              <w:left w:val="single" w:sz="6" w:space="0" w:color="F0F0F0"/>
              <w:bottom w:val="single" w:sz="6" w:space="0" w:color="F0F0F0"/>
              <w:right w:val="single" w:sz="6" w:space="0" w:color="F0F0F0"/>
            </w:tcBorders>
          </w:tcPr>
          <w:p w14:paraId="68816ED4" w14:textId="77777777" w:rsidR="00326F74" w:rsidRDefault="00326F74" w:rsidP="001660CA">
            <w:pPr>
              <w:pStyle w:val="TableParagraph"/>
              <w:ind w:left="125"/>
            </w:pPr>
            <w:r>
              <w:rPr>
                <w:color w:val="202934"/>
              </w:rPr>
              <w:t>All adult learners interested in college experience and continuing education</w:t>
            </w:r>
          </w:p>
        </w:tc>
      </w:tr>
      <w:tr w:rsidR="00326F74" w14:paraId="38BCA237" w14:textId="77777777" w:rsidTr="001660CA">
        <w:trPr>
          <w:trHeight w:val="846"/>
        </w:trPr>
        <w:tc>
          <w:tcPr>
            <w:tcW w:w="2209" w:type="dxa"/>
            <w:shd w:val="clear" w:color="auto" w:fill="F0F0F0"/>
          </w:tcPr>
          <w:p w14:paraId="4A868662" w14:textId="77777777" w:rsidR="00326F74" w:rsidRDefault="00326F74" w:rsidP="001660CA">
            <w:pPr>
              <w:pStyle w:val="TableParagraph"/>
              <w:spacing w:before="62" w:line="254" w:lineRule="auto"/>
              <w:ind w:left="107" w:right="206"/>
            </w:pPr>
            <w:r>
              <w:rPr>
                <w:color w:val="7D7D7D"/>
              </w:rPr>
              <w:t>8. Organizations we partner/collaborate with</w:t>
            </w:r>
          </w:p>
          <w:p w14:paraId="25DE2C0E" w14:textId="77777777" w:rsidR="00326F74" w:rsidRDefault="00326F74" w:rsidP="001660CA">
            <w:pPr>
              <w:pStyle w:val="TableParagraph"/>
              <w:spacing w:before="5" w:line="224" w:lineRule="exact"/>
              <w:ind w:left="107"/>
            </w:pPr>
            <w:r>
              <w:rPr>
                <w:color w:val="7D7D7D"/>
              </w:rPr>
              <w:t>beyond referrals</w:t>
            </w:r>
          </w:p>
        </w:tc>
        <w:tc>
          <w:tcPr>
            <w:tcW w:w="8791" w:type="dxa"/>
            <w:gridSpan w:val="5"/>
            <w:vMerge w:val="restart"/>
            <w:tcBorders>
              <w:top w:val="single" w:sz="6" w:space="0" w:color="F0F0F0"/>
              <w:left w:val="single" w:sz="6" w:space="0" w:color="F0F0F0"/>
              <w:bottom w:val="single" w:sz="6" w:space="0" w:color="F0F0F0"/>
              <w:right w:val="single" w:sz="6" w:space="0" w:color="F0F0F0"/>
            </w:tcBorders>
          </w:tcPr>
          <w:p w14:paraId="574CCF61" w14:textId="77777777" w:rsidR="00326F74" w:rsidRDefault="00326F74" w:rsidP="001660CA">
            <w:pPr>
              <w:pStyle w:val="TableParagraph"/>
              <w:spacing w:line="254" w:lineRule="auto"/>
              <w:ind w:left="125" w:right="669"/>
            </w:pPr>
            <w:r>
              <w:rPr>
                <w:color w:val="202934"/>
              </w:rPr>
              <w:t>Northeast Technology Center, MidAmerica Industrial Park, Tulsa Higher Education Consortium, and businesses and agencies in northeast Oklahoma.</w:t>
            </w:r>
          </w:p>
        </w:tc>
      </w:tr>
      <w:tr w:rsidR="00326F74" w14:paraId="7FE28AD6" w14:textId="77777777" w:rsidTr="001660CA">
        <w:trPr>
          <w:trHeight w:val="140"/>
        </w:trPr>
        <w:tc>
          <w:tcPr>
            <w:tcW w:w="2209" w:type="dxa"/>
            <w:tcBorders>
              <w:right w:val="single" w:sz="6" w:space="0" w:color="F0F0F0"/>
            </w:tcBorders>
          </w:tcPr>
          <w:p w14:paraId="37A7F9FD" w14:textId="77777777" w:rsidR="00326F74" w:rsidRDefault="00326F74" w:rsidP="001660CA">
            <w:pPr>
              <w:pStyle w:val="TableParagraph"/>
              <w:spacing w:before="0"/>
              <w:ind w:left="0"/>
              <w:rPr>
                <w:rFonts w:ascii="Times New Roman"/>
                <w:sz w:val="8"/>
              </w:rPr>
            </w:pPr>
          </w:p>
        </w:tc>
        <w:tc>
          <w:tcPr>
            <w:tcW w:w="8791" w:type="dxa"/>
            <w:gridSpan w:val="5"/>
            <w:vMerge/>
            <w:tcBorders>
              <w:top w:val="nil"/>
              <w:left w:val="single" w:sz="6" w:space="0" w:color="F0F0F0"/>
              <w:bottom w:val="single" w:sz="6" w:space="0" w:color="F0F0F0"/>
              <w:right w:val="single" w:sz="6" w:space="0" w:color="F0F0F0"/>
            </w:tcBorders>
          </w:tcPr>
          <w:p w14:paraId="422E28DD" w14:textId="77777777" w:rsidR="00326F74" w:rsidRDefault="00326F74" w:rsidP="001660CA">
            <w:pPr>
              <w:rPr>
                <w:sz w:val="2"/>
                <w:szCs w:val="2"/>
              </w:rPr>
            </w:pPr>
          </w:p>
        </w:tc>
      </w:tr>
    </w:tbl>
    <w:p w14:paraId="30F52ACE" w14:textId="77777777" w:rsidR="00326F74" w:rsidRDefault="00326F74" w:rsidP="00326F74">
      <w:pPr>
        <w:rPr>
          <w:sz w:val="2"/>
          <w:szCs w:val="2"/>
        </w:rPr>
        <w:sectPr w:rsidR="00326F74">
          <w:pgSz w:w="12240" w:h="15840"/>
          <w:pgMar w:top="1340" w:right="0" w:bottom="1700" w:left="380" w:header="336" w:footer="1506" w:gutter="0"/>
          <w:cols w:space="720"/>
        </w:sectPr>
      </w:pPr>
    </w:p>
    <w:p w14:paraId="4877EC70" w14:textId="77777777" w:rsidR="00326F74" w:rsidRDefault="00326F74" w:rsidP="00326F74">
      <w:pPr>
        <w:pStyle w:val="BodyText"/>
        <w:rPr>
          <w:rFonts w:ascii="Arial"/>
          <w:sz w:val="20"/>
        </w:rPr>
      </w:pPr>
    </w:p>
    <w:p w14:paraId="3BB66918" w14:textId="77777777" w:rsidR="00326F74" w:rsidRDefault="00326F74" w:rsidP="00326F74">
      <w:pPr>
        <w:pStyle w:val="BodyText"/>
        <w:spacing w:before="4"/>
        <w:rPr>
          <w:rFonts w:ascii="Arial"/>
          <w:sz w:val="24"/>
        </w:rPr>
      </w:pPr>
    </w:p>
    <w:p w14:paraId="5FEA807A" w14:textId="77777777" w:rsidR="00326F74" w:rsidRDefault="00326F74" w:rsidP="00326F74">
      <w:pPr>
        <w:rPr>
          <w:sz w:val="24"/>
        </w:rPr>
        <w:sectPr w:rsidR="00326F74">
          <w:pgSz w:w="12240" w:h="15840"/>
          <w:pgMar w:top="1340" w:right="0" w:bottom="1700" w:left="380" w:header="336" w:footer="1506" w:gutter="0"/>
          <w:cols w:space="720"/>
        </w:sectPr>
      </w:pPr>
    </w:p>
    <w:p w14:paraId="424FC274" w14:textId="5997B6AB" w:rsidR="00326F74" w:rsidRDefault="00326F74" w:rsidP="001A79F0">
      <w:pPr>
        <w:pStyle w:val="ListParagraph"/>
        <w:widowControl w:val="0"/>
        <w:numPr>
          <w:ilvl w:val="0"/>
          <w:numId w:val="49"/>
        </w:numPr>
        <w:tabs>
          <w:tab w:val="left" w:pos="568"/>
        </w:tabs>
        <w:autoSpaceDE w:val="0"/>
        <w:autoSpaceDN w:val="0"/>
        <w:spacing w:before="127" w:line="240" w:lineRule="auto"/>
        <w:contextualSpacing w:val="0"/>
      </w:pPr>
      <w:r>
        <w:rPr>
          <w:noProof/>
        </w:rPr>
        <mc:AlternateContent>
          <mc:Choice Requires="wpg">
            <w:drawing>
              <wp:anchor distT="0" distB="0" distL="114300" distR="114300" simplePos="0" relativeHeight="251661312" behindDoc="1" locked="0" layoutInCell="1" allowOverlap="1" wp14:anchorId="0C730B07" wp14:editId="3BC6EDA5">
                <wp:simplePos x="0" y="0"/>
                <wp:positionH relativeFrom="page">
                  <wp:posOffset>405130</wp:posOffset>
                </wp:positionH>
                <wp:positionV relativeFrom="paragraph">
                  <wp:posOffset>31750</wp:posOffset>
                </wp:positionV>
                <wp:extent cx="6989445" cy="4879975"/>
                <wp:effectExtent l="5080" t="6350" r="6350" b="9525"/>
                <wp:wrapNone/>
                <wp:docPr id="91800610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9445" cy="4879975"/>
                          <a:chOff x="638" y="50"/>
                          <a:chExt cx="11007" cy="7685"/>
                        </a:xfrm>
                      </wpg:grpSpPr>
                      <wps:wsp>
                        <wps:cNvPr id="869805898" name="Freeform 115"/>
                        <wps:cNvSpPr>
                          <a:spLocks/>
                        </wps:cNvSpPr>
                        <wps:spPr bwMode="auto">
                          <a:xfrm>
                            <a:off x="638" y="93"/>
                            <a:ext cx="2120" cy="317"/>
                          </a:xfrm>
                          <a:custGeom>
                            <a:avLst/>
                            <a:gdLst>
                              <a:gd name="T0" fmla="+- 0 2758 638"/>
                              <a:gd name="T1" fmla="*/ T0 w 2120"/>
                              <a:gd name="T2" fmla="+- 0 93 93"/>
                              <a:gd name="T3" fmla="*/ 93 h 317"/>
                              <a:gd name="T4" fmla="+- 0 638 638"/>
                              <a:gd name="T5" fmla="*/ T4 w 2120"/>
                              <a:gd name="T6" fmla="+- 0 93 93"/>
                              <a:gd name="T7" fmla="*/ 93 h 317"/>
                              <a:gd name="T8" fmla="+- 0 638 638"/>
                              <a:gd name="T9" fmla="*/ T8 w 2120"/>
                              <a:gd name="T10" fmla="+- 0 379 93"/>
                              <a:gd name="T11" fmla="*/ 379 h 317"/>
                              <a:gd name="T12" fmla="+- 0 638 638"/>
                              <a:gd name="T13" fmla="*/ T12 w 2120"/>
                              <a:gd name="T14" fmla="+- 0 410 93"/>
                              <a:gd name="T15" fmla="*/ 410 h 317"/>
                              <a:gd name="T16" fmla="+- 0 2758 638"/>
                              <a:gd name="T17" fmla="*/ T16 w 2120"/>
                              <a:gd name="T18" fmla="+- 0 410 93"/>
                              <a:gd name="T19" fmla="*/ 410 h 317"/>
                              <a:gd name="T20" fmla="+- 0 2758 638"/>
                              <a:gd name="T21" fmla="*/ T20 w 2120"/>
                              <a:gd name="T22" fmla="+- 0 379 93"/>
                              <a:gd name="T23" fmla="*/ 379 h 317"/>
                              <a:gd name="T24" fmla="+- 0 2758 638"/>
                              <a:gd name="T25" fmla="*/ T24 w 2120"/>
                              <a:gd name="T26" fmla="+- 0 93 93"/>
                              <a:gd name="T27" fmla="*/ 93 h 317"/>
                            </a:gdLst>
                            <a:ahLst/>
                            <a:cxnLst>
                              <a:cxn ang="0">
                                <a:pos x="T1" y="T3"/>
                              </a:cxn>
                              <a:cxn ang="0">
                                <a:pos x="T5" y="T7"/>
                              </a:cxn>
                              <a:cxn ang="0">
                                <a:pos x="T9" y="T11"/>
                              </a:cxn>
                              <a:cxn ang="0">
                                <a:pos x="T13" y="T15"/>
                              </a:cxn>
                              <a:cxn ang="0">
                                <a:pos x="T17" y="T19"/>
                              </a:cxn>
                              <a:cxn ang="0">
                                <a:pos x="T21" y="T23"/>
                              </a:cxn>
                              <a:cxn ang="0">
                                <a:pos x="T25" y="T27"/>
                              </a:cxn>
                            </a:cxnLst>
                            <a:rect l="0" t="0" r="r" b="b"/>
                            <a:pathLst>
                              <a:path w="2120" h="317">
                                <a:moveTo>
                                  <a:pt x="2120" y="0"/>
                                </a:moveTo>
                                <a:lnTo>
                                  <a:pt x="0" y="0"/>
                                </a:lnTo>
                                <a:lnTo>
                                  <a:pt x="0" y="286"/>
                                </a:lnTo>
                                <a:lnTo>
                                  <a:pt x="0" y="317"/>
                                </a:lnTo>
                                <a:lnTo>
                                  <a:pt x="2120" y="317"/>
                                </a:lnTo>
                                <a:lnTo>
                                  <a:pt x="2120" y="286"/>
                                </a:lnTo>
                                <a:lnTo>
                                  <a:pt x="2120"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149584" name="Line 116"/>
                        <wps:cNvCnPr>
                          <a:cxnSpLocks noChangeShapeType="1"/>
                        </wps:cNvCnPr>
                        <wps:spPr bwMode="auto">
                          <a:xfrm>
                            <a:off x="638" y="94"/>
                            <a:ext cx="2120"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881136647" name="Rectangle 117"/>
                        <wps:cNvSpPr>
                          <a:spLocks noChangeArrowheads="1"/>
                        </wps:cNvSpPr>
                        <wps:spPr bwMode="auto">
                          <a:xfrm>
                            <a:off x="2757" y="49"/>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96941" name="Line 118"/>
                        <wps:cNvCnPr>
                          <a:cxnSpLocks noChangeShapeType="1"/>
                        </wps:cNvCnPr>
                        <wps:spPr bwMode="auto">
                          <a:xfrm>
                            <a:off x="2772" y="57"/>
                            <a:ext cx="8858"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49406183" name="AutoShape 119"/>
                        <wps:cNvSpPr>
                          <a:spLocks/>
                        </wps:cNvSpPr>
                        <wps:spPr bwMode="auto">
                          <a:xfrm>
                            <a:off x="638" y="49"/>
                            <a:ext cx="11007" cy="956"/>
                          </a:xfrm>
                          <a:custGeom>
                            <a:avLst/>
                            <a:gdLst>
                              <a:gd name="T0" fmla="+- 0 2758 638"/>
                              <a:gd name="T1" fmla="*/ T0 w 11007"/>
                              <a:gd name="T2" fmla="+- 0 456 50"/>
                              <a:gd name="T3" fmla="*/ 456 h 956"/>
                              <a:gd name="T4" fmla="+- 0 638 638"/>
                              <a:gd name="T5" fmla="*/ T4 w 11007"/>
                              <a:gd name="T6" fmla="+- 0 456 50"/>
                              <a:gd name="T7" fmla="*/ 456 h 956"/>
                              <a:gd name="T8" fmla="+- 0 638 638"/>
                              <a:gd name="T9" fmla="*/ T8 w 11007"/>
                              <a:gd name="T10" fmla="+- 0 741 50"/>
                              <a:gd name="T11" fmla="*/ 741 h 956"/>
                              <a:gd name="T12" fmla="+- 0 638 638"/>
                              <a:gd name="T13" fmla="*/ T12 w 11007"/>
                              <a:gd name="T14" fmla="+- 0 1005 50"/>
                              <a:gd name="T15" fmla="*/ 1005 h 956"/>
                              <a:gd name="T16" fmla="+- 0 2758 638"/>
                              <a:gd name="T17" fmla="*/ T16 w 11007"/>
                              <a:gd name="T18" fmla="+- 0 1005 50"/>
                              <a:gd name="T19" fmla="*/ 1005 h 956"/>
                              <a:gd name="T20" fmla="+- 0 2758 638"/>
                              <a:gd name="T21" fmla="*/ T20 w 11007"/>
                              <a:gd name="T22" fmla="+- 0 741 50"/>
                              <a:gd name="T23" fmla="*/ 741 h 956"/>
                              <a:gd name="T24" fmla="+- 0 2758 638"/>
                              <a:gd name="T25" fmla="*/ T24 w 11007"/>
                              <a:gd name="T26" fmla="+- 0 456 50"/>
                              <a:gd name="T27" fmla="*/ 456 h 956"/>
                              <a:gd name="T28" fmla="+- 0 11645 638"/>
                              <a:gd name="T29" fmla="*/ T28 w 11007"/>
                              <a:gd name="T30" fmla="+- 0 50 50"/>
                              <a:gd name="T31" fmla="*/ 50 h 956"/>
                              <a:gd name="T32" fmla="+- 0 11630 638"/>
                              <a:gd name="T33" fmla="*/ T32 w 11007"/>
                              <a:gd name="T34" fmla="+- 0 50 50"/>
                              <a:gd name="T35" fmla="*/ 50 h 956"/>
                              <a:gd name="T36" fmla="+- 0 11630 638"/>
                              <a:gd name="T37" fmla="*/ T36 w 11007"/>
                              <a:gd name="T38" fmla="+- 0 64 50"/>
                              <a:gd name="T39" fmla="*/ 64 h 956"/>
                              <a:gd name="T40" fmla="+- 0 11645 638"/>
                              <a:gd name="T41" fmla="*/ T40 w 11007"/>
                              <a:gd name="T42" fmla="+- 0 64 50"/>
                              <a:gd name="T43" fmla="*/ 64 h 956"/>
                              <a:gd name="T44" fmla="+- 0 11645 638"/>
                              <a:gd name="T45" fmla="*/ T44 w 11007"/>
                              <a:gd name="T46" fmla="+- 0 50 50"/>
                              <a:gd name="T47" fmla="*/ 50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007" h="956">
                                <a:moveTo>
                                  <a:pt x="2120" y="406"/>
                                </a:moveTo>
                                <a:lnTo>
                                  <a:pt x="0" y="406"/>
                                </a:lnTo>
                                <a:lnTo>
                                  <a:pt x="0" y="691"/>
                                </a:lnTo>
                                <a:lnTo>
                                  <a:pt x="0" y="955"/>
                                </a:lnTo>
                                <a:lnTo>
                                  <a:pt x="2120" y="955"/>
                                </a:lnTo>
                                <a:lnTo>
                                  <a:pt x="2120" y="691"/>
                                </a:lnTo>
                                <a:lnTo>
                                  <a:pt x="2120" y="406"/>
                                </a:lnTo>
                                <a:moveTo>
                                  <a:pt x="11007" y="0"/>
                                </a:moveTo>
                                <a:lnTo>
                                  <a:pt x="10992" y="0"/>
                                </a:lnTo>
                                <a:lnTo>
                                  <a:pt x="10992" y="14"/>
                                </a:lnTo>
                                <a:lnTo>
                                  <a:pt x="11007" y="14"/>
                                </a:lnTo>
                                <a:lnTo>
                                  <a:pt x="11007"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77862" name="Line 120"/>
                        <wps:cNvCnPr>
                          <a:cxnSpLocks noChangeShapeType="1"/>
                        </wps:cNvCnPr>
                        <wps:spPr bwMode="auto">
                          <a:xfrm>
                            <a:off x="638" y="454"/>
                            <a:ext cx="2120"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45143688" name="Line 121"/>
                        <wps:cNvCnPr>
                          <a:cxnSpLocks noChangeShapeType="1"/>
                        </wps:cNvCnPr>
                        <wps:spPr bwMode="auto">
                          <a:xfrm>
                            <a:off x="2772" y="417"/>
                            <a:ext cx="8858"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468896931" name="AutoShape 122"/>
                        <wps:cNvSpPr>
                          <a:spLocks/>
                        </wps:cNvSpPr>
                        <wps:spPr bwMode="auto">
                          <a:xfrm>
                            <a:off x="638" y="1050"/>
                            <a:ext cx="9528" cy="1054"/>
                          </a:xfrm>
                          <a:custGeom>
                            <a:avLst/>
                            <a:gdLst>
                              <a:gd name="T0" fmla="+- 0 2758 638"/>
                              <a:gd name="T1" fmla="*/ T0 w 9528"/>
                              <a:gd name="T2" fmla="+- 0 1051 1051"/>
                              <a:gd name="T3" fmla="*/ 1051 h 1054"/>
                              <a:gd name="T4" fmla="+- 0 638 638"/>
                              <a:gd name="T5" fmla="*/ T4 w 9528"/>
                              <a:gd name="T6" fmla="+- 0 1051 1051"/>
                              <a:gd name="T7" fmla="*/ 1051 h 1054"/>
                              <a:gd name="T8" fmla="+- 0 638 638"/>
                              <a:gd name="T9" fmla="*/ T8 w 9528"/>
                              <a:gd name="T10" fmla="+- 0 1334 1051"/>
                              <a:gd name="T11" fmla="*/ 1334 h 1054"/>
                              <a:gd name="T12" fmla="+- 0 638 638"/>
                              <a:gd name="T13" fmla="*/ T12 w 9528"/>
                              <a:gd name="T14" fmla="+- 0 2104 1051"/>
                              <a:gd name="T15" fmla="*/ 2104 h 1054"/>
                              <a:gd name="T16" fmla="+- 0 2758 638"/>
                              <a:gd name="T17" fmla="*/ T16 w 9528"/>
                              <a:gd name="T18" fmla="+- 0 2104 1051"/>
                              <a:gd name="T19" fmla="*/ 2104 h 1054"/>
                              <a:gd name="T20" fmla="+- 0 2758 638"/>
                              <a:gd name="T21" fmla="*/ T20 w 9528"/>
                              <a:gd name="T22" fmla="+- 0 1334 1051"/>
                              <a:gd name="T23" fmla="*/ 1334 h 1054"/>
                              <a:gd name="T24" fmla="+- 0 2758 638"/>
                              <a:gd name="T25" fmla="*/ T24 w 9528"/>
                              <a:gd name="T26" fmla="+- 0 1051 1051"/>
                              <a:gd name="T27" fmla="*/ 1051 h 1054"/>
                              <a:gd name="T28" fmla="+- 0 6110 638"/>
                              <a:gd name="T29" fmla="*/ T28 w 9528"/>
                              <a:gd name="T30" fmla="+- 0 1051 1051"/>
                              <a:gd name="T31" fmla="*/ 1051 h 1054"/>
                              <a:gd name="T32" fmla="+- 0 5155 638"/>
                              <a:gd name="T33" fmla="*/ T32 w 9528"/>
                              <a:gd name="T34" fmla="+- 0 1051 1051"/>
                              <a:gd name="T35" fmla="*/ 1051 h 1054"/>
                              <a:gd name="T36" fmla="+- 0 5155 638"/>
                              <a:gd name="T37" fmla="*/ T36 w 9528"/>
                              <a:gd name="T38" fmla="+- 0 1324 1051"/>
                              <a:gd name="T39" fmla="*/ 1324 h 1054"/>
                              <a:gd name="T40" fmla="+- 0 5155 638"/>
                              <a:gd name="T41" fmla="*/ T40 w 9528"/>
                              <a:gd name="T42" fmla="+- 0 2104 1051"/>
                              <a:gd name="T43" fmla="*/ 2104 h 1054"/>
                              <a:gd name="T44" fmla="+- 0 6110 638"/>
                              <a:gd name="T45" fmla="*/ T44 w 9528"/>
                              <a:gd name="T46" fmla="+- 0 2104 1051"/>
                              <a:gd name="T47" fmla="*/ 2104 h 1054"/>
                              <a:gd name="T48" fmla="+- 0 6110 638"/>
                              <a:gd name="T49" fmla="*/ T48 w 9528"/>
                              <a:gd name="T50" fmla="+- 0 1324 1051"/>
                              <a:gd name="T51" fmla="*/ 1324 h 1054"/>
                              <a:gd name="T52" fmla="+- 0 6110 638"/>
                              <a:gd name="T53" fmla="*/ T52 w 9528"/>
                              <a:gd name="T54" fmla="+- 0 1051 1051"/>
                              <a:gd name="T55" fmla="*/ 1051 h 1054"/>
                              <a:gd name="T56" fmla="+- 0 10166 638"/>
                              <a:gd name="T57" fmla="*/ T56 w 9528"/>
                              <a:gd name="T58" fmla="+- 0 1051 1051"/>
                              <a:gd name="T59" fmla="*/ 1051 h 1054"/>
                              <a:gd name="T60" fmla="+- 0 8911 638"/>
                              <a:gd name="T61" fmla="*/ T60 w 9528"/>
                              <a:gd name="T62" fmla="+- 0 1051 1051"/>
                              <a:gd name="T63" fmla="*/ 1051 h 1054"/>
                              <a:gd name="T64" fmla="+- 0 8911 638"/>
                              <a:gd name="T65" fmla="*/ T64 w 9528"/>
                              <a:gd name="T66" fmla="+- 0 1324 1051"/>
                              <a:gd name="T67" fmla="*/ 1324 h 1054"/>
                              <a:gd name="T68" fmla="+- 0 8911 638"/>
                              <a:gd name="T69" fmla="*/ T68 w 9528"/>
                              <a:gd name="T70" fmla="+- 0 1576 1051"/>
                              <a:gd name="T71" fmla="*/ 1576 h 1054"/>
                              <a:gd name="T72" fmla="+- 0 8911 638"/>
                              <a:gd name="T73" fmla="*/ T72 w 9528"/>
                              <a:gd name="T74" fmla="+- 0 2104 1051"/>
                              <a:gd name="T75" fmla="*/ 2104 h 1054"/>
                              <a:gd name="T76" fmla="+- 0 10166 638"/>
                              <a:gd name="T77" fmla="*/ T76 w 9528"/>
                              <a:gd name="T78" fmla="+- 0 2104 1051"/>
                              <a:gd name="T79" fmla="*/ 2104 h 1054"/>
                              <a:gd name="T80" fmla="+- 0 10166 638"/>
                              <a:gd name="T81" fmla="*/ T80 w 9528"/>
                              <a:gd name="T82" fmla="+- 0 1576 1051"/>
                              <a:gd name="T83" fmla="*/ 1576 h 1054"/>
                              <a:gd name="T84" fmla="+- 0 10166 638"/>
                              <a:gd name="T85" fmla="*/ T84 w 9528"/>
                              <a:gd name="T86" fmla="+- 0 1324 1051"/>
                              <a:gd name="T87" fmla="*/ 1324 h 1054"/>
                              <a:gd name="T88" fmla="+- 0 10166 638"/>
                              <a:gd name="T89" fmla="*/ T88 w 9528"/>
                              <a:gd name="T90" fmla="+- 0 1051 1051"/>
                              <a:gd name="T91" fmla="*/ 1051 h 1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528" h="1054">
                                <a:moveTo>
                                  <a:pt x="2120" y="0"/>
                                </a:moveTo>
                                <a:lnTo>
                                  <a:pt x="0" y="0"/>
                                </a:lnTo>
                                <a:lnTo>
                                  <a:pt x="0" y="283"/>
                                </a:lnTo>
                                <a:lnTo>
                                  <a:pt x="0" y="1053"/>
                                </a:lnTo>
                                <a:lnTo>
                                  <a:pt x="2120" y="1053"/>
                                </a:lnTo>
                                <a:lnTo>
                                  <a:pt x="2120" y="283"/>
                                </a:lnTo>
                                <a:lnTo>
                                  <a:pt x="2120" y="0"/>
                                </a:lnTo>
                                <a:moveTo>
                                  <a:pt x="5472" y="0"/>
                                </a:moveTo>
                                <a:lnTo>
                                  <a:pt x="4517" y="0"/>
                                </a:lnTo>
                                <a:lnTo>
                                  <a:pt x="4517" y="273"/>
                                </a:lnTo>
                                <a:lnTo>
                                  <a:pt x="4517" y="1053"/>
                                </a:lnTo>
                                <a:lnTo>
                                  <a:pt x="5472" y="1053"/>
                                </a:lnTo>
                                <a:lnTo>
                                  <a:pt x="5472" y="273"/>
                                </a:lnTo>
                                <a:lnTo>
                                  <a:pt x="5472" y="0"/>
                                </a:lnTo>
                                <a:moveTo>
                                  <a:pt x="9528" y="0"/>
                                </a:moveTo>
                                <a:lnTo>
                                  <a:pt x="8273" y="0"/>
                                </a:lnTo>
                                <a:lnTo>
                                  <a:pt x="8273" y="273"/>
                                </a:lnTo>
                                <a:lnTo>
                                  <a:pt x="8273" y="525"/>
                                </a:lnTo>
                                <a:lnTo>
                                  <a:pt x="8273" y="1053"/>
                                </a:lnTo>
                                <a:lnTo>
                                  <a:pt x="9528" y="1053"/>
                                </a:lnTo>
                                <a:lnTo>
                                  <a:pt x="9528" y="525"/>
                                </a:lnTo>
                                <a:lnTo>
                                  <a:pt x="9528" y="273"/>
                                </a:lnTo>
                                <a:lnTo>
                                  <a:pt x="9528"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624266" name="Line 123"/>
                        <wps:cNvCnPr>
                          <a:cxnSpLocks noChangeShapeType="1"/>
                        </wps:cNvCnPr>
                        <wps:spPr bwMode="auto">
                          <a:xfrm>
                            <a:off x="638" y="1050"/>
                            <a:ext cx="2120"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031575467" name="Line 124"/>
                        <wps:cNvCnPr>
                          <a:cxnSpLocks noChangeShapeType="1"/>
                        </wps:cNvCnPr>
                        <wps:spPr bwMode="auto">
                          <a:xfrm>
                            <a:off x="2772" y="1012"/>
                            <a:ext cx="2383"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18323116" name="AutoShape 125"/>
                        <wps:cNvSpPr>
                          <a:spLocks/>
                        </wps:cNvSpPr>
                        <wps:spPr bwMode="auto">
                          <a:xfrm>
                            <a:off x="5155" y="1005"/>
                            <a:ext cx="15" cy="46"/>
                          </a:xfrm>
                          <a:custGeom>
                            <a:avLst/>
                            <a:gdLst>
                              <a:gd name="T0" fmla="+- 0 5170 5155"/>
                              <a:gd name="T1" fmla="*/ T0 w 15"/>
                              <a:gd name="T2" fmla="+- 0 1020 1005"/>
                              <a:gd name="T3" fmla="*/ 1020 h 46"/>
                              <a:gd name="T4" fmla="+- 0 5155 5155"/>
                              <a:gd name="T5" fmla="*/ T4 w 15"/>
                              <a:gd name="T6" fmla="+- 0 1020 1005"/>
                              <a:gd name="T7" fmla="*/ 1020 h 46"/>
                              <a:gd name="T8" fmla="+- 0 5155 5155"/>
                              <a:gd name="T9" fmla="*/ T8 w 15"/>
                              <a:gd name="T10" fmla="+- 0 1051 1005"/>
                              <a:gd name="T11" fmla="*/ 1051 h 46"/>
                              <a:gd name="T12" fmla="+- 0 5170 5155"/>
                              <a:gd name="T13" fmla="*/ T12 w 15"/>
                              <a:gd name="T14" fmla="+- 0 1051 1005"/>
                              <a:gd name="T15" fmla="*/ 1051 h 46"/>
                              <a:gd name="T16" fmla="+- 0 5170 5155"/>
                              <a:gd name="T17" fmla="*/ T16 w 15"/>
                              <a:gd name="T18" fmla="+- 0 1020 1005"/>
                              <a:gd name="T19" fmla="*/ 1020 h 46"/>
                              <a:gd name="T20" fmla="+- 0 5170 5155"/>
                              <a:gd name="T21" fmla="*/ T20 w 15"/>
                              <a:gd name="T22" fmla="+- 0 1005 1005"/>
                              <a:gd name="T23" fmla="*/ 1005 h 46"/>
                              <a:gd name="T24" fmla="+- 0 5155 5155"/>
                              <a:gd name="T25" fmla="*/ T24 w 15"/>
                              <a:gd name="T26" fmla="+- 0 1005 1005"/>
                              <a:gd name="T27" fmla="*/ 1005 h 46"/>
                              <a:gd name="T28" fmla="+- 0 5155 5155"/>
                              <a:gd name="T29" fmla="*/ T28 w 15"/>
                              <a:gd name="T30" fmla="+- 0 1020 1005"/>
                              <a:gd name="T31" fmla="*/ 1020 h 46"/>
                              <a:gd name="T32" fmla="+- 0 5170 5155"/>
                              <a:gd name="T33" fmla="*/ T32 w 15"/>
                              <a:gd name="T34" fmla="+- 0 1020 1005"/>
                              <a:gd name="T35" fmla="*/ 1020 h 46"/>
                              <a:gd name="T36" fmla="+- 0 5170 5155"/>
                              <a:gd name="T37" fmla="*/ T36 w 15"/>
                              <a:gd name="T38" fmla="+- 0 1005 1005"/>
                              <a:gd name="T39" fmla="*/ 100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46">
                                <a:moveTo>
                                  <a:pt x="15" y="15"/>
                                </a:moveTo>
                                <a:lnTo>
                                  <a:pt x="0" y="15"/>
                                </a:lnTo>
                                <a:lnTo>
                                  <a:pt x="0" y="46"/>
                                </a:lnTo>
                                <a:lnTo>
                                  <a:pt x="15" y="46"/>
                                </a:lnTo>
                                <a:lnTo>
                                  <a:pt x="15" y="15"/>
                                </a:lnTo>
                                <a:moveTo>
                                  <a:pt x="15" y="0"/>
                                </a:moveTo>
                                <a:lnTo>
                                  <a:pt x="0" y="0"/>
                                </a:lnTo>
                                <a:lnTo>
                                  <a:pt x="0" y="15"/>
                                </a:lnTo>
                                <a:lnTo>
                                  <a:pt x="15" y="15"/>
                                </a:lnTo>
                                <a:lnTo>
                                  <a:pt x="15"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801961" name="Line 126"/>
                        <wps:cNvCnPr>
                          <a:cxnSpLocks noChangeShapeType="1"/>
                        </wps:cNvCnPr>
                        <wps:spPr bwMode="auto">
                          <a:xfrm>
                            <a:off x="5170" y="1012"/>
                            <a:ext cx="940"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879719272" name="Rectangle 127"/>
                        <wps:cNvSpPr>
                          <a:spLocks noChangeArrowheads="1"/>
                        </wps:cNvSpPr>
                        <wps:spPr bwMode="auto">
                          <a:xfrm>
                            <a:off x="5169" y="1019"/>
                            <a:ext cx="941"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282044" name="Rectangle 128"/>
                        <wps:cNvSpPr>
                          <a:spLocks noChangeArrowheads="1"/>
                        </wps:cNvSpPr>
                        <wps:spPr bwMode="auto">
                          <a:xfrm>
                            <a:off x="6110" y="1005"/>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22891" name="Line 129"/>
                        <wps:cNvCnPr>
                          <a:cxnSpLocks noChangeShapeType="1"/>
                        </wps:cNvCnPr>
                        <wps:spPr bwMode="auto">
                          <a:xfrm>
                            <a:off x="6125" y="1012"/>
                            <a:ext cx="2786"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320903065" name="AutoShape 130"/>
                        <wps:cNvSpPr>
                          <a:spLocks/>
                        </wps:cNvSpPr>
                        <wps:spPr bwMode="auto">
                          <a:xfrm>
                            <a:off x="8911" y="1005"/>
                            <a:ext cx="15" cy="46"/>
                          </a:xfrm>
                          <a:custGeom>
                            <a:avLst/>
                            <a:gdLst>
                              <a:gd name="T0" fmla="+- 0 8926 8911"/>
                              <a:gd name="T1" fmla="*/ T0 w 15"/>
                              <a:gd name="T2" fmla="+- 0 1020 1005"/>
                              <a:gd name="T3" fmla="*/ 1020 h 46"/>
                              <a:gd name="T4" fmla="+- 0 8911 8911"/>
                              <a:gd name="T5" fmla="*/ T4 w 15"/>
                              <a:gd name="T6" fmla="+- 0 1020 1005"/>
                              <a:gd name="T7" fmla="*/ 1020 h 46"/>
                              <a:gd name="T8" fmla="+- 0 8911 8911"/>
                              <a:gd name="T9" fmla="*/ T8 w 15"/>
                              <a:gd name="T10" fmla="+- 0 1051 1005"/>
                              <a:gd name="T11" fmla="*/ 1051 h 46"/>
                              <a:gd name="T12" fmla="+- 0 8926 8911"/>
                              <a:gd name="T13" fmla="*/ T12 w 15"/>
                              <a:gd name="T14" fmla="+- 0 1051 1005"/>
                              <a:gd name="T15" fmla="*/ 1051 h 46"/>
                              <a:gd name="T16" fmla="+- 0 8926 8911"/>
                              <a:gd name="T17" fmla="*/ T16 w 15"/>
                              <a:gd name="T18" fmla="+- 0 1020 1005"/>
                              <a:gd name="T19" fmla="*/ 1020 h 46"/>
                              <a:gd name="T20" fmla="+- 0 8926 8911"/>
                              <a:gd name="T21" fmla="*/ T20 w 15"/>
                              <a:gd name="T22" fmla="+- 0 1005 1005"/>
                              <a:gd name="T23" fmla="*/ 1005 h 46"/>
                              <a:gd name="T24" fmla="+- 0 8911 8911"/>
                              <a:gd name="T25" fmla="*/ T24 w 15"/>
                              <a:gd name="T26" fmla="+- 0 1005 1005"/>
                              <a:gd name="T27" fmla="*/ 1005 h 46"/>
                              <a:gd name="T28" fmla="+- 0 8911 8911"/>
                              <a:gd name="T29" fmla="*/ T28 w 15"/>
                              <a:gd name="T30" fmla="+- 0 1020 1005"/>
                              <a:gd name="T31" fmla="*/ 1020 h 46"/>
                              <a:gd name="T32" fmla="+- 0 8926 8911"/>
                              <a:gd name="T33" fmla="*/ T32 w 15"/>
                              <a:gd name="T34" fmla="+- 0 1020 1005"/>
                              <a:gd name="T35" fmla="*/ 1020 h 46"/>
                              <a:gd name="T36" fmla="+- 0 8926 8911"/>
                              <a:gd name="T37" fmla="*/ T36 w 15"/>
                              <a:gd name="T38" fmla="+- 0 1005 1005"/>
                              <a:gd name="T39" fmla="*/ 100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46">
                                <a:moveTo>
                                  <a:pt x="15" y="15"/>
                                </a:moveTo>
                                <a:lnTo>
                                  <a:pt x="0" y="15"/>
                                </a:lnTo>
                                <a:lnTo>
                                  <a:pt x="0" y="46"/>
                                </a:lnTo>
                                <a:lnTo>
                                  <a:pt x="15" y="46"/>
                                </a:lnTo>
                                <a:lnTo>
                                  <a:pt x="15" y="15"/>
                                </a:lnTo>
                                <a:moveTo>
                                  <a:pt x="15" y="0"/>
                                </a:moveTo>
                                <a:lnTo>
                                  <a:pt x="0" y="0"/>
                                </a:lnTo>
                                <a:lnTo>
                                  <a:pt x="0" y="15"/>
                                </a:lnTo>
                                <a:lnTo>
                                  <a:pt x="15" y="15"/>
                                </a:lnTo>
                                <a:lnTo>
                                  <a:pt x="15"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455919" name="Line 131"/>
                        <wps:cNvCnPr>
                          <a:cxnSpLocks noChangeShapeType="1"/>
                        </wps:cNvCnPr>
                        <wps:spPr bwMode="auto">
                          <a:xfrm>
                            <a:off x="8926" y="1012"/>
                            <a:ext cx="1240"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574904882" name="Rectangle 132"/>
                        <wps:cNvSpPr>
                          <a:spLocks noChangeArrowheads="1"/>
                        </wps:cNvSpPr>
                        <wps:spPr bwMode="auto">
                          <a:xfrm>
                            <a:off x="8925" y="1019"/>
                            <a:ext cx="1241"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9488682" name="Rectangle 133"/>
                        <wps:cNvSpPr>
                          <a:spLocks noChangeArrowheads="1"/>
                        </wps:cNvSpPr>
                        <wps:spPr bwMode="auto">
                          <a:xfrm>
                            <a:off x="10166" y="1005"/>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13845" name="Line 134"/>
                        <wps:cNvCnPr>
                          <a:cxnSpLocks noChangeShapeType="1"/>
                        </wps:cNvCnPr>
                        <wps:spPr bwMode="auto">
                          <a:xfrm>
                            <a:off x="10181" y="1012"/>
                            <a:ext cx="1449"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69726031" name="AutoShape 135"/>
                        <wps:cNvSpPr>
                          <a:spLocks/>
                        </wps:cNvSpPr>
                        <wps:spPr bwMode="auto">
                          <a:xfrm>
                            <a:off x="638" y="2149"/>
                            <a:ext cx="5472" cy="569"/>
                          </a:xfrm>
                          <a:custGeom>
                            <a:avLst/>
                            <a:gdLst>
                              <a:gd name="T0" fmla="+- 0 2758 638"/>
                              <a:gd name="T1" fmla="*/ T0 w 5472"/>
                              <a:gd name="T2" fmla="+- 0 2150 2150"/>
                              <a:gd name="T3" fmla="*/ 2150 h 569"/>
                              <a:gd name="T4" fmla="+- 0 638 638"/>
                              <a:gd name="T5" fmla="*/ T4 w 5472"/>
                              <a:gd name="T6" fmla="+- 0 2150 2150"/>
                              <a:gd name="T7" fmla="*/ 2150 h 569"/>
                              <a:gd name="T8" fmla="+- 0 638 638"/>
                              <a:gd name="T9" fmla="*/ T8 w 5472"/>
                              <a:gd name="T10" fmla="+- 0 2433 2150"/>
                              <a:gd name="T11" fmla="*/ 2433 h 569"/>
                              <a:gd name="T12" fmla="+- 0 638 638"/>
                              <a:gd name="T13" fmla="*/ T12 w 5472"/>
                              <a:gd name="T14" fmla="+- 0 2685 2150"/>
                              <a:gd name="T15" fmla="*/ 2685 h 569"/>
                              <a:gd name="T16" fmla="+- 0 638 638"/>
                              <a:gd name="T17" fmla="*/ T16 w 5472"/>
                              <a:gd name="T18" fmla="+- 0 2719 2150"/>
                              <a:gd name="T19" fmla="*/ 2719 h 569"/>
                              <a:gd name="T20" fmla="+- 0 2758 638"/>
                              <a:gd name="T21" fmla="*/ T20 w 5472"/>
                              <a:gd name="T22" fmla="+- 0 2719 2150"/>
                              <a:gd name="T23" fmla="*/ 2719 h 569"/>
                              <a:gd name="T24" fmla="+- 0 2758 638"/>
                              <a:gd name="T25" fmla="*/ T24 w 5472"/>
                              <a:gd name="T26" fmla="+- 0 2685 2150"/>
                              <a:gd name="T27" fmla="*/ 2685 h 569"/>
                              <a:gd name="T28" fmla="+- 0 2758 638"/>
                              <a:gd name="T29" fmla="*/ T28 w 5472"/>
                              <a:gd name="T30" fmla="+- 0 2433 2150"/>
                              <a:gd name="T31" fmla="*/ 2433 h 569"/>
                              <a:gd name="T32" fmla="+- 0 2758 638"/>
                              <a:gd name="T33" fmla="*/ T32 w 5472"/>
                              <a:gd name="T34" fmla="+- 0 2150 2150"/>
                              <a:gd name="T35" fmla="*/ 2150 h 569"/>
                              <a:gd name="T36" fmla="+- 0 6110 638"/>
                              <a:gd name="T37" fmla="*/ T36 w 5472"/>
                              <a:gd name="T38" fmla="+- 0 2150 2150"/>
                              <a:gd name="T39" fmla="*/ 2150 h 569"/>
                              <a:gd name="T40" fmla="+- 0 5155 638"/>
                              <a:gd name="T41" fmla="*/ T40 w 5472"/>
                              <a:gd name="T42" fmla="+- 0 2150 2150"/>
                              <a:gd name="T43" fmla="*/ 2150 h 569"/>
                              <a:gd name="T44" fmla="+- 0 5155 638"/>
                              <a:gd name="T45" fmla="*/ T44 w 5472"/>
                              <a:gd name="T46" fmla="+- 0 2424 2150"/>
                              <a:gd name="T47" fmla="*/ 2424 h 569"/>
                              <a:gd name="T48" fmla="+- 0 5155 638"/>
                              <a:gd name="T49" fmla="*/ T48 w 5472"/>
                              <a:gd name="T50" fmla="+- 0 2719 2150"/>
                              <a:gd name="T51" fmla="*/ 2719 h 569"/>
                              <a:gd name="T52" fmla="+- 0 6110 638"/>
                              <a:gd name="T53" fmla="*/ T52 w 5472"/>
                              <a:gd name="T54" fmla="+- 0 2719 2150"/>
                              <a:gd name="T55" fmla="*/ 2719 h 569"/>
                              <a:gd name="T56" fmla="+- 0 6110 638"/>
                              <a:gd name="T57" fmla="*/ T56 w 5472"/>
                              <a:gd name="T58" fmla="+- 0 2424 2150"/>
                              <a:gd name="T59" fmla="*/ 2424 h 569"/>
                              <a:gd name="T60" fmla="+- 0 6110 638"/>
                              <a:gd name="T61" fmla="*/ T60 w 5472"/>
                              <a:gd name="T62" fmla="+- 0 2150 2150"/>
                              <a:gd name="T63" fmla="*/ 215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472" h="569">
                                <a:moveTo>
                                  <a:pt x="2120" y="0"/>
                                </a:moveTo>
                                <a:lnTo>
                                  <a:pt x="0" y="0"/>
                                </a:lnTo>
                                <a:lnTo>
                                  <a:pt x="0" y="283"/>
                                </a:lnTo>
                                <a:lnTo>
                                  <a:pt x="0" y="535"/>
                                </a:lnTo>
                                <a:lnTo>
                                  <a:pt x="0" y="569"/>
                                </a:lnTo>
                                <a:lnTo>
                                  <a:pt x="2120" y="569"/>
                                </a:lnTo>
                                <a:lnTo>
                                  <a:pt x="2120" y="535"/>
                                </a:lnTo>
                                <a:lnTo>
                                  <a:pt x="2120" y="283"/>
                                </a:lnTo>
                                <a:lnTo>
                                  <a:pt x="2120" y="0"/>
                                </a:lnTo>
                                <a:moveTo>
                                  <a:pt x="5472" y="0"/>
                                </a:moveTo>
                                <a:lnTo>
                                  <a:pt x="4517" y="0"/>
                                </a:lnTo>
                                <a:lnTo>
                                  <a:pt x="4517" y="274"/>
                                </a:lnTo>
                                <a:lnTo>
                                  <a:pt x="4517" y="569"/>
                                </a:lnTo>
                                <a:lnTo>
                                  <a:pt x="5472" y="569"/>
                                </a:lnTo>
                                <a:lnTo>
                                  <a:pt x="5472" y="274"/>
                                </a:lnTo>
                                <a:lnTo>
                                  <a:pt x="5472"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320049" name="Line 136"/>
                        <wps:cNvCnPr>
                          <a:cxnSpLocks noChangeShapeType="1"/>
                        </wps:cNvCnPr>
                        <wps:spPr bwMode="auto">
                          <a:xfrm>
                            <a:off x="638" y="2149"/>
                            <a:ext cx="2120" cy="0"/>
                          </a:xfrm>
                          <a:prstGeom prst="line">
                            <a:avLst/>
                          </a:prstGeom>
                          <a:noFill/>
                          <a:ln w="1537">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37978749" name="Line 137"/>
                        <wps:cNvCnPr>
                          <a:cxnSpLocks noChangeShapeType="1"/>
                        </wps:cNvCnPr>
                        <wps:spPr bwMode="auto">
                          <a:xfrm>
                            <a:off x="2772" y="2112"/>
                            <a:ext cx="2383"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199804676" name="Rectangle 138"/>
                        <wps:cNvSpPr>
                          <a:spLocks noChangeArrowheads="1"/>
                        </wps:cNvSpPr>
                        <wps:spPr bwMode="auto">
                          <a:xfrm>
                            <a:off x="5155" y="2118"/>
                            <a:ext cx="15"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225837" name="Rectangle 139"/>
                        <wps:cNvSpPr>
                          <a:spLocks noChangeArrowheads="1"/>
                        </wps:cNvSpPr>
                        <wps:spPr bwMode="auto">
                          <a:xfrm>
                            <a:off x="5169" y="2118"/>
                            <a:ext cx="941"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722324" name="Rectangle 140"/>
                        <wps:cNvSpPr>
                          <a:spLocks noChangeArrowheads="1"/>
                        </wps:cNvSpPr>
                        <wps:spPr bwMode="auto">
                          <a:xfrm>
                            <a:off x="6110" y="2104"/>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068028" name="Line 141"/>
                        <wps:cNvCnPr>
                          <a:cxnSpLocks noChangeShapeType="1"/>
                        </wps:cNvCnPr>
                        <wps:spPr bwMode="auto">
                          <a:xfrm>
                            <a:off x="6125" y="2112"/>
                            <a:ext cx="2786"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303829380" name="Rectangle 142"/>
                        <wps:cNvSpPr>
                          <a:spLocks noChangeArrowheads="1"/>
                        </wps:cNvSpPr>
                        <wps:spPr bwMode="auto">
                          <a:xfrm>
                            <a:off x="8911" y="2104"/>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7594164" name="Line 143"/>
                        <wps:cNvCnPr>
                          <a:cxnSpLocks noChangeShapeType="1"/>
                        </wps:cNvCnPr>
                        <wps:spPr bwMode="auto">
                          <a:xfrm>
                            <a:off x="8926" y="2112"/>
                            <a:ext cx="1240"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7461100" name="Rectangle 144"/>
                        <wps:cNvSpPr>
                          <a:spLocks noChangeArrowheads="1"/>
                        </wps:cNvSpPr>
                        <wps:spPr bwMode="auto">
                          <a:xfrm>
                            <a:off x="10166" y="2104"/>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863144" name="Line 145"/>
                        <wps:cNvCnPr>
                          <a:cxnSpLocks noChangeShapeType="1"/>
                        </wps:cNvCnPr>
                        <wps:spPr bwMode="auto">
                          <a:xfrm>
                            <a:off x="10181" y="2112"/>
                            <a:ext cx="1449"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755873693" name="AutoShape 146"/>
                        <wps:cNvSpPr>
                          <a:spLocks/>
                        </wps:cNvSpPr>
                        <wps:spPr bwMode="auto">
                          <a:xfrm>
                            <a:off x="638" y="2761"/>
                            <a:ext cx="5472" cy="550"/>
                          </a:xfrm>
                          <a:custGeom>
                            <a:avLst/>
                            <a:gdLst>
                              <a:gd name="T0" fmla="+- 0 2758 638"/>
                              <a:gd name="T1" fmla="*/ T0 w 5472"/>
                              <a:gd name="T2" fmla="+- 0 2762 2762"/>
                              <a:gd name="T3" fmla="*/ 2762 h 550"/>
                              <a:gd name="T4" fmla="+- 0 638 638"/>
                              <a:gd name="T5" fmla="*/ T4 w 5472"/>
                              <a:gd name="T6" fmla="+- 0 2762 2762"/>
                              <a:gd name="T7" fmla="*/ 2762 h 550"/>
                              <a:gd name="T8" fmla="+- 0 638 638"/>
                              <a:gd name="T9" fmla="*/ T8 w 5472"/>
                              <a:gd name="T10" fmla="+- 0 3048 2762"/>
                              <a:gd name="T11" fmla="*/ 3048 h 550"/>
                              <a:gd name="T12" fmla="+- 0 638 638"/>
                              <a:gd name="T13" fmla="*/ T12 w 5472"/>
                              <a:gd name="T14" fmla="+- 0 3312 2762"/>
                              <a:gd name="T15" fmla="*/ 3312 h 550"/>
                              <a:gd name="T16" fmla="+- 0 2758 638"/>
                              <a:gd name="T17" fmla="*/ T16 w 5472"/>
                              <a:gd name="T18" fmla="+- 0 3312 2762"/>
                              <a:gd name="T19" fmla="*/ 3312 h 550"/>
                              <a:gd name="T20" fmla="+- 0 2758 638"/>
                              <a:gd name="T21" fmla="*/ T20 w 5472"/>
                              <a:gd name="T22" fmla="+- 0 3048 2762"/>
                              <a:gd name="T23" fmla="*/ 3048 h 550"/>
                              <a:gd name="T24" fmla="+- 0 2758 638"/>
                              <a:gd name="T25" fmla="*/ T24 w 5472"/>
                              <a:gd name="T26" fmla="+- 0 2762 2762"/>
                              <a:gd name="T27" fmla="*/ 2762 h 550"/>
                              <a:gd name="T28" fmla="+- 0 6110 638"/>
                              <a:gd name="T29" fmla="*/ T28 w 5472"/>
                              <a:gd name="T30" fmla="+- 0 2762 2762"/>
                              <a:gd name="T31" fmla="*/ 2762 h 550"/>
                              <a:gd name="T32" fmla="+- 0 5155 638"/>
                              <a:gd name="T33" fmla="*/ T32 w 5472"/>
                              <a:gd name="T34" fmla="+- 0 2762 2762"/>
                              <a:gd name="T35" fmla="*/ 2762 h 550"/>
                              <a:gd name="T36" fmla="+- 0 5155 638"/>
                              <a:gd name="T37" fmla="*/ T36 w 5472"/>
                              <a:gd name="T38" fmla="+- 0 3038 2762"/>
                              <a:gd name="T39" fmla="*/ 3038 h 550"/>
                              <a:gd name="T40" fmla="+- 0 5155 638"/>
                              <a:gd name="T41" fmla="*/ T40 w 5472"/>
                              <a:gd name="T42" fmla="+- 0 3312 2762"/>
                              <a:gd name="T43" fmla="*/ 3312 h 550"/>
                              <a:gd name="T44" fmla="+- 0 6110 638"/>
                              <a:gd name="T45" fmla="*/ T44 w 5472"/>
                              <a:gd name="T46" fmla="+- 0 3312 2762"/>
                              <a:gd name="T47" fmla="*/ 3312 h 550"/>
                              <a:gd name="T48" fmla="+- 0 6110 638"/>
                              <a:gd name="T49" fmla="*/ T48 w 5472"/>
                              <a:gd name="T50" fmla="+- 0 3038 2762"/>
                              <a:gd name="T51" fmla="*/ 3038 h 550"/>
                              <a:gd name="T52" fmla="+- 0 6110 638"/>
                              <a:gd name="T53" fmla="*/ T52 w 5472"/>
                              <a:gd name="T54" fmla="+- 0 2762 2762"/>
                              <a:gd name="T55" fmla="*/ 2762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72" h="550">
                                <a:moveTo>
                                  <a:pt x="2120" y="0"/>
                                </a:moveTo>
                                <a:lnTo>
                                  <a:pt x="0" y="0"/>
                                </a:lnTo>
                                <a:lnTo>
                                  <a:pt x="0" y="286"/>
                                </a:lnTo>
                                <a:lnTo>
                                  <a:pt x="0" y="550"/>
                                </a:lnTo>
                                <a:lnTo>
                                  <a:pt x="2120" y="550"/>
                                </a:lnTo>
                                <a:lnTo>
                                  <a:pt x="2120" y="286"/>
                                </a:lnTo>
                                <a:lnTo>
                                  <a:pt x="2120" y="0"/>
                                </a:lnTo>
                                <a:moveTo>
                                  <a:pt x="5472" y="0"/>
                                </a:moveTo>
                                <a:lnTo>
                                  <a:pt x="4517" y="0"/>
                                </a:lnTo>
                                <a:lnTo>
                                  <a:pt x="4517" y="276"/>
                                </a:lnTo>
                                <a:lnTo>
                                  <a:pt x="4517" y="550"/>
                                </a:lnTo>
                                <a:lnTo>
                                  <a:pt x="5472" y="550"/>
                                </a:lnTo>
                                <a:lnTo>
                                  <a:pt x="5472" y="276"/>
                                </a:lnTo>
                                <a:lnTo>
                                  <a:pt x="5472"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0762" name="Line 147"/>
                        <wps:cNvCnPr>
                          <a:cxnSpLocks noChangeShapeType="1"/>
                        </wps:cNvCnPr>
                        <wps:spPr bwMode="auto">
                          <a:xfrm>
                            <a:off x="638" y="2763"/>
                            <a:ext cx="2120"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755352237" name="Line 148"/>
                        <wps:cNvCnPr>
                          <a:cxnSpLocks noChangeShapeType="1"/>
                        </wps:cNvCnPr>
                        <wps:spPr bwMode="auto">
                          <a:xfrm>
                            <a:off x="2772" y="2726"/>
                            <a:ext cx="2383"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88707185" name="Rectangle 149"/>
                        <wps:cNvSpPr>
                          <a:spLocks noChangeArrowheads="1"/>
                        </wps:cNvSpPr>
                        <wps:spPr bwMode="auto">
                          <a:xfrm>
                            <a:off x="5155" y="2733"/>
                            <a:ext cx="15"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612040" name="Rectangle 150"/>
                        <wps:cNvSpPr>
                          <a:spLocks noChangeArrowheads="1"/>
                        </wps:cNvSpPr>
                        <wps:spPr bwMode="auto">
                          <a:xfrm>
                            <a:off x="5169" y="2733"/>
                            <a:ext cx="941"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212427" name="Rectangle 151"/>
                        <wps:cNvSpPr>
                          <a:spLocks noChangeArrowheads="1"/>
                        </wps:cNvSpPr>
                        <wps:spPr bwMode="auto">
                          <a:xfrm>
                            <a:off x="6110" y="2718"/>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10618" name="Line 152"/>
                        <wps:cNvCnPr>
                          <a:cxnSpLocks noChangeShapeType="1"/>
                        </wps:cNvCnPr>
                        <wps:spPr bwMode="auto">
                          <a:xfrm>
                            <a:off x="6125" y="2726"/>
                            <a:ext cx="5505"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759564447" name="Freeform 153"/>
                        <wps:cNvSpPr>
                          <a:spLocks/>
                        </wps:cNvSpPr>
                        <wps:spPr bwMode="auto">
                          <a:xfrm>
                            <a:off x="638" y="3357"/>
                            <a:ext cx="2120" cy="821"/>
                          </a:xfrm>
                          <a:custGeom>
                            <a:avLst/>
                            <a:gdLst>
                              <a:gd name="T0" fmla="+- 0 2758 638"/>
                              <a:gd name="T1" fmla="*/ T0 w 2120"/>
                              <a:gd name="T2" fmla="+- 0 3357 3357"/>
                              <a:gd name="T3" fmla="*/ 3357 h 821"/>
                              <a:gd name="T4" fmla="+- 0 638 638"/>
                              <a:gd name="T5" fmla="*/ T4 w 2120"/>
                              <a:gd name="T6" fmla="+- 0 3357 3357"/>
                              <a:gd name="T7" fmla="*/ 3357 h 821"/>
                              <a:gd name="T8" fmla="+- 0 638 638"/>
                              <a:gd name="T9" fmla="*/ T8 w 2120"/>
                              <a:gd name="T10" fmla="+- 0 3643 3357"/>
                              <a:gd name="T11" fmla="*/ 3643 h 821"/>
                              <a:gd name="T12" fmla="+- 0 638 638"/>
                              <a:gd name="T13" fmla="*/ T12 w 2120"/>
                              <a:gd name="T14" fmla="+- 0 3895 3357"/>
                              <a:gd name="T15" fmla="*/ 3895 h 821"/>
                              <a:gd name="T16" fmla="+- 0 638 638"/>
                              <a:gd name="T17" fmla="*/ T16 w 2120"/>
                              <a:gd name="T18" fmla="+- 0 4147 3357"/>
                              <a:gd name="T19" fmla="*/ 4147 h 821"/>
                              <a:gd name="T20" fmla="+- 0 638 638"/>
                              <a:gd name="T21" fmla="*/ T20 w 2120"/>
                              <a:gd name="T22" fmla="+- 0 4178 3357"/>
                              <a:gd name="T23" fmla="*/ 4178 h 821"/>
                              <a:gd name="T24" fmla="+- 0 2758 638"/>
                              <a:gd name="T25" fmla="*/ T24 w 2120"/>
                              <a:gd name="T26" fmla="+- 0 4178 3357"/>
                              <a:gd name="T27" fmla="*/ 4178 h 821"/>
                              <a:gd name="T28" fmla="+- 0 2758 638"/>
                              <a:gd name="T29" fmla="*/ T28 w 2120"/>
                              <a:gd name="T30" fmla="+- 0 4147 3357"/>
                              <a:gd name="T31" fmla="*/ 4147 h 821"/>
                              <a:gd name="T32" fmla="+- 0 2758 638"/>
                              <a:gd name="T33" fmla="*/ T32 w 2120"/>
                              <a:gd name="T34" fmla="+- 0 3895 3357"/>
                              <a:gd name="T35" fmla="*/ 3895 h 821"/>
                              <a:gd name="T36" fmla="+- 0 2758 638"/>
                              <a:gd name="T37" fmla="*/ T36 w 2120"/>
                              <a:gd name="T38" fmla="+- 0 3643 3357"/>
                              <a:gd name="T39" fmla="*/ 3643 h 821"/>
                              <a:gd name="T40" fmla="+- 0 2758 638"/>
                              <a:gd name="T41" fmla="*/ T40 w 2120"/>
                              <a:gd name="T42" fmla="+- 0 3357 3357"/>
                              <a:gd name="T43" fmla="*/ 3357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20" h="821">
                                <a:moveTo>
                                  <a:pt x="2120" y="0"/>
                                </a:moveTo>
                                <a:lnTo>
                                  <a:pt x="0" y="0"/>
                                </a:lnTo>
                                <a:lnTo>
                                  <a:pt x="0" y="286"/>
                                </a:lnTo>
                                <a:lnTo>
                                  <a:pt x="0" y="538"/>
                                </a:lnTo>
                                <a:lnTo>
                                  <a:pt x="0" y="790"/>
                                </a:lnTo>
                                <a:lnTo>
                                  <a:pt x="0" y="821"/>
                                </a:lnTo>
                                <a:lnTo>
                                  <a:pt x="2120" y="821"/>
                                </a:lnTo>
                                <a:lnTo>
                                  <a:pt x="2120" y="790"/>
                                </a:lnTo>
                                <a:lnTo>
                                  <a:pt x="2120" y="538"/>
                                </a:lnTo>
                                <a:lnTo>
                                  <a:pt x="2120" y="286"/>
                                </a:lnTo>
                                <a:lnTo>
                                  <a:pt x="2120"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951224" name="Line 154"/>
                        <wps:cNvCnPr>
                          <a:cxnSpLocks noChangeShapeType="1"/>
                        </wps:cNvCnPr>
                        <wps:spPr bwMode="auto">
                          <a:xfrm>
                            <a:off x="638" y="3356"/>
                            <a:ext cx="2120"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390608030" name="Line 155"/>
                        <wps:cNvCnPr>
                          <a:cxnSpLocks noChangeShapeType="1"/>
                        </wps:cNvCnPr>
                        <wps:spPr bwMode="auto">
                          <a:xfrm>
                            <a:off x="2772" y="3319"/>
                            <a:ext cx="2383"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695473574" name="Rectangle 156"/>
                        <wps:cNvSpPr>
                          <a:spLocks noChangeArrowheads="1"/>
                        </wps:cNvSpPr>
                        <wps:spPr bwMode="auto">
                          <a:xfrm>
                            <a:off x="5155" y="3311"/>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789574" name="Line 157"/>
                        <wps:cNvCnPr>
                          <a:cxnSpLocks noChangeShapeType="1"/>
                        </wps:cNvCnPr>
                        <wps:spPr bwMode="auto">
                          <a:xfrm>
                            <a:off x="5170" y="3319"/>
                            <a:ext cx="940"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287432299" name="Rectangle 158"/>
                        <wps:cNvSpPr>
                          <a:spLocks noChangeArrowheads="1"/>
                        </wps:cNvSpPr>
                        <wps:spPr bwMode="auto">
                          <a:xfrm>
                            <a:off x="6110" y="3311"/>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869519" name="Line 159"/>
                        <wps:cNvCnPr>
                          <a:cxnSpLocks noChangeShapeType="1"/>
                        </wps:cNvCnPr>
                        <wps:spPr bwMode="auto">
                          <a:xfrm>
                            <a:off x="6125" y="3319"/>
                            <a:ext cx="5505"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82021047" name="Freeform 160"/>
                        <wps:cNvSpPr>
                          <a:spLocks/>
                        </wps:cNvSpPr>
                        <wps:spPr bwMode="auto">
                          <a:xfrm>
                            <a:off x="638" y="4223"/>
                            <a:ext cx="2120" cy="824"/>
                          </a:xfrm>
                          <a:custGeom>
                            <a:avLst/>
                            <a:gdLst>
                              <a:gd name="T0" fmla="+- 0 2758 638"/>
                              <a:gd name="T1" fmla="*/ T0 w 2120"/>
                              <a:gd name="T2" fmla="+- 0 4224 4224"/>
                              <a:gd name="T3" fmla="*/ 4224 h 824"/>
                              <a:gd name="T4" fmla="+- 0 638 638"/>
                              <a:gd name="T5" fmla="*/ T4 w 2120"/>
                              <a:gd name="T6" fmla="+- 0 4224 4224"/>
                              <a:gd name="T7" fmla="*/ 4224 h 824"/>
                              <a:gd name="T8" fmla="+- 0 638 638"/>
                              <a:gd name="T9" fmla="*/ T8 w 2120"/>
                              <a:gd name="T10" fmla="+- 0 4509 4224"/>
                              <a:gd name="T11" fmla="*/ 4509 h 824"/>
                              <a:gd name="T12" fmla="+- 0 638 638"/>
                              <a:gd name="T13" fmla="*/ T12 w 2120"/>
                              <a:gd name="T14" fmla="+- 0 4761 4224"/>
                              <a:gd name="T15" fmla="*/ 4761 h 824"/>
                              <a:gd name="T16" fmla="+- 0 638 638"/>
                              <a:gd name="T17" fmla="*/ T16 w 2120"/>
                              <a:gd name="T18" fmla="+- 0 5013 4224"/>
                              <a:gd name="T19" fmla="*/ 5013 h 824"/>
                              <a:gd name="T20" fmla="+- 0 638 638"/>
                              <a:gd name="T21" fmla="*/ T20 w 2120"/>
                              <a:gd name="T22" fmla="+- 0 5047 4224"/>
                              <a:gd name="T23" fmla="*/ 5047 h 824"/>
                              <a:gd name="T24" fmla="+- 0 2758 638"/>
                              <a:gd name="T25" fmla="*/ T24 w 2120"/>
                              <a:gd name="T26" fmla="+- 0 5047 4224"/>
                              <a:gd name="T27" fmla="*/ 5047 h 824"/>
                              <a:gd name="T28" fmla="+- 0 2758 638"/>
                              <a:gd name="T29" fmla="*/ T28 w 2120"/>
                              <a:gd name="T30" fmla="+- 0 5013 4224"/>
                              <a:gd name="T31" fmla="*/ 5013 h 824"/>
                              <a:gd name="T32" fmla="+- 0 2758 638"/>
                              <a:gd name="T33" fmla="*/ T32 w 2120"/>
                              <a:gd name="T34" fmla="+- 0 4761 4224"/>
                              <a:gd name="T35" fmla="*/ 4761 h 824"/>
                              <a:gd name="T36" fmla="+- 0 2758 638"/>
                              <a:gd name="T37" fmla="*/ T36 w 2120"/>
                              <a:gd name="T38" fmla="+- 0 4509 4224"/>
                              <a:gd name="T39" fmla="*/ 4509 h 824"/>
                              <a:gd name="T40" fmla="+- 0 2758 638"/>
                              <a:gd name="T41" fmla="*/ T40 w 2120"/>
                              <a:gd name="T42" fmla="+- 0 4224 4224"/>
                              <a:gd name="T43" fmla="*/ 4224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20" h="824">
                                <a:moveTo>
                                  <a:pt x="2120" y="0"/>
                                </a:moveTo>
                                <a:lnTo>
                                  <a:pt x="0" y="0"/>
                                </a:lnTo>
                                <a:lnTo>
                                  <a:pt x="0" y="285"/>
                                </a:lnTo>
                                <a:lnTo>
                                  <a:pt x="0" y="537"/>
                                </a:lnTo>
                                <a:lnTo>
                                  <a:pt x="0" y="789"/>
                                </a:lnTo>
                                <a:lnTo>
                                  <a:pt x="0" y="823"/>
                                </a:lnTo>
                                <a:lnTo>
                                  <a:pt x="2120" y="823"/>
                                </a:lnTo>
                                <a:lnTo>
                                  <a:pt x="2120" y="789"/>
                                </a:lnTo>
                                <a:lnTo>
                                  <a:pt x="2120" y="537"/>
                                </a:lnTo>
                                <a:lnTo>
                                  <a:pt x="2120" y="285"/>
                                </a:lnTo>
                                <a:lnTo>
                                  <a:pt x="2120"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317377" name="Line 161"/>
                        <wps:cNvCnPr>
                          <a:cxnSpLocks noChangeShapeType="1"/>
                        </wps:cNvCnPr>
                        <wps:spPr bwMode="auto">
                          <a:xfrm>
                            <a:off x="638" y="4222"/>
                            <a:ext cx="2120" cy="0"/>
                          </a:xfrm>
                          <a:prstGeom prst="line">
                            <a:avLst/>
                          </a:prstGeom>
                          <a:noFill/>
                          <a:ln w="1537">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45353468" name="Line 162"/>
                        <wps:cNvCnPr>
                          <a:cxnSpLocks noChangeShapeType="1"/>
                        </wps:cNvCnPr>
                        <wps:spPr bwMode="auto">
                          <a:xfrm>
                            <a:off x="2772" y="4185"/>
                            <a:ext cx="8858"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278022546" name="Freeform 163"/>
                        <wps:cNvSpPr>
                          <a:spLocks/>
                        </wps:cNvSpPr>
                        <wps:spPr bwMode="auto">
                          <a:xfrm>
                            <a:off x="638" y="5089"/>
                            <a:ext cx="2120" cy="776"/>
                          </a:xfrm>
                          <a:custGeom>
                            <a:avLst/>
                            <a:gdLst>
                              <a:gd name="T0" fmla="+- 0 2758 638"/>
                              <a:gd name="T1" fmla="*/ T0 w 2120"/>
                              <a:gd name="T2" fmla="+- 0 5090 5090"/>
                              <a:gd name="T3" fmla="*/ 5090 h 776"/>
                              <a:gd name="T4" fmla="+- 0 638 638"/>
                              <a:gd name="T5" fmla="*/ T4 w 2120"/>
                              <a:gd name="T6" fmla="+- 0 5090 5090"/>
                              <a:gd name="T7" fmla="*/ 5090 h 776"/>
                              <a:gd name="T8" fmla="+- 0 638 638"/>
                              <a:gd name="T9" fmla="*/ T8 w 2120"/>
                              <a:gd name="T10" fmla="+- 0 5376 5090"/>
                              <a:gd name="T11" fmla="*/ 5376 h 776"/>
                              <a:gd name="T12" fmla="+- 0 638 638"/>
                              <a:gd name="T13" fmla="*/ T12 w 2120"/>
                              <a:gd name="T14" fmla="+- 0 5628 5090"/>
                              <a:gd name="T15" fmla="*/ 5628 h 776"/>
                              <a:gd name="T16" fmla="+- 0 638 638"/>
                              <a:gd name="T17" fmla="*/ T16 w 2120"/>
                              <a:gd name="T18" fmla="+- 0 5865 5090"/>
                              <a:gd name="T19" fmla="*/ 5865 h 776"/>
                              <a:gd name="T20" fmla="+- 0 2758 638"/>
                              <a:gd name="T21" fmla="*/ T20 w 2120"/>
                              <a:gd name="T22" fmla="+- 0 5865 5090"/>
                              <a:gd name="T23" fmla="*/ 5865 h 776"/>
                              <a:gd name="T24" fmla="+- 0 2758 638"/>
                              <a:gd name="T25" fmla="*/ T24 w 2120"/>
                              <a:gd name="T26" fmla="+- 0 5628 5090"/>
                              <a:gd name="T27" fmla="*/ 5628 h 776"/>
                              <a:gd name="T28" fmla="+- 0 2758 638"/>
                              <a:gd name="T29" fmla="*/ T28 w 2120"/>
                              <a:gd name="T30" fmla="+- 0 5376 5090"/>
                              <a:gd name="T31" fmla="*/ 5376 h 776"/>
                              <a:gd name="T32" fmla="+- 0 2758 638"/>
                              <a:gd name="T33" fmla="*/ T32 w 2120"/>
                              <a:gd name="T34" fmla="+- 0 5090 5090"/>
                              <a:gd name="T35" fmla="*/ 5090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20" h="776">
                                <a:moveTo>
                                  <a:pt x="2120" y="0"/>
                                </a:moveTo>
                                <a:lnTo>
                                  <a:pt x="0" y="0"/>
                                </a:lnTo>
                                <a:lnTo>
                                  <a:pt x="0" y="286"/>
                                </a:lnTo>
                                <a:lnTo>
                                  <a:pt x="0" y="538"/>
                                </a:lnTo>
                                <a:lnTo>
                                  <a:pt x="0" y="775"/>
                                </a:lnTo>
                                <a:lnTo>
                                  <a:pt x="2120" y="775"/>
                                </a:lnTo>
                                <a:lnTo>
                                  <a:pt x="2120" y="538"/>
                                </a:lnTo>
                                <a:lnTo>
                                  <a:pt x="2120" y="286"/>
                                </a:lnTo>
                                <a:lnTo>
                                  <a:pt x="2120"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502065" name="Line 164"/>
                        <wps:cNvCnPr>
                          <a:cxnSpLocks noChangeShapeType="1"/>
                        </wps:cNvCnPr>
                        <wps:spPr bwMode="auto">
                          <a:xfrm>
                            <a:off x="638" y="5091"/>
                            <a:ext cx="2120"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934034267" name="Line 165"/>
                        <wps:cNvCnPr>
                          <a:cxnSpLocks noChangeShapeType="1"/>
                        </wps:cNvCnPr>
                        <wps:spPr bwMode="auto">
                          <a:xfrm>
                            <a:off x="2772" y="5054"/>
                            <a:ext cx="8858"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875015743" name="Freeform 166"/>
                        <wps:cNvSpPr>
                          <a:spLocks/>
                        </wps:cNvSpPr>
                        <wps:spPr bwMode="auto">
                          <a:xfrm>
                            <a:off x="638" y="5910"/>
                            <a:ext cx="2120" cy="857"/>
                          </a:xfrm>
                          <a:custGeom>
                            <a:avLst/>
                            <a:gdLst>
                              <a:gd name="T0" fmla="+- 0 2758 638"/>
                              <a:gd name="T1" fmla="*/ T0 w 2120"/>
                              <a:gd name="T2" fmla="+- 0 5911 5911"/>
                              <a:gd name="T3" fmla="*/ 5911 h 857"/>
                              <a:gd name="T4" fmla="+- 0 638 638"/>
                              <a:gd name="T5" fmla="*/ T4 w 2120"/>
                              <a:gd name="T6" fmla="+- 0 5911 5911"/>
                              <a:gd name="T7" fmla="*/ 5911 h 857"/>
                              <a:gd name="T8" fmla="+- 0 638 638"/>
                              <a:gd name="T9" fmla="*/ T8 w 2120"/>
                              <a:gd name="T10" fmla="+- 0 6194 5911"/>
                              <a:gd name="T11" fmla="*/ 6194 h 857"/>
                              <a:gd name="T12" fmla="+- 0 638 638"/>
                              <a:gd name="T13" fmla="*/ T12 w 2120"/>
                              <a:gd name="T14" fmla="+- 0 6446 5911"/>
                              <a:gd name="T15" fmla="*/ 6446 h 857"/>
                              <a:gd name="T16" fmla="+- 0 638 638"/>
                              <a:gd name="T17" fmla="*/ T16 w 2120"/>
                              <a:gd name="T18" fmla="+- 0 6768 5911"/>
                              <a:gd name="T19" fmla="*/ 6768 h 857"/>
                              <a:gd name="T20" fmla="+- 0 2758 638"/>
                              <a:gd name="T21" fmla="*/ T20 w 2120"/>
                              <a:gd name="T22" fmla="+- 0 6768 5911"/>
                              <a:gd name="T23" fmla="*/ 6768 h 857"/>
                              <a:gd name="T24" fmla="+- 0 2758 638"/>
                              <a:gd name="T25" fmla="*/ T24 w 2120"/>
                              <a:gd name="T26" fmla="+- 0 6446 5911"/>
                              <a:gd name="T27" fmla="*/ 6446 h 857"/>
                              <a:gd name="T28" fmla="+- 0 2758 638"/>
                              <a:gd name="T29" fmla="*/ T28 w 2120"/>
                              <a:gd name="T30" fmla="+- 0 6194 5911"/>
                              <a:gd name="T31" fmla="*/ 6194 h 857"/>
                              <a:gd name="T32" fmla="+- 0 2758 638"/>
                              <a:gd name="T33" fmla="*/ T32 w 2120"/>
                              <a:gd name="T34" fmla="+- 0 5911 5911"/>
                              <a:gd name="T35" fmla="*/ 5911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20" h="857">
                                <a:moveTo>
                                  <a:pt x="2120" y="0"/>
                                </a:moveTo>
                                <a:lnTo>
                                  <a:pt x="0" y="0"/>
                                </a:lnTo>
                                <a:lnTo>
                                  <a:pt x="0" y="283"/>
                                </a:lnTo>
                                <a:lnTo>
                                  <a:pt x="0" y="535"/>
                                </a:lnTo>
                                <a:lnTo>
                                  <a:pt x="0" y="857"/>
                                </a:lnTo>
                                <a:lnTo>
                                  <a:pt x="2120" y="857"/>
                                </a:lnTo>
                                <a:lnTo>
                                  <a:pt x="2120" y="535"/>
                                </a:lnTo>
                                <a:lnTo>
                                  <a:pt x="2120" y="283"/>
                                </a:lnTo>
                                <a:lnTo>
                                  <a:pt x="2120"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915152" name="Line 167"/>
                        <wps:cNvCnPr>
                          <a:cxnSpLocks noChangeShapeType="1"/>
                        </wps:cNvCnPr>
                        <wps:spPr bwMode="auto">
                          <a:xfrm>
                            <a:off x="638" y="5910"/>
                            <a:ext cx="2120"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335690891" name="Line 168"/>
                        <wps:cNvCnPr>
                          <a:cxnSpLocks noChangeShapeType="1"/>
                        </wps:cNvCnPr>
                        <wps:spPr bwMode="auto">
                          <a:xfrm>
                            <a:off x="2772" y="5872"/>
                            <a:ext cx="8858"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473502188" name="Freeform 169"/>
                        <wps:cNvSpPr>
                          <a:spLocks/>
                        </wps:cNvSpPr>
                        <wps:spPr bwMode="auto">
                          <a:xfrm>
                            <a:off x="638" y="6813"/>
                            <a:ext cx="2120" cy="790"/>
                          </a:xfrm>
                          <a:custGeom>
                            <a:avLst/>
                            <a:gdLst>
                              <a:gd name="T0" fmla="+- 0 2758 638"/>
                              <a:gd name="T1" fmla="*/ T0 w 2120"/>
                              <a:gd name="T2" fmla="+- 0 6813 6813"/>
                              <a:gd name="T3" fmla="*/ 6813 h 790"/>
                              <a:gd name="T4" fmla="+- 0 638 638"/>
                              <a:gd name="T5" fmla="*/ T4 w 2120"/>
                              <a:gd name="T6" fmla="+- 0 6813 6813"/>
                              <a:gd name="T7" fmla="*/ 6813 h 790"/>
                              <a:gd name="T8" fmla="+- 0 638 638"/>
                              <a:gd name="T9" fmla="*/ T8 w 2120"/>
                              <a:gd name="T10" fmla="+- 0 7099 6813"/>
                              <a:gd name="T11" fmla="*/ 7099 h 790"/>
                              <a:gd name="T12" fmla="+- 0 638 638"/>
                              <a:gd name="T13" fmla="*/ T12 w 2120"/>
                              <a:gd name="T14" fmla="+- 0 7351 6813"/>
                              <a:gd name="T15" fmla="*/ 7351 h 790"/>
                              <a:gd name="T16" fmla="+- 0 638 638"/>
                              <a:gd name="T17" fmla="*/ T16 w 2120"/>
                              <a:gd name="T18" fmla="+- 0 7603 6813"/>
                              <a:gd name="T19" fmla="*/ 7603 h 790"/>
                              <a:gd name="T20" fmla="+- 0 2758 638"/>
                              <a:gd name="T21" fmla="*/ T20 w 2120"/>
                              <a:gd name="T22" fmla="+- 0 7603 6813"/>
                              <a:gd name="T23" fmla="*/ 7603 h 790"/>
                              <a:gd name="T24" fmla="+- 0 2758 638"/>
                              <a:gd name="T25" fmla="*/ T24 w 2120"/>
                              <a:gd name="T26" fmla="+- 0 7351 6813"/>
                              <a:gd name="T27" fmla="*/ 7351 h 790"/>
                              <a:gd name="T28" fmla="+- 0 2758 638"/>
                              <a:gd name="T29" fmla="*/ T28 w 2120"/>
                              <a:gd name="T30" fmla="+- 0 7099 6813"/>
                              <a:gd name="T31" fmla="*/ 7099 h 790"/>
                              <a:gd name="T32" fmla="+- 0 2758 638"/>
                              <a:gd name="T33" fmla="*/ T32 w 2120"/>
                              <a:gd name="T34" fmla="+- 0 6813 6813"/>
                              <a:gd name="T35" fmla="*/ 6813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20" h="790">
                                <a:moveTo>
                                  <a:pt x="2120" y="0"/>
                                </a:moveTo>
                                <a:lnTo>
                                  <a:pt x="0" y="0"/>
                                </a:lnTo>
                                <a:lnTo>
                                  <a:pt x="0" y="286"/>
                                </a:lnTo>
                                <a:lnTo>
                                  <a:pt x="0" y="538"/>
                                </a:lnTo>
                                <a:lnTo>
                                  <a:pt x="0" y="790"/>
                                </a:lnTo>
                                <a:lnTo>
                                  <a:pt x="2120" y="790"/>
                                </a:lnTo>
                                <a:lnTo>
                                  <a:pt x="2120" y="538"/>
                                </a:lnTo>
                                <a:lnTo>
                                  <a:pt x="2120" y="286"/>
                                </a:lnTo>
                                <a:lnTo>
                                  <a:pt x="2120"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720541" name="Line 170"/>
                        <wps:cNvCnPr>
                          <a:cxnSpLocks noChangeShapeType="1"/>
                        </wps:cNvCnPr>
                        <wps:spPr bwMode="auto">
                          <a:xfrm>
                            <a:off x="638" y="6812"/>
                            <a:ext cx="2120"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809270641" name="AutoShape 171"/>
                        <wps:cNvSpPr>
                          <a:spLocks/>
                        </wps:cNvSpPr>
                        <wps:spPr bwMode="auto">
                          <a:xfrm>
                            <a:off x="2764" y="49"/>
                            <a:ext cx="8873" cy="7685"/>
                          </a:xfrm>
                          <a:custGeom>
                            <a:avLst/>
                            <a:gdLst>
                              <a:gd name="T0" fmla="+- 0 2772 2765"/>
                              <a:gd name="T1" fmla="*/ T0 w 8873"/>
                              <a:gd name="T2" fmla="+- 0 6775 50"/>
                              <a:gd name="T3" fmla="*/ 6775 h 7685"/>
                              <a:gd name="T4" fmla="+- 0 11630 2765"/>
                              <a:gd name="T5" fmla="*/ T4 w 8873"/>
                              <a:gd name="T6" fmla="+- 0 6775 50"/>
                              <a:gd name="T7" fmla="*/ 6775 h 7685"/>
                              <a:gd name="T8" fmla="+- 0 2765 2765"/>
                              <a:gd name="T9" fmla="*/ T8 w 8873"/>
                              <a:gd name="T10" fmla="+- 0 50 50"/>
                              <a:gd name="T11" fmla="*/ 50 h 7685"/>
                              <a:gd name="T12" fmla="+- 0 2765 2765"/>
                              <a:gd name="T13" fmla="*/ T12 w 8873"/>
                              <a:gd name="T14" fmla="+- 0 7735 50"/>
                              <a:gd name="T15" fmla="*/ 7735 h 7685"/>
                              <a:gd name="T16" fmla="+- 0 11638 2765"/>
                              <a:gd name="T17" fmla="*/ T16 w 8873"/>
                              <a:gd name="T18" fmla="+- 0 50 50"/>
                              <a:gd name="T19" fmla="*/ 50 h 7685"/>
                              <a:gd name="T20" fmla="+- 0 11638 2765"/>
                              <a:gd name="T21" fmla="*/ T20 w 8873"/>
                              <a:gd name="T22" fmla="+- 0 7735 50"/>
                              <a:gd name="T23" fmla="*/ 7735 h 7685"/>
                              <a:gd name="T24" fmla="+- 0 2772 2765"/>
                              <a:gd name="T25" fmla="*/ T24 w 8873"/>
                              <a:gd name="T26" fmla="+- 0 7728 50"/>
                              <a:gd name="T27" fmla="*/ 7728 h 7685"/>
                              <a:gd name="T28" fmla="+- 0 11630 2765"/>
                              <a:gd name="T29" fmla="*/ T28 w 8873"/>
                              <a:gd name="T30" fmla="+- 0 7728 50"/>
                              <a:gd name="T31" fmla="*/ 7728 h 76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73" h="7685">
                                <a:moveTo>
                                  <a:pt x="7" y="6725"/>
                                </a:moveTo>
                                <a:lnTo>
                                  <a:pt x="8865" y="6725"/>
                                </a:lnTo>
                                <a:moveTo>
                                  <a:pt x="0" y="0"/>
                                </a:moveTo>
                                <a:lnTo>
                                  <a:pt x="0" y="7685"/>
                                </a:lnTo>
                                <a:moveTo>
                                  <a:pt x="8873" y="0"/>
                                </a:moveTo>
                                <a:lnTo>
                                  <a:pt x="8873" y="7685"/>
                                </a:lnTo>
                                <a:moveTo>
                                  <a:pt x="7" y="7678"/>
                                </a:moveTo>
                                <a:lnTo>
                                  <a:pt x="8865" y="7678"/>
                                </a:lnTo>
                              </a:path>
                            </a:pathLst>
                          </a:custGeom>
                          <a:noFill/>
                          <a:ln w="9144">
                            <a:solidFill>
                              <a:srgbClr val="F0F0F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E64BF" id="Group 17" o:spid="_x0000_s1026" style="position:absolute;margin-left:31.9pt;margin-top:2.5pt;width:550.35pt;height:384.25pt;z-index:-251655168;mso-position-horizontal-relative:page" coordorigin="638,50" coordsize="11007,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">
                <v:shape id="Freeform 115" o:spid="_x0000_s1027" style="position:absolute;left:638;top:93;width:2120;height:317;visibility:visible;mso-wrap-style:square;v-text-anchor:top" coordsize="212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" path="m2120,l,,,286r,31l2120,317r,-31l2120,e" fillcolor="#f0f0f0" stroked="f">
                  <v:path arrowok="t" o:connecttype="custom" o:connectlocs="2120,93;0,93;0,379;0,410;2120,410;2120,379;2120,93" o:connectangles="0,0,0,0,0,0,0"/>
                </v:shape>
                <v:line id="Line 116" o:spid="_x0000_s1028" style="position:absolute;visibility:visible;mso-wrap-style:square" from="638,94" to="27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" strokecolor="#f0f0f0" strokeweight=".12pt"/>
                <v:rect id="Rectangle 117" o:spid="_x0000_s1029" style="position:absolute;left:2757;top:4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" fillcolor="#f0f0f0" stroked="f"/>
                <v:line id="Line 118" o:spid="_x0000_s1030" style="position:absolute;visibility:visible;mso-wrap-style:square" from="2772,57" to="116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" strokecolor="#f0f0f0" strokeweight=".72pt"/>
                <v:shape id="AutoShape 119" o:spid="_x0000_s1031" style="position:absolute;left:638;top:49;width:11007;height:956;visibility:visible;mso-wrap-style:square;v-text-anchor:top" coordsize="1100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" path="m2120,406l,406,,691,,955r2120,l2120,691r,-285m11007,r-15,l10992,14r15,l11007,e" fillcolor="#f0f0f0" stroked="f">
                  <v:path arrowok="t" o:connecttype="custom" o:connectlocs="2120,456;0,456;0,741;0,1005;2120,1005;2120,741;2120,456;11007,50;10992,50;10992,64;11007,64;11007,50" o:connectangles="0,0,0,0,0,0,0,0,0,0,0,0"/>
                </v:shape>
                <v:line id="Line 120" o:spid="_x0000_s1032" style="position:absolute;visibility:visible;mso-wrap-style:square" from="638,454" to="275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" strokecolor="#f0f0f0" strokeweight=".12pt"/>
                <v:line id="Line 121" o:spid="_x0000_s1033" style="position:absolute;visibility:visible;mso-wrap-style:square" from="2772,417" to="1163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" strokecolor="#f0f0f0" strokeweight=".72pt"/>
                <v:shape id="AutoShape 122" o:spid="_x0000_s1034" style="position:absolute;left:638;top:1050;width:9528;height:1054;visibility:visible;mso-wrap-style:square;v-text-anchor:top" coordsize="9528,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" path="m2120,l,,,283r,770l2120,1053r,-770l2120,m5472,l4517,r,273l4517,1053r955,l5472,273,5472,m9528,l8273,r,273l8273,525r,528l9528,1053r,-528l9528,273,9528,e" fillcolor="#f0f0f0" stroked="f">
                  <v:path arrowok="t" o:connecttype="custom" o:connectlocs="2120,1051;0,1051;0,1334;0,2104;2120,2104;2120,1334;2120,1051;5472,1051;4517,1051;4517,1324;4517,2104;5472,2104;5472,1324;5472,1051;9528,1051;8273,1051;8273,1324;8273,1576;8273,2104;9528,2104;9528,1576;9528,1324;9528,1051" o:connectangles="0,0,0,0,0,0,0,0,0,0,0,0,0,0,0,0,0,0,0,0,0,0,0"/>
                </v:shape>
                <v:line id="Line 123" o:spid="_x0000_s1035" style="position:absolute;visibility:visible;mso-wrap-style:square" from="638,1050" to="2758,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" strokecolor="#f0f0f0" strokeweight=".12pt"/>
                <v:line id="Line 124" o:spid="_x0000_s1036" style="position:absolute;visibility:visible;mso-wrap-style:square" from="2772,1012" to="5155,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" strokecolor="#f0f0f0" strokeweight=".72pt"/>
                <v:shape id="AutoShape 125" o:spid="_x0000_s1037" style="position:absolute;left:5155;top:1005;width:15;height:46;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" path="m15,15l,15,,46r15,l15,15m15,l,,,15r15,l15,e" fillcolor="#f0f0f0" stroked="f">
                  <v:path arrowok="t" o:connecttype="custom" o:connectlocs="15,1020;0,1020;0,1051;15,1051;15,1020;15,1005;0,1005;0,1020;15,1020;15,1005" o:connectangles="0,0,0,0,0,0,0,0,0,0"/>
                </v:shape>
                <v:line id="Line 126" o:spid="_x0000_s1038" style="position:absolute;visibility:visible;mso-wrap-style:square" from="5170,1012" to="6110,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" strokecolor="#f0f0f0" strokeweight=".72pt"/>
                <v:rect id="Rectangle 127" o:spid="_x0000_s1039" style="position:absolute;left:5169;top:1019;width:94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" fillcolor="#f0f0f0" stroked="f"/>
                <v:rect id="Rectangle 128" o:spid="_x0000_s1040" style="position:absolute;left:6110;top:100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" fillcolor="#f0f0f0" stroked="f"/>
                <v:line id="Line 129" o:spid="_x0000_s1041" style="position:absolute;visibility:visible;mso-wrap-style:square" from="6125,1012" to="8911,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" strokecolor="#f0f0f0" strokeweight=".72pt"/>
                <v:shape id="AutoShape 130" o:spid="_x0000_s1042" style="position:absolute;left:8911;top:1005;width:15;height:46;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" path="m15,15l,15,,46r15,l15,15m15,l,,,15r15,l15,e" fillcolor="#f0f0f0" stroked="f">
                  <v:path arrowok="t" o:connecttype="custom" o:connectlocs="15,1020;0,1020;0,1051;15,1051;15,1020;15,1005;0,1005;0,1020;15,1020;15,1005" o:connectangles="0,0,0,0,0,0,0,0,0,0"/>
                </v:shape>
                <v:line id="Line 131" o:spid="_x0000_s1043" style="position:absolute;visibility:visible;mso-wrap-style:square" from="8926,1012" to="10166,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" strokecolor="#f0f0f0" strokeweight=".72pt"/>
                <v:rect id="Rectangle 132" o:spid="_x0000_s1044" style="position:absolute;left:8925;top:1019;width:124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" fillcolor="#f0f0f0" stroked="f"/>
                <v:rect id="Rectangle 133" o:spid="_x0000_s1045" style="position:absolute;left:10166;top:100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" fillcolor="#f0f0f0" stroked="f"/>
                <v:line id="Line 134" o:spid="_x0000_s1046" style="position:absolute;visibility:visible;mso-wrap-style:square" from="10181,1012" to="11630,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" strokecolor="#f0f0f0" strokeweight=".72pt"/>
                <v:shape id="AutoShape 135" o:spid="_x0000_s1047" style="position:absolute;left:638;top:2149;width:5472;height:569;visibility:visible;mso-wrap-style:square;v-text-anchor:top" coordsize="547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" path="m2120,l,,,283,,535r,34l2120,569r,-34l2120,283,2120,m5472,l4517,r,274l4517,569r955,l5472,274,5472,e" fillcolor="#f0f0f0" stroked="f">
                  <v:path arrowok="t" o:connecttype="custom" o:connectlocs="2120,2150;0,2150;0,2433;0,2685;0,2719;2120,2719;2120,2685;2120,2433;2120,2150;5472,2150;4517,2150;4517,2424;4517,2719;5472,2719;5472,2424;5472,2150" o:connectangles="0,0,0,0,0,0,0,0,0,0,0,0,0,0,0,0"/>
                </v:shape>
                <v:line id="Line 136" o:spid="_x0000_s1048" style="position:absolute;visibility:visible;mso-wrap-style:square" from="638,2149" to="2758,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" strokecolor="#f0f0f0" strokeweight=".04269mm"/>
                <v:line id="Line 137" o:spid="_x0000_s1049" style="position:absolute;visibility:visible;mso-wrap-style:square" from="2772,2112" to="5155,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" strokecolor="#f0f0f0" strokeweight=".72pt"/>
                <v:rect id="Rectangle 138" o:spid="_x0000_s1050" style="position:absolute;left:5155;top:2118;width:1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" fillcolor="#f0f0f0" stroked="f"/>
                <v:rect id="Rectangle 139" o:spid="_x0000_s1051" style="position:absolute;left:5169;top:2118;width:94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" fillcolor="#f0f0f0" stroked="f"/>
                <v:rect id="Rectangle 140" o:spid="_x0000_s1052" style="position:absolute;left:6110;top:210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" fillcolor="#f0f0f0" stroked="f"/>
                <v:line id="Line 141" o:spid="_x0000_s1053" style="position:absolute;visibility:visible;mso-wrap-style:square" from="6125,2112" to="8911,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" strokecolor="#f0f0f0" strokeweight=".72pt"/>
                <v:rect id="Rectangle 142" o:spid="_x0000_s1054" style="position:absolute;left:8911;top:210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" fillcolor="#f0f0f0" stroked="f"/>
                <v:line id="Line 143" o:spid="_x0000_s1055" style="position:absolute;visibility:visible;mso-wrap-style:square" from="8926,2112" to="10166,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" strokecolor="#f0f0f0" strokeweight=".72pt"/>
                <v:rect id="Rectangle 144" o:spid="_x0000_s1056" style="position:absolute;left:10166;top:210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" fillcolor="#f0f0f0" stroked="f"/>
                <v:line id="Line 145" o:spid="_x0000_s1057" style="position:absolute;visibility:visible;mso-wrap-style:square" from="10181,2112" to="11630,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" strokecolor="#f0f0f0" strokeweight=".72pt"/>
                <v:shape id="AutoShape 146" o:spid="_x0000_s1058" style="position:absolute;left:638;top:2761;width:5472;height:550;visibility:visible;mso-wrap-style:square;v-text-anchor:top" coordsize="547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" path="m2120,l,,,286,,550r2120,l2120,286,2120,m5472,l4517,r,276l4517,550r955,l5472,276,5472,e" fillcolor="#f0f0f0" stroked="f">
                  <v:path arrowok="t" o:connecttype="custom" o:connectlocs="2120,2762;0,2762;0,3048;0,3312;2120,3312;2120,3048;2120,2762;5472,2762;4517,2762;4517,3038;4517,3312;5472,3312;5472,3038;5472,2762" o:connectangles="0,0,0,0,0,0,0,0,0,0,0,0,0,0"/>
                </v:shape>
                <v:line id="Line 147" o:spid="_x0000_s1059" style="position:absolute;visibility:visible;mso-wrap-style:square" from="638,2763" to="2758,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" strokecolor="#f0f0f0" strokeweight=".12pt"/>
                <v:line id="Line 148" o:spid="_x0000_s1060" style="position:absolute;visibility:visible;mso-wrap-style:square" from="2772,2726" to="5155,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" strokecolor="#f0f0f0" strokeweight=".72pt"/>
                <v:rect id="Rectangle 149" o:spid="_x0000_s1061" style="position:absolute;left:5155;top:2733;width:1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" fillcolor="#f0f0f0" stroked="f"/>
                <v:rect id="Rectangle 150" o:spid="_x0000_s1062" style="position:absolute;left:5169;top:2733;width:94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" fillcolor="#f0f0f0" stroked="f"/>
                <v:rect id="Rectangle 151" o:spid="_x0000_s1063" style="position:absolute;left:6110;top:271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" fillcolor="#f0f0f0" stroked="f"/>
                <v:line id="Line 152" o:spid="_x0000_s1064" style="position:absolute;visibility:visible;mso-wrap-style:square" from="6125,2726" to="11630,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" strokecolor="#f0f0f0" strokeweight=".72pt"/>
                <v:shape id="Freeform 153" o:spid="_x0000_s1065" style="position:absolute;left:638;top:3357;width:2120;height:821;visibility:visible;mso-wrap-style:square;v-text-anchor:top" coordsize="212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" path="m2120,l,,,286,,538,,790r,31l2120,821r,-31l2120,538r,-252l2120,e" fillcolor="#f0f0f0" stroked="f">
                  <v:path arrowok="t" o:connecttype="custom" o:connectlocs="2120,3357;0,3357;0,3643;0,3895;0,4147;0,4178;2120,4178;2120,4147;2120,3895;2120,3643;2120,3357" o:connectangles="0,0,0,0,0,0,0,0,0,0,0"/>
                </v:shape>
                <v:line id="Line 154" o:spid="_x0000_s1066" style="position:absolute;visibility:visible;mso-wrap-style:square" from="638,3356" to="2758,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" strokecolor="#f0f0f0" strokeweight=".12pt"/>
                <v:line id="Line 155" o:spid="_x0000_s1067" style="position:absolute;visibility:visible;mso-wrap-style:square" from="2772,3319" to="5155,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" strokecolor="#f0f0f0" strokeweight=".72pt"/>
                <v:rect id="Rectangle 156" o:spid="_x0000_s1068" style="position:absolute;left:5155;top:331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" fillcolor="#f0f0f0" stroked="f"/>
                <v:line id="Line 157" o:spid="_x0000_s1069" style="position:absolute;visibility:visible;mso-wrap-style:square" from="5170,3319" to="6110,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" strokecolor="#f0f0f0" strokeweight=".72pt"/>
                <v:rect id="Rectangle 158" o:spid="_x0000_s1070" style="position:absolute;left:6110;top:331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" fillcolor="#f0f0f0" stroked="f"/>
                <v:line id="Line 159" o:spid="_x0000_s1071" style="position:absolute;visibility:visible;mso-wrap-style:square" from="6125,3319" to="11630,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" strokecolor="#f0f0f0" strokeweight=".72pt"/>
                <v:shape id="Freeform 160" o:spid="_x0000_s1072" style="position:absolute;left:638;top:4223;width:2120;height:824;visibility:visible;mso-wrap-style:square;v-text-anchor:top" coordsize="212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" path="m2120,l,,,285,,537,,789r,34l2120,823r,-34l2120,537r,-252l2120,e" fillcolor="#f0f0f0" stroked="f">
                  <v:path arrowok="t" o:connecttype="custom" o:connectlocs="2120,4224;0,4224;0,4509;0,4761;0,5013;0,5047;2120,5047;2120,5013;2120,4761;2120,4509;2120,4224" o:connectangles="0,0,0,0,0,0,0,0,0,0,0"/>
                </v:shape>
                <v:line id="Line 161" o:spid="_x0000_s1073" style="position:absolute;visibility:visible;mso-wrap-style:square" from="638,4222" to="2758,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" strokecolor="#f0f0f0" strokeweight=".04269mm"/>
                <v:line id="Line 162" o:spid="_x0000_s1074" style="position:absolute;visibility:visible;mso-wrap-style:square" from="2772,4185" to="11630,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" strokecolor="#f0f0f0" strokeweight=".72pt"/>
                <v:shape id="Freeform 163" o:spid="_x0000_s1075" style="position:absolute;left:638;top:5089;width:2120;height:776;visibility:visible;mso-wrap-style:square;v-text-anchor:top" coordsize="212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" path="m2120,l,,,286,,538,,775r2120,l2120,538r,-252l2120,e" fillcolor="#f0f0f0" stroked="f">
                  <v:path arrowok="t" o:connecttype="custom" o:connectlocs="2120,5090;0,5090;0,5376;0,5628;0,5865;2120,5865;2120,5628;2120,5376;2120,5090" o:connectangles="0,0,0,0,0,0,0,0,0"/>
                </v:shape>
                <v:line id="Line 164" o:spid="_x0000_s1076" style="position:absolute;visibility:visible;mso-wrap-style:square" from="638,5091" to="2758,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" strokecolor="#f0f0f0" strokeweight=".12pt"/>
                <v:line id="Line 165" o:spid="_x0000_s1077" style="position:absolute;visibility:visible;mso-wrap-style:square" from="2772,5054" to="11630,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" strokecolor="#f0f0f0" strokeweight=".72pt"/>
                <v:shape id="Freeform 166" o:spid="_x0000_s1078" style="position:absolute;left:638;top:5910;width:2120;height:857;visibility:visible;mso-wrap-style:square;v-text-anchor:top" coordsize="212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" path="m2120,l,,,283,,535,,857r2120,l2120,535r,-252l2120,e" fillcolor="#f0f0f0" stroked="f">
                  <v:path arrowok="t" o:connecttype="custom" o:connectlocs="2120,5911;0,5911;0,6194;0,6446;0,6768;2120,6768;2120,6446;2120,6194;2120,5911" o:connectangles="0,0,0,0,0,0,0,0,0"/>
                </v:shape>
                <v:line id="Line 167" o:spid="_x0000_s1079" style="position:absolute;visibility:visible;mso-wrap-style:square" from="638,5910" to="2758,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" strokecolor="#f0f0f0" strokeweight=".12pt"/>
                <v:line id="Line 168" o:spid="_x0000_s1080" style="position:absolute;visibility:visible;mso-wrap-style:square" from="2772,5872" to="11630,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" strokecolor="#f0f0f0" strokeweight=".72pt"/>
                <v:shape id="Freeform 169" o:spid="_x0000_s1081" style="position:absolute;left:638;top:6813;width:2120;height:790;visibility:visible;mso-wrap-style:square;v-text-anchor:top" coordsize="21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" path="m2120,l,,,286,,538,,790r2120,l2120,538r,-252l2120,e" fillcolor="#f0f0f0" stroked="f">
                  <v:path arrowok="t" o:connecttype="custom" o:connectlocs="2120,6813;0,6813;0,7099;0,7351;0,7603;2120,7603;2120,7351;2120,7099;2120,6813" o:connectangles="0,0,0,0,0,0,0,0,0"/>
                </v:shape>
                <v:line id="Line 170" o:spid="_x0000_s1082" style="position:absolute;visibility:visible;mso-wrap-style:square" from="638,6812" to="2758,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" strokecolor="#f0f0f0" strokeweight=".12pt"/>
                <v:shape id="AutoShape 171" o:spid="_x0000_s1083" style="position:absolute;left:2764;top:49;width:8873;height:7685;visibility:visible;mso-wrap-style:square;v-text-anchor:top" coordsize="8873,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" path="m7,6725r8858,m,l,7685m8873,r,7685m7,7678r8858,e" filled="f" strokecolor="#f0f0f0" strokeweight=".72pt">
                  <v:path arrowok="t" o:connecttype="custom" o:connectlocs="7,6775;8865,6775;0,50;0,7735;8873,50;8873,7735;7,7728;8865,7728" o:connectangles="0,0,0,0,0,0,0,0"/>
                </v:shape>
                <w10:wrap anchorx="page"/>
              </v:group>
            </w:pict>
          </mc:Fallback>
        </mc:AlternateContent>
      </w:r>
      <w:r>
        <w:rPr>
          <w:color w:val="7D7D7D"/>
        </w:rPr>
        <w:t>Organization</w:t>
      </w:r>
      <w:r>
        <w:rPr>
          <w:color w:val="7D7D7D"/>
          <w:spacing w:val="1"/>
        </w:rPr>
        <w:t xml:space="preserve"> </w:t>
      </w:r>
      <w:r>
        <w:rPr>
          <w:color w:val="7D7D7D"/>
          <w:spacing w:val="-5"/>
        </w:rPr>
        <w:t>Name</w:t>
      </w:r>
    </w:p>
    <w:p w14:paraId="08E3B8D5" w14:textId="77777777" w:rsidR="00326F74" w:rsidRDefault="00326F74" w:rsidP="001A79F0">
      <w:pPr>
        <w:pStyle w:val="ListParagraph"/>
        <w:widowControl w:val="0"/>
        <w:numPr>
          <w:ilvl w:val="0"/>
          <w:numId w:val="49"/>
        </w:numPr>
        <w:tabs>
          <w:tab w:val="left" w:pos="568"/>
        </w:tabs>
        <w:autoSpaceDE w:val="0"/>
        <w:autoSpaceDN w:val="0"/>
        <w:spacing w:before="110" w:line="564" w:lineRule="auto"/>
        <w:ind w:left="366" w:right="891" w:firstLine="0"/>
        <w:contextualSpacing w:val="0"/>
      </w:pPr>
      <w:r>
        <w:rPr>
          <w:color w:val="7D7D7D"/>
          <w:spacing w:val="-4"/>
        </w:rPr>
        <w:t xml:space="preserve">Address </w:t>
      </w:r>
      <w:r>
        <w:rPr>
          <w:color w:val="7D7D7D"/>
        </w:rPr>
        <w:t>Phone</w:t>
      </w:r>
    </w:p>
    <w:p w14:paraId="23366AF1" w14:textId="77777777" w:rsidR="00326F74" w:rsidRDefault="00326F74" w:rsidP="00326F74">
      <w:pPr>
        <w:pStyle w:val="BodyText"/>
        <w:rPr>
          <w:sz w:val="24"/>
        </w:rPr>
      </w:pPr>
    </w:p>
    <w:p w14:paraId="79B175CA" w14:textId="77777777" w:rsidR="00326F74" w:rsidRDefault="00326F74" w:rsidP="00326F74">
      <w:pPr>
        <w:pStyle w:val="BodyText"/>
        <w:rPr>
          <w:sz w:val="20"/>
        </w:rPr>
      </w:pPr>
    </w:p>
    <w:p w14:paraId="2800C936" w14:textId="77777777" w:rsidR="00326F74" w:rsidRDefault="00326F74" w:rsidP="001A79F0">
      <w:pPr>
        <w:pStyle w:val="ListParagraph"/>
        <w:widowControl w:val="0"/>
        <w:numPr>
          <w:ilvl w:val="0"/>
          <w:numId w:val="49"/>
        </w:numPr>
        <w:tabs>
          <w:tab w:val="left" w:pos="568"/>
        </w:tabs>
        <w:autoSpaceDE w:val="0"/>
        <w:autoSpaceDN w:val="0"/>
        <w:spacing w:line="240" w:lineRule="auto"/>
        <w:ind w:left="366" w:right="266" w:firstLine="0"/>
        <w:contextualSpacing w:val="0"/>
      </w:pPr>
      <w:r>
        <w:rPr>
          <w:color w:val="7D7D7D"/>
        </w:rPr>
        <w:t xml:space="preserve">Point of </w:t>
      </w:r>
      <w:r>
        <w:rPr>
          <w:color w:val="7D7D7D"/>
          <w:spacing w:val="-3"/>
        </w:rPr>
        <w:t xml:space="preserve">Contact </w:t>
      </w:r>
      <w:r>
        <w:rPr>
          <w:color w:val="7D7D7D"/>
        </w:rPr>
        <w:t>Name</w:t>
      </w:r>
    </w:p>
    <w:p w14:paraId="4133D5CA" w14:textId="77777777" w:rsidR="00326F74" w:rsidRDefault="00326F74" w:rsidP="00326F74">
      <w:pPr>
        <w:pStyle w:val="Heading1"/>
      </w:pPr>
      <w:bookmarkStart w:id="61" w:name="_TOC_250001"/>
      <w:r>
        <w:br w:type="column"/>
      </w:r>
      <w:bookmarkStart w:id="62" w:name="_Toc145402131"/>
      <w:bookmarkEnd w:id="61"/>
      <w:r>
        <w:rPr>
          <w:color w:val="2D5294"/>
        </w:rPr>
        <w:t>Talking Leaves Job Corps</w:t>
      </w:r>
      <w:bookmarkEnd w:id="62"/>
    </w:p>
    <w:p w14:paraId="7C9D708F" w14:textId="77777777" w:rsidR="00326F74" w:rsidRDefault="00326F74" w:rsidP="00326F74">
      <w:pPr>
        <w:pStyle w:val="BodyText"/>
        <w:spacing w:before="87"/>
        <w:ind w:left="351"/>
      </w:pPr>
      <w:r>
        <w:rPr>
          <w:color w:val="202934"/>
        </w:rPr>
        <w:t>P.O. Box 1066, 22717 S. Bald Hill Road, Tahlequah, Ok. 74462</w:t>
      </w:r>
    </w:p>
    <w:p w14:paraId="3EF41769" w14:textId="77777777" w:rsidR="00326F74" w:rsidRDefault="00326F74" w:rsidP="00326F74">
      <w:pPr>
        <w:pStyle w:val="BodyText"/>
        <w:spacing w:before="4"/>
        <w:rPr>
          <w:sz w:val="26"/>
        </w:rPr>
      </w:pPr>
    </w:p>
    <w:p w14:paraId="3532DB8E" w14:textId="77777777" w:rsidR="00326F74" w:rsidRDefault="00326F74" w:rsidP="00326F74">
      <w:pPr>
        <w:pStyle w:val="BodyText"/>
        <w:tabs>
          <w:tab w:val="left" w:pos="2811"/>
          <w:tab w:val="left" w:pos="3692"/>
        </w:tabs>
        <w:ind w:left="3692" w:right="38" w:hanging="3341"/>
      </w:pPr>
      <w:r>
        <w:rPr>
          <w:color w:val="202934"/>
          <w:position w:val="4"/>
        </w:rPr>
        <w:t>(918)</w:t>
      </w:r>
      <w:r>
        <w:rPr>
          <w:color w:val="202934"/>
          <w:spacing w:val="-2"/>
          <w:position w:val="4"/>
        </w:rPr>
        <w:t xml:space="preserve"> </w:t>
      </w:r>
      <w:r>
        <w:rPr>
          <w:color w:val="202934"/>
          <w:position w:val="4"/>
        </w:rPr>
        <w:t>456-9959</w:t>
      </w:r>
      <w:r>
        <w:rPr>
          <w:color w:val="202934"/>
          <w:position w:val="4"/>
        </w:rPr>
        <w:tab/>
      </w:r>
      <w:r>
        <w:rPr>
          <w:color w:val="7D7D7D"/>
        </w:rPr>
        <w:t>Website</w:t>
      </w:r>
      <w:r>
        <w:rPr>
          <w:color w:val="7D7D7D"/>
        </w:rPr>
        <w:tab/>
      </w:r>
      <w:r>
        <w:rPr>
          <w:color w:val="202934"/>
          <w:spacing w:val="-1"/>
        </w:rPr>
        <w:t xml:space="preserve">https://talkingleaves.jobcorps.g </w:t>
      </w:r>
      <w:proofErr w:type="spellStart"/>
      <w:r>
        <w:rPr>
          <w:color w:val="202934"/>
        </w:rPr>
        <w:t>ov</w:t>
      </w:r>
      <w:proofErr w:type="spellEnd"/>
    </w:p>
    <w:p w14:paraId="7B1DAA34" w14:textId="77777777" w:rsidR="00326F74" w:rsidRDefault="00326F74" w:rsidP="00326F74">
      <w:pPr>
        <w:pStyle w:val="BodyText"/>
        <w:rPr>
          <w:sz w:val="24"/>
        </w:rPr>
      </w:pPr>
    </w:p>
    <w:p w14:paraId="3C178201" w14:textId="77777777" w:rsidR="00326F74" w:rsidRDefault="00326F74" w:rsidP="00326F74">
      <w:pPr>
        <w:pStyle w:val="BodyText"/>
        <w:spacing w:before="9"/>
        <w:rPr>
          <w:sz w:val="27"/>
        </w:rPr>
      </w:pPr>
    </w:p>
    <w:p w14:paraId="6CE3369A" w14:textId="77777777" w:rsidR="00326F74" w:rsidRDefault="00326F74" w:rsidP="00326F74">
      <w:pPr>
        <w:pStyle w:val="BodyText"/>
        <w:tabs>
          <w:tab w:val="left" w:pos="3123"/>
          <w:tab w:val="left" w:pos="3692"/>
        </w:tabs>
        <w:spacing w:before="1"/>
        <w:ind w:left="351"/>
      </w:pPr>
      <w:r>
        <w:rPr>
          <w:color w:val="202934"/>
        </w:rPr>
        <w:t>Jay</w:t>
      </w:r>
      <w:r>
        <w:rPr>
          <w:color w:val="202934"/>
          <w:spacing w:val="-1"/>
        </w:rPr>
        <w:t xml:space="preserve"> </w:t>
      </w:r>
      <w:r>
        <w:rPr>
          <w:color w:val="202934"/>
        </w:rPr>
        <w:t>Littlejohn</w:t>
      </w:r>
      <w:r>
        <w:rPr>
          <w:color w:val="202934"/>
        </w:rPr>
        <w:tab/>
      </w:r>
      <w:r>
        <w:rPr>
          <w:color w:val="7D7D7D"/>
        </w:rPr>
        <w:t>Title</w:t>
      </w:r>
      <w:r>
        <w:rPr>
          <w:color w:val="7D7D7D"/>
        </w:rPr>
        <w:tab/>
      </w:r>
      <w:r>
        <w:rPr>
          <w:color w:val="202934"/>
        </w:rPr>
        <w:t>Center</w:t>
      </w:r>
      <w:r>
        <w:rPr>
          <w:color w:val="202934"/>
          <w:spacing w:val="-1"/>
        </w:rPr>
        <w:t xml:space="preserve"> </w:t>
      </w:r>
      <w:r>
        <w:rPr>
          <w:color w:val="202934"/>
        </w:rPr>
        <w:t>Director</w:t>
      </w:r>
    </w:p>
    <w:p w14:paraId="63B2B4C5" w14:textId="77777777" w:rsidR="00326F74" w:rsidRDefault="00326F74" w:rsidP="00326F74">
      <w:pPr>
        <w:pStyle w:val="BodyText"/>
        <w:rPr>
          <w:sz w:val="24"/>
        </w:rPr>
      </w:pPr>
      <w:r>
        <w:br w:type="column"/>
      </w:r>
    </w:p>
    <w:p w14:paraId="59CDC919" w14:textId="77777777" w:rsidR="00326F74" w:rsidRDefault="00326F74" w:rsidP="00326F74">
      <w:pPr>
        <w:pStyle w:val="BodyText"/>
        <w:rPr>
          <w:sz w:val="24"/>
        </w:rPr>
      </w:pPr>
    </w:p>
    <w:p w14:paraId="46A8B4A0" w14:textId="77777777" w:rsidR="00326F74" w:rsidRDefault="00326F74" w:rsidP="00326F74">
      <w:pPr>
        <w:pStyle w:val="BodyText"/>
        <w:rPr>
          <w:sz w:val="24"/>
        </w:rPr>
      </w:pPr>
    </w:p>
    <w:p w14:paraId="51263138" w14:textId="77777777" w:rsidR="00326F74" w:rsidRDefault="00326F74" w:rsidP="00326F74">
      <w:pPr>
        <w:pStyle w:val="BodyText"/>
        <w:spacing w:before="5"/>
        <w:rPr>
          <w:sz w:val="21"/>
        </w:rPr>
      </w:pPr>
    </w:p>
    <w:p w14:paraId="413B1C0B" w14:textId="77777777" w:rsidR="00326F74" w:rsidRDefault="00326F74" w:rsidP="00326F74">
      <w:pPr>
        <w:pStyle w:val="BodyText"/>
        <w:ind w:left="366" w:right="-18" w:firstLine="110"/>
      </w:pPr>
      <w:r>
        <w:rPr>
          <w:color w:val="7D7D7D"/>
        </w:rPr>
        <w:t>Hours of Operation</w:t>
      </w:r>
    </w:p>
    <w:p w14:paraId="13AF9EA7" w14:textId="77777777" w:rsidR="00326F74" w:rsidRDefault="00326F74" w:rsidP="00326F74">
      <w:pPr>
        <w:pStyle w:val="BodyText"/>
        <w:rPr>
          <w:sz w:val="24"/>
        </w:rPr>
      </w:pPr>
      <w:r>
        <w:br w:type="column"/>
      </w:r>
    </w:p>
    <w:p w14:paraId="5366192D" w14:textId="77777777" w:rsidR="00326F74" w:rsidRDefault="00326F74" w:rsidP="00326F74">
      <w:pPr>
        <w:pStyle w:val="BodyText"/>
        <w:rPr>
          <w:sz w:val="24"/>
        </w:rPr>
      </w:pPr>
    </w:p>
    <w:p w14:paraId="0EE0A925" w14:textId="77777777" w:rsidR="00326F74" w:rsidRDefault="00326F74" w:rsidP="00326F74">
      <w:pPr>
        <w:pStyle w:val="BodyText"/>
        <w:rPr>
          <w:sz w:val="24"/>
        </w:rPr>
      </w:pPr>
    </w:p>
    <w:p w14:paraId="5BC5A317" w14:textId="77777777" w:rsidR="00326F74" w:rsidRDefault="00326F74" w:rsidP="00326F74">
      <w:pPr>
        <w:pStyle w:val="BodyText"/>
        <w:spacing w:before="5"/>
        <w:rPr>
          <w:sz w:val="21"/>
        </w:rPr>
      </w:pPr>
    </w:p>
    <w:p w14:paraId="480EA177" w14:textId="77777777" w:rsidR="00326F74" w:rsidRDefault="00326F74" w:rsidP="00326F74">
      <w:pPr>
        <w:pStyle w:val="BodyText"/>
        <w:ind w:left="250" w:right="705"/>
      </w:pPr>
      <w:r>
        <w:rPr>
          <w:color w:val="144767"/>
        </w:rPr>
        <w:t>Monday through Friday 8:00 AM – 5:00 PM</w:t>
      </w:r>
    </w:p>
    <w:p w14:paraId="74553296" w14:textId="77777777" w:rsidR="00326F74" w:rsidRDefault="00326F74" w:rsidP="00326F74">
      <w:pPr>
        <w:sectPr w:rsidR="00326F74">
          <w:type w:val="continuous"/>
          <w:pgSz w:w="12240" w:h="15840"/>
          <w:pgMar w:top="1500" w:right="0" w:bottom="720" w:left="380" w:header="720" w:footer="720" w:gutter="0"/>
          <w:cols w:num="4" w:space="720" w:equalWidth="0">
            <w:col w:w="2124" w:space="40"/>
            <w:col w:w="6200" w:space="96"/>
            <w:col w:w="1161" w:space="40"/>
            <w:col w:w="2199"/>
          </w:cols>
        </w:sectPr>
      </w:pPr>
    </w:p>
    <w:p w14:paraId="038294F7" w14:textId="77777777" w:rsidR="00326F74" w:rsidRDefault="00326F74" w:rsidP="00326F74">
      <w:pPr>
        <w:pStyle w:val="BodyText"/>
        <w:spacing w:before="110"/>
        <w:jc w:val="right"/>
      </w:pPr>
      <w:r>
        <w:rPr>
          <w:color w:val="7D7D7D"/>
        </w:rPr>
        <w:t>Email</w:t>
      </w:r>
    </w:p>
    <w:p w14:paraId="43996D92" w14:textId="77777777" w:rsidR="00326F74" w:rsidRDefault="00326F74" w:rsidP="00326F74">
      <w:pPr>
        <w:pStyle w:val="BodyText"/>
        <w:spacing w:before="98"/>
        <w:ind w:left="195" w:right="-17"/>
      </w:pPr>
      <w:r>
        <w:br w:type="column"/>
      </w:r>
      <w:hyperlink r:id="rId77">
        <w:r>
          <w:rPr>
            <w:color w:val="202934"/>
          </w:rPr>
          <w:t>Littlejohn.jay@jobcorps.or</w:t>
        </w:r>
      </w:hyperlink>
      <w:r>
        <w:rPr>
          <w:color w:val="202934"/>
        </w:rPr>
        <w:t xml:space="preserve"> g</w:t>
      </w:r>
    </w:p>
    <w:p w14:paraId="700D4976" w14:textId="77777777" w:rsidR="00326F74" w:rsidRDefault="00326F74" w:rsidP="00326F74">
      <w:pPr>
        <w:pStyle w:val="BodyText"/>
        <w:spacing w:before="98"/>
        <w:ind w:left="470"/>
      </w:pPr>
      <w:r>
        <w:br w:type="column"/>
      </w:r>
      <w:r>
        <w:rPr>
          <w:color w:val="7D7D7D"/>
        </w:rPr>
        <w:t>Phone</w:t>
      </w:r>
    </w:p>
    <w:p w14:paraId="48C82263" w14:textId="77777777" w:rsidR="00326F74" w:rsidRDefault="00326F74" w:rsidP="00326F74">
      <w:pPr>
        <w:pStyle w:val="BodyText"/>
        <w:spacing w:before="98"/>
        <w:ind w:left="185"/>
      </w:pPr>
      <w:r>
        <w:br w:type="column"/>
      </w:r>
      <w:r>
        <w:rPr>
          <w:color w:val="202934"/>
        </w:rPr>
        <w:t>(918) 456-9959</w:t>
      </w:r>
    </w:p>
    <w:p w14:paraId="40DC06CF" w14:textId="77777777" w:rsidR="00326F74" w:rsidRDefault="00326F74" w:rsidP="00326F74">
      <w:pPr>
        <w:sectPr w:rsidR="00326F74">
          <w:type w:val="continuous"/>
          <w:pgSz w:w="12240" w:h="15840"/>
          <w:pgMar w:top="1500" w:right="0" w:bottom="720" w:left="380" w:header="720" w:footer="720" w:gutter="0"/>
          <w:cols w:num="4" w:space="720" w:equalWidth="0">
            <w:col w:w="2279" w:space="40"/>
            <w:col w:w="2277" w:space="39"/>
            <w:col w:w="995" w:space="40"/>
            <w:col w:w="6190"/>
          </w:cols>
        </w:sectPr>
      </w:pPr>
    </w:p>
    <w:p w14:paraId="53FDFAAE" w14:textId="77777777" w:rsidR="00326F74" w:rsidRDefault="00326F74" w:rsidP="001A79F0">
      <w:pPr>
        <w:pStyle w:val="ListParagraph"/>
        <w:widowControl w:val="0"/>
        <w:numPr>
          <w:ilvl w:val="0"/>
          <w:numId w:val="49"/>
        </w:numPr>
        <w:tabs>
          <w:tab w:val="left" w:pos="568"/>
        </w:tabs>
        <w:autoSpaceDE w:val="0"/>
        <w:autoSpaceDN w:val="0"/>
        <w:spacing w:before="102" w:line="240" w:lineRule="auto"/>
        <w:ind w:left="366" w:right="209" w:firstLine="0"/>
        <w:contextualSpacing w:val="0"/>
      </w:pPr>
      <w:r>
        <w:rPr>
          <w:color w:val="7D7D7D"/>
        </w:rPr>
        <w:t xml:space="preserve">Primary services provided to </w:t>
      </w:r>
      <w:r>
        <w:rPr>
          <w:color w:val="7D7D7D"/>
          <w:spacing w:val="-3"/>
        </w:rPr>
        <w:t xml:space="preserve">students, </w:t>
      </w:r>
      <w:r>
        <w:rPr>
          <w:color w:val="7D7D7D"/>
        </w:rPr>
        <w:t>job seekers,</w:t>
      </w:r>
      <w:r>
        <w:rPr>
          <w:color w:val="7D7D7D"/>
          <w:spacing w:val="-5"/>
        </w:rPr>
        <w:t xml:space="preserve"> </w:t>
      </w:r>
      <w:r>
        <w:rPr>
          <w:color w:val="7D7D7D"/>
        </w:rPr>
        <w:t>workers</w:t>
      </w:r>
    </w:p>
    <w:p w14:paraId="5186C9FD" w14:textId="77777777" w:rsidR="00326F74" w:rsidRDefault="00326F74" w:rsidP="001A79F0">
      <w:pPr>
        <w:pStyle w:val="ListParagraph"/>
        <w:widowControl w:val="0"/>
        <w:numPr>
          <w:ilvl w:val="0"/>
          <w:numId w:val="49"/>
        </w:numPr>
        <w:tabs>
          <w:tab w:val="left" w:pos="568"/>
        </w:tabs>
        <w:autoSpaceDE w:val="0"/>
        <w:autoSpaceDN w:val="0"/>
        <w:spacing w:before="109" w:line="240" w:lineRule="auto"/>
        <w:ind w:left="366" w:firstLine="0"/>
        <w:contextualSpacing w:val="0"/>
      </w:pPr>
      <w:r>
        <w:rPr>
          <w:color w:val="7D7D7D"/>
        </w:rPr>
        <w:t xml:space="preserve">Eligibility requirements to </w:t>
      </w:r>
      <w:r>
        <w:rPr>
          <w:color w:val="7D7D7D"/>
          <w:spacing w:val="-3"/>
        </w:rPr>
        <w:t xml:space="preserve">receive </w:t>
      </w:r>
      <w:r>
        <w:rPr>
          <w:color w:val="7D7D7D"/>
        </w:rPr>
        <w:t>services</w:t>
      </w:r>
    </w:p>
    <w:p w14:paraId="3AFFD483" w14:textId="77777777" w:rsidR="00326F74" w:rsidRDefault="00326F74" w:rsidP="001A79F0">
      <w:pPr>
        <w:pStyle w:val="ListParagraph"/>
        <w:widowControl w:val="0"/>
        <w:numPr>
          <w:ilvl w:val="0"/>
          <w:numId w:val="49"/>
        </w:numPr>
        <w:tabs>
          <w:tab w:val="left" w:pos="568"/>
        </w:tabs>
        <w:autoSpaceDE w:val="0"/>
        <w:autoSpaceDN w:val="0"/>
        <w:spacing w:before="109" w:line="240" w:lineRule="auto"/>
        <w:ind w:left="366" w:right="389" w:firstLine="0"/>
        <w:contextualSpacing w:val="0"/>
      </w:pPr>
      <w:r>
        <w:rPr>
          <w:color w:val="7D7D7D"/>
        </w:rPr>
        <w:t xml:space="preserve">Areas of </w:t>
      </w:r>
      <w:r>
        <w:rPr>
          <w:color w:val="7D7D7D"/>
          <w:spacing w:val="-3"/>
        </w:rPr>
        <w:t xml:space="preserve">service </w:t>
      </w:r>
      <w:r>
        <w:rPr>
          <w:color w:val="7D7D7D"/>
        </w:rPr>
        <w:t>expertise</w:t>
      </w:r>
    </w:p>
    <w:p w14:paraId="03888B1F" w14:textId="77777777" w:rsidR="00326F74" w:rsidRDefault="00326F74" w:rsidP="00326F74">
      <w:pPr>
        <w:pStyle w:val="BodyText"/>
        <w:spacing w:before="4"/>
        <w:rPr>
          <w:sz w:val="27"/>
        </w:rPr>
      </w:pPr>
    </w:p>
    <w:p w14:paraId="284DDC76" w14:textId="77777777" w:rsidR="00326F74" w:rsidRDefault="00326F74" w:rsidP="001A79F0">
      <w:pPr>
        <w:pStyle w:val="ListParagraph"/>
        <w:widowControl w:val="0"/>
        <w:numPr>
          <w:ilvl w:val="0"/>
          <w:numId w:val="49"/>
        </w:numPr>
        <w:tabs>
          <w:tab w:val="left" w:pos="568"/>
        </w:tabs>
        <w:autoSpaceDE w:val="0"/>
        <w:autoSpaceDN w:val="0"/>
        <w:spacing w:line="240" w:lineRule="auto"/>
        <w:ind w:left="366" w:right="108" w:firstLine="0"/>
        <w:contextualSpacing w:val="0"/>
      </w:pPr>
      <w:r>
        <w:rPr>
          <w:color w:val="7D7D7D"/>
        </w:rPr>
        <w:t xml:space="preserve">Primary target </w:t>
      </w:r>
      <w:r>
        <w:rPr>
          <w:color w:val="7D7D7D"/>
          <w:spacing w:val="-3"/>
        </w:rPr>
        <w:t xml:space="preserve">adult </w:t>
      </w:r>
      <w:r>
        <w:rPr>
          <w:color w:val="7D7D7D"/>
        </w:rPr>
        <w:t>populations</w:t>
      </w:r>
      <w:r>
        <w:rPr>
          <w:color w:val="7D7D7D"/>
          <w:spacing w:val="-3"/>
        </w:rPr>
        <w:t xml:space="preserve"> </w:t>
      </w:r>
      <w:r>
        <w:rPr>
          <w:color w:val="7D7D7D"/>
        </w:rPr>
        <w:t>served</w:t>
      </w:r>
    </w:p>
    <w:p w14:paraId="4E0F572F" w14:textId="77777777" w:rsidR="00326F74" w:rsidRDefault="00326F74" w:rsidP="00326F74">
      <w:pPr>
        <w:pStyle w:val="BodyText"/>
        <w:spacing w:before="90"/>
        <w:ind w:left="219" w:right="780"/>
      </w:pPr>
      <w:r>
        <w:br w:type="column"/>
      </w:r>
      <w:r>
        <w:rPr>
          <w:color w:val="202934"/>
        </w:rPr>
        <w:t>Talking Leaves provides academic education and career technical training for out of school youth. Along with education and training, Talking Leaves also provides transitional support services to assist participants in job obtainment.</w:t>
      </w:r>
    </w:p>
    <w:p w14:paraId="3D908861" w14:textId="77777777" w:rsidR="00326F74" w:rsidRDefault="00326F74" w:rsidP="00326F74">
      <w:pPr>
        <w:pStyle w:val="BodyText"/>
        <w:spacing w:before="109"/>
        <w:ind w:left="219" w:right="1101"/>
      </w:pPr>
      <w:r>
        <w:rPr>
          <w:color w:val="202934"/>
        </w:rPr>
        <w:t>Eligibility requirements to receive services for Job Corps requires youth to be between the age of 16-24 years old and a U.S. citizen</w:t>
      </w:r>
    </w:p>
    <w:p w14:paraId="6CCCD710" w14:textId="77777777" w:rsidR="00326F74" w:rsidRDefault="00326F74" w:rsidP="00326F74">
      <w:pPr>
        <w:pStyle w:val="BodyText"/>
        <w:spacing w:before="11"/>
        <w:rPr>
          <w:sz w:val="27"/>
        </w:rPr>
      </w:pPr>
    </w:p>
    <w:p w14:paraId="09637B40" w14:textId="77777777" w:rsidR="00326F74" w:rsidRDefault="00326F74" w:rsidP="00326F74">
      <w:pPr>
        <w:pStyle w:val="BodyText"/>
        <w:spacing w:line="256" w:lineRule="auto"/>
        <w:ind w:left="219" w:right="802"/>
      </w:pPr>
      <w:r>
        <w:rPr>
          <w:color w:val="202934"/>
        </w:rPr>
        <w:t>Talking Leaves is an accredited High School, and providing technical training in the following areas; Electrical Wiring, Building Construction Technology, Certified Nursing Assistance, Certified Clinical Medical Assistant, Culinary Arts and Office Administration</w:t>
      </w:r>
    </w:p>
    <w:p w14:paraId="487BF23C" w14:textId="77777777" w:rsidR="00326F74" w:rsidRDefault="00326F74" w:rsidP="00326F74">
      <w:pPr>
        <w:pStyle w:val="BodyText"/>
        <w:spacing w:before="51"/>
        <w:ind w:left="219"/>
      </w:pPr>
      <w:r>
        <w:rPr>
          <w:color w:val="202934"/>
        </w:rPr>
        <w:t>Primary target populations are out of school youth in the ages of 16-24 years old.</w:t>
      </w:r>
    </w:p>
    <w:p w14:paraId="5608B32C" w14:textId="77777777" w:rsidR="00326F74" w:rsidRDefault="00326F74" w:rsidP="00326F74">
      <w:pPr>
        <w:sectPr w:rsidR="00326F74">
          <w:type w:val="continuous"/>
          <w:pgSz w:w="12240" w:h="15840"/>
          <w:pgMar w:top="1500" w:right="0" w:bottom="720" w:left="380" w:header="720" w:footer="720" w:gutter="0"/>
          <w:cols w:num="2" w:space="720" w:equalWidth="0">
            <w:col w:w="2256" w:space="40"/>
            <w:col w:w="9564"/>
          </w:cols>
        </w:sectPr>
      </w:pPr>
    </w:p>
    <w:p w14:paraId="26CE94D9" w14:textId="77777777" w:rsidR="00326F74" w:rsidRDefault="00326F74" w:rsidP="00326F74">
      <w:pPr>
        <w:pStyle w:val="BodyText"/>
        <w:rPr>
          <w:sz w:val="25"/>
        </w:rPr>
      </w:pPr>
    </w:p>
    <w:p w14:paraId="5E3117F4" w14:textId="77777777" w:rsidR="00326F74" w:rsidRDefault="00326F74" w:rsidP="00326F74">
      <w:pPr>
        <w:rPr>
          <w:sz w:val="25"/>
        </w:rPr>
        <w:sectPr w:rsidR="00326F74">
          <w:type w:val="continuous"/>
          <w:pgSz w:w="12240" w:h="15840"/>
          <w:pgMar w:top="1500" w:right="0" w:bottom="720" w:left="380" w:header="720" w:footer="720" w:gutter="0"/>
          <w:cols w:space="720"/>
        </w:sectPr>
      </w:pPr>
    </w:p>
    <w:p w14:paraId="1C70E4A7" w14:textId="77777777" w:rsidR="00326F74" w:rsidRDefault="00326F74" w:rsidP="001A79F0">
      <w:pPr>
        <w:pStyle w:val="ListParagraph"/>
        <w:widowControl w:val="0"/>
        <w:numPr>
          <w:ilvl w:val="0"/>
          <w:numId w:val="49"/>
        </w:numPr>
        <w:tabs>
          <w:tab w:val="left" w:pos="568"/>
        </w:tabs>
        <w:autoSpaceDE w:val="0"/>
        <w:autoSpaceDN w:val="0"/>
        <w:spacing w:before="113" w:line="240" w:lineRule="auto"/>
        <w:ind w:left="366" w:firstLine="0"/>
        <w:contextualSpacing w:val="0"/>
      </w:pPr>
      <w:r>
        <w:rPr>
          <w:color w:val="7D7D7D"/>
        </w:rPr>
        <w:t xml:space="preserve">Organizations we partner/collaborate </w:t>
      </w:r>
      <w:r>
        <w:rPr>
          <w:color w:val="7D7D7D"/>
          <w:spacing w:val="-5"/>
        </w:rPr>
        <w:t xml:space="preserve">with </w:t>
      </w:r>
      <w:r>
        <w:rPr>
          <w:color w:val="7D7D7D"/>
        </w:rPr>
        <w:t>beyond</w:t>
      </w:r>
      <w:r>
        <w:rPr>
          <w:color w:val="7D7D7D"/>
          <w:spacing w:val="-1"/>
        </w:rPr>
        <w:t xml:space="preserve"> </w:t>
      </w:r>
      <w:r>
        <w:rPr>
          <w:color w:val="7D7D7D"/>
        </w:rPr>
        <w:t>referrals</w:t>
      </w:r>
    </w:p>
    <w:p w14:paraId="32009B8F" w14:textId="77777777" w:rsidR="00326F74" w:rsidRDefault="00326F74" w:rsidP="00326F74">
      <w:pPr>
        <w:pStyle w:val="BodyText"/>
        <w:spacing w:before="101" w:line="254" w:lineRule="auto"/>
        <w:ind w:left="231" w:right="1463"/>
      </w:pPr>
      <w:r>
        <w:br w:type="column"/>
      </w:r>
      <w:r>
        <w:rPr>
          <w:color w:val="202934"/>
        </w:rPr>
        <w:t>Talking Leaves partners and collaborates with Oklahoma Works American Job Centers, Oklahoma Rehabilitation Services, Oklahoma Department of Human Services, and tribal organizations.</w:t>
      </w:r>
    </w:p>
    <w:p w14:paraId="5C5C7BF6" w14:textId="77777777" w:rsidR="00326F74" w:rsidRDefault="00326F74" w:rsidP="00326F74">
      <w:pPr>
        <w:spacing w:line="254" w:lineRule="auto"/>
        <w:sectPr w:rsidR="00326F74">
          <w:type w:val="continuous"/>
          <w:pgSz w:w="12240" w:h="15840"/>
          <w:pgMar w:top="1500" w:right="0" w:bottom="720" w:left="380" w:header="720" w:footer="720" w:gutter="0"/>
          <w:cols w:num="2" w:space="720" w:equalWidth="0">
            <w:col w:w="2244" w:space="40"/>
            <w:col w:w="9576"/>
          </w:cols>
        </w:sectPr>
      </w:pPr>
    </w:p>
    <w:p w14:paraId="630C835A" w14:textId="77777777" w:rsidR="00326F74" w:rsidRDefault="00326F74" w:rsidP="00326F74">
      <w:pPr>
        <w:pStyle w:val="BodyText"/>
        <w:rPr>
          <w:sz w:val="20"/>
        </w:rPr>
      </w:pPr>
    </w:p>
    <w:p w14:paraId="7217FE9E" w14:textId="77777777" w:rsidR="00326F74" w:rsidRDefault="00326F74" w:rsidP="00326F74">
      <w:pPr>
        <w:rPr>
          <w:sz w:val="20"/>
        </w:rPr>
        <w:sectPr w:rsidR="00326F74">
          <w:pgSz w:w="12240" w:h="15840"/>
          <w:pgMar w:top="1340" w:right="0" w:bottom="1700" w:left="380" w:header="336" w:footer="1506" w:gutter="0"/>
          <w:cols w:space="720"/>
        </w:sectPr>
      </w:pPr>
    </w:p>
    <w:p w14:paraId="1D8FD4F5" w14:textId="77777777" w:rsidR="00326F74" w:rsidRDefault="00326F74" w:rsidP="00326F74">
      <w:pPr>
        <w:pStyle w:val="BodyText"/>
        <w:spacing w:before="2"/>
        <w:rPr>
          <w:sz w:val="20"/>
        </w:rPr>
      </w:pPr>
    </w:p>
    <w:p w14:paraId="31E981AA" w14:textId="3DCCFB4F" w:rsidR="00326F74" w:rsidRDefault="00326F74" w:rsidP="001A79F0">
      <w:pPr>
        <w:pStyle w:val="ListParagraph"/>
        <w:widowControl w:val="0"/>
        <w:numPr>
          <w:ilvl w:val="0"/>
          <w:numId w:val="48"/>
        </w:numPr>
        <w:tabs>
          <w:tab w:val="left" w:pos="568"/>
        </w:tabs>
        <w:autoSpaceDE w:val="0"/>
        <w:autoSpaceDN w:val="0"/>
        <w:spacing w:line="240" w:lineRule="auto"/>
        <w:contextualSpacing w:val="0"/>
      </w:pPr>
      <w:r>
        <w:rPr>
          <w:noProof/>
        </w:rPr>
        <mc:AlternateContent>
          <mc:Choice Requires="wpg">
            <w:drawing>
              <wp:anchor distT="0" distB="0" distL="114300" distR="114300" simplePos="0" relativeHeight="251662336" behindDoc="1" locked="0" layoutInCell="1" allowOverlap="1" wp14:anchorId="347AB6C7" wp14:editId="49A443E1">
                <wp:simplePos x="0" y="0"/>
                <wp:positionH relativeFrom="page">
                  <wp:posOffset>405130</wp:posOffset>
                </wp:positionH>
                <wp:positionV relativeFrom="paragraph">
                  <wp:posOffset>-48895</wp:posOffset>
                </wp:positionV>
                <wp:extent cx="6989445" cy="4453255"/>
                <wp:effectExtent l="5080" t="8890" r="6350" b="5080"/>
                <wp:wrapNone/>
                <wp:docPr id="2110282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9445" cy="4453255"/>
                          <a:chOff x="638" y="-77"/>
                          <a:chExt cx="11007" cy="7013"/>
                        </a:xfrm>
                      </wpg:grpSpPr>
                      <wps:wsp>
                        <wps:cNvPr id="1877876587" name="Freeform 173"/>
                        <wps:cNvSpPr>
                          <a:spLocks/>
                        </wps:cNvSpPr>
                        <wps:spPr bwMode="auto">
                          <a:xfrm>
                            <a:off x="638" y="-32"/>
                            <a:ext cx="2206" cy="334"/>
                          </a:xfrm>
                          <a:custGeom>
                            <a:avLst/>
                            <a:gdLst>
                              <a:gd name="T0" fmla="+- 0 2844 638"/>
                              <a:gd name="T1" fmla="*/ T0 w 2206"/>
                              <a:gd name="T2" fmla="+- 0 -31 -31"/>
                              <a:gd name="T3" fmla="*/ -31 h 334"/>
                              <a:gd name="T4" fmla="+- 0 638 638"/>
                              <a:gd name="T5" fmla="*/ T4 w 2206"/>
                              <a:gd name="T6" fmla="+- 0 -31 -31"/>
                              <a:gd name="T7" fmla="*/ -31 h 334"/>
                              <a:gd name="T8" fmla="+- 0 638 638"/>
                              <a:gd name="T9" fmla="*/ T8 w 2206"/>
                              <a:gd name="T10" fmla="+- 0 252 -31"/>
                              <a:gd name="T11" fmla="*/ 252 h 334"/>
                              <a:gd name="T12" fmla="+- 0 638 638"/>
                              <a:gd name="T13" fmla="*/ T12 w 2206"/>
                              <a:gd name="T14" fmla="+- 0 302 -31"/>
                              <a:gd name="T15" fmla="*/ 302 h 334"/>
                              <a:gd name="T16" fmla="+- 0 2844 638"/>
                              <a:gd name="T17" fmla="*/ T16 w 2206"/>
                              <a:gd name="T18" fmla="+- 0 302 -31"/>
                              <a:gd name="T19" fmla="*/ 302 h 334"/>
                              <a:gd name="T20" fmla="+- 0 2844 638"/>
                              <a:gd name="T21" fmla="*/ T20 w 2206"/>
                              <a:gd name="T22" fmla="+- 0 252 -31"/>
                              <a:gd name="T23" fmla="*/ 252 h 334"/>
                              <a:gd name="T24" fmla="+- 0 2844 638"/>
                              <a:gd name="T25" fmla="*/ T24 w 2206"/>
                              <a:gd name="T26" fmla="+- 0 -31 -31"/>
                              <a:gd name="T27" fmla="*/ -31 h 334"/>
                            </a:gdLst>
                            <a:ahLst/>
                            <a:cxnLst>
                              <a:cxn ang="0">
                                <a:pos x="T1" y="T3"/>
                              </a:cxn>
                              <a:cxn ang="0">
                                <a:pos x="T5" y="T7"/>
                              </a:cxn>
                              <a:cxn ang="0">
                                <a:pos x="T9" y="T11"/>
                              </a:cxn>
                              <a:cxn ang="0">
                                <a:pos x="T13" y="T15"/>
                              </a:cxn>
                              <a:cxn ang="0">
                                <a:pos x="T17" y="T19"/>
                              </a:cxn>
                              <a:cxn ang="0">
                                <a:pos x="T21" y="T23"/>
                              </a:cxn>
                              <a:cxn ang="0">
                                <a:pos x="T25" y="T27"/>
                              </a:cxn>
                            </a:cxnLst>
                            <a:rect l="0" t="0" r="r" b="b"/>
                            <a:pathLst>
                              <a:path w="2206" h="334">
                                <a:moveTo>
                                  <a:pt x="2206" y="0"/>
                                </a:moveTo>
                                <a:lnTo>
                                  <a:pt x="0" y="0"/>
                                </a:lnTo>
                                <a:lnTo>
                                  <a:pt x="0" y="283"/>
                                </a:lnTo>
                                <a:lnTo>
                                  <a:pt x="0" y="333"/>
                                </a:lnTo>
                                <a:lnTo>
                                  <a:pt x="2206" y="333"/>
                                </a:lnTo>
                                <a:lnTo>
                                  <a:pt x="2206" y="283"/>
                                </a:lnTo>
                                <a:lnTo>
                                  <a:pt x="2206"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036233" name="Line 174"/>
                        <wps:cNvCnPr>
                          <a:cxnSpLocks noChangeShapeType="1"/>
                        </wps:cNvCnPr>
                        <wps:spPr bwMode="auto">
                          <a:xfrm>
                            <a:off x="638" y="-33"/>
                            <a:ext cx="2206"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989080419" name="Freeform 175"/>
                        <wps:cNvSpPr>
                          <a:spLocks/>
                        </wps:cNvSpPr>
                        <wps:spPr bwMode="auto">
                          <a:xfrm>
                            <a:off x="2844" y="-78"/>
                            <a:ext cx="15" cy="46"/>
                          </a:xfrm>
                          <a:custGeom>
                            <a:avLst/>
                            <a:gdLst>
                              <a:gd name="T0" fmla="+- 0 2858 2844"/>
                              <a:gd name="T1" fmla="*/ T0 w 15"/>
                              <a:gd name="T2" fmla="+- 0 -77 -77"/>
                              <a:gd name="T3" fmla="*/ -77 h 46"/>
                              <a:gd name="T4" fmla="+- 0 2844 2844"/>
                              <a:gd name="T5" fmla="*/ T4 w 15"/>
                              <a:gd name="T6" fmla="+- 0 -77 -77"/>
                              <a:gd name="T7" fmla="*/ -77 h 46"/>
                              <a:gd name="T8" fmla="+- 0 2844 2844"/>
                              <a:gd name="T9" fmla="*/ T8 w 15"/>
                              <a:gd name="T10" fmla="+- 0 -63 -77"/>
                              <a:gd name="T11" fmla="*/ -63 h 46"/>
                              <a:gd name="T12" fmla="+- 0 2844 2844"/>
                              <a:gd name="T13" fmla="*/ T12 w 15"/>
                              <a:gd name="T14" fmla="+- 0 -31 -77"/>
                              <a:gd name="T15" fmla="*/ -31 h 46"/>
                              <a:gd name="T16" fmla="+- 0 2858 2844"/>
                              <a:gd name="T17" fmla="*/ T16 w 15"/>
                              <a:gd name="T18" fmla="+- 0 -31 -77"/>
                              <a:gd name="T19" fmla="*/ -31 h 46"/>
                              <a:gd name="T20" fmla="+- 0 2858 2844"/>
                              <a:gd name="T21" fmla="*/ T20 w 15"/>
                              <a:gd name="T22" fmla="+- 0 -63 -77"/>
                              <a:gd name="T23" fmla="*/ -63 h 46"/>
                              <a:gd name="T24" fmla="+- 0 2858 2844"/>
                              <a:gd name="T25" fmla="*/ T24 w 15"/>
                              <a:gd name="T26" fmla="+- 0 -77 -77"/>
                              <a:gd name="T27" fmla="*/ -77 h 46"/>
                            </a:gdLst>
                            <a:ahLst/>
                            <a:cxnLst>
                              <a:cxn ang="0">
                                <a:pos x="T1" y="T3"/>
                              </a:cxn>
                              <a:cxn ang="0">
                                <a:pos x="T5" y="T7"/>
                              </a:cxn>
                              <a:cxn ang="0">
                                <a:pos x="T9" y="T11"/>
                              </a:cxn>
                              <a:cxn ang="0">
                                <a:pos x="T13" y="T15"/>
                              </a:cxn>
                              <a:cxn ang="0">
                                <a:pos x="T17" y="T19"/>
                              </a:cxn>
                              <a:cxn ang="0">
                                <a:pos x="T21" y="T23"/>
                              </a:cxn>
                              <a:cxn ang="0">
                                <a:pos x="T25" y="T27"/>
                              </a:cxn>
                            </a:cxnLst>
                            <a:rect l="0" t="0" r="r" b="b"/>
                            <a:pathLst>
                              <a:path w="15" h="46">
                                <a:moveTo>
                                  <a:pt x="14" y="0"/>
                                </a:moveTo>
                                <a:lnTo>
                                  <a:pt x="0" y="0"/>
                                </a:lnTo>
                                <a:lnTo>
                                  <a:pt x="0" y="14"/>
                                </a:lnTo>
                                <a:lnTo>
                                  <a:pt x="0" y="46"/>
                                </a:lnTo>
                                <a:lnTo>
                                  <a:pt x="14" y="46"/>
                                </a:lnTo>
                                <a:lnTo>
                                  <a:pt x="14" y="14"/>
                                </a:lnTo>
                                <a:lnTo>
                                  <a:pt x="14"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954949" name="Line 176"/>
                        <wps:cNvCnPr>
                          <a:cxnSpLocks noChangeShapeType="1"/>
                        </wps:cNvCnPr>
                        <wps:spPr bwMode="auto">
                          <a:xfrm>
                            <a:off x="2858" y="-70"/>
                            <a:ext cx="8772"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782010211" name="AutoShape 177"/>
                        <wps:cNvSpPr>
                          <a:spLocks/>
                        </wps:cNvSpPr>
                        <wps:spPr bwMode="auto">
                          <a:xfrm>
                            <a:off x="638" y="-78"/>
                            <a:ext cx="11007" cy="759"/>
                          </a:xfrm>
                          <a:custGeom>
                            <a:avLst/>
                            <a:gdLst>
                              <a:gd name="T0" fmla="+- 0 2844 638"/>
                              <a:gd name="T1" fmla="*/ T0 w 11007"/>
                              <a:gd name="T2" fmla="+- 0 348 -77"/>
                              <a:gd name="T3" fmla="*/ 348 h 759"/>
                              <a:gd name="T4" fmla="+- 0 638 638"/>
                              <a:gd name="T5" fmla="*/ T4 w 11007"/>
                              <a:gd name="T6" fmla="+- 0 348 -77"/>
                              <a:gd name="T7" fmla="*/ 348 h 759"/>
                              <a:gd name="T8" fmla="+- 0 638 638"/>
                              <a:gd name="T9" fmla="*/ T8 w 11007"/>
                              <a:gd name="T10" fmla="+- 0 631 -77"/>
                              <a:gd name="T11" fmla="*/ 631 h 759"/>
                              <a:gd name="T12" fmla="+- 0 638 638"/>
                              <a:gd name="T13" fmla="*/ T12 w 11007"/>
                              <a:gd name="T14" fmla="+- 0 681 -77"/>
                              <a:gd name="T15" fmla="*/ 681 h 759"/>
                              <a:gd name="T16" fmla="+- 0 2844 638"/>
                              <a:gd name="T17" fmla="*/ T16 w 11007"/>
                              <a:gd name="T18" fmla="+- 0 681 -77"/>
                              <a:gd name="T19" fmla="*/ 681 h 759"/>
                              <a:gd name="T20" fmla="+- 0 2844 638"/>
                              <a:gd name="T21" fmla="*/ T20 w 11007"/>
                              <a:gd name="T22" fmla="+- 0 631 -77"/>
                              <a:gd name="T23" fmla="*/ 631 h 759"/>
                              <a:gd name="T24" fmla="+- 0 2844 638"/>
                              <a:gd name="T25" fmla="*/ T24 w 11007"/>
                              <a:gd name="T26" fmla="+- 0 348 -77"/>
                              <a:gd name="T27" fmla="*/ 348 h 759"/>
                              <a:gd name="T28" fmla="+- 0 11645 638"/>
                              <a:gd name="T29" fmla="*/ T28 w 11007"/>
                              <a:gd name="T30" fmla="+- 0 -77 -77"/>
                              <a:gd name="T31" fmla="*/ -77 h 759"/>
                              <a:gd name="T32" fmla="+- 0 11630 638"/>
                              <a:gd name="T33" fmla="*/ T32 w 11007"/>
                              <a:gd name="T34" fmla="+- 0 -77 -77"/>
                              <a:gd name="T35" fmla="*/ -77 h 759"/>
                              <a:gd name="T36" fmla="+- 0 11630 638"/>
                              <a:gd name="T37" fmla="*/ T36 w 11007"/>
                              <a:gd name="T38" fmla="+- 0 -63 -77"/>
                              <a:gd name="T39" fmla="*/ -63 h 759"/>
                              <a:gd name="T40" fmla="+- 0 11630 638"/>
                              <a:gd name="T41" fmla="*/ T40 w 11007"/>
                              <a:gd name="T42" fmla="+- 0 -31 -77"/>
                              <a:gd name="T43" fmla="*/ -31 h 759"/>
                              <a:gd name="T44" fmla="+- 0 11645 638"/>
                              <a:gd name="T45" fmla="*/ T44 w 11007"/>
                              <a:gd name="T46" fmla="+- 0 -31 -77"/>
                              <a:gd name="T47" fmla="*/ -31 h 759"/>
                              <a:gd name="T48" fmla="+- 0 11645 638"/>
                              <a:gd name="T49" fmla="*/ T48 w 11007"/>
                              <a:gd name="T50" fmla="+- 0 -63 -77"/>
                              <a:gd name="T51" fmla="*/ -63 h 759"/>
                              <a:gd name="T52" fmla="+- 0 11645 638"/>
                              <a:gd name="T53" fmla="*/ T52 w 11007"/>
                              <a:gd name="T54" fmla="+- 0 -77 -77"/>
                              <a:gd name="T55" fmla="*/ -77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007" h="759">
                                <a:moveTo>
                                  <a:pt x="2206" y="425"/>
                                </a:moveTo>
                                <a:lnTo>
                                  <a:pt x="0" y="425"/>
                                </a:lnTo>
                                <a:lnTo>
                                  <a:pt x="0" y="708"/>
                                </a:lnTo>
                                <a:lnTo>
                                  <a:pt x="0" y="758"/>
                                </a:lnTo>
                                <a:lnTo>
                                  <a:pt x="2206" y="758"/>
                                </a:lnTo>
                                <a:lnTo>
                                  <a:pt x="2206" y="708"/>
                                </a:lnTo>
                                <a:lnTo>
                                  <a:pt x="2206" y="425"/>
                                </a:lnTo>
                                <a:moveTo>
                                  <a:pt x="11007" y="0"/>
                                </a:moveTo>
                                <a:lnTo>
                                  <a:pt x="10992" y="0"/>
                                </a:lnTo>
                                <a:lnTo>
                                  <a:pt x="10992" y="14"/>
                                </a:lnTo>
                                <a:lnTo>
                                  <a:pt x="10992" y="46"/>
                                </a:lnTo>
                                <a:lnTo>
                                  <a:pt x="11007" y="46"/>
                                </a:lnTo>
                                <a:lnTo>
                                  <a:pt x="11007" y="14"/>
                                </a:lnTo>
                                <a:lnTo>
                                  <a:pt x="11007"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909036" name="Line 178"/>
                        <wps:cNvCnPr>
                          <a:cxnSpLocks noChangeShapeType="1"/>
                        </wps:cNvCnPr>
                        <wps:spPr bwMode="auto">
                          <a:xfrm>
                            <a:off x="638" y="347"/>
                            <a:ext cx="2206" cy="0"/>
                          </a:xfrm>
                          <a:prstGeom prst="line">
                            <a:avLst/>
                          </a:prstGeom>
                          <a:noFill/>
                          <a:ln w="1537">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088737983" name="Line 179"/>
                        <wps:cNvCnPr>
                          <a:cxnSpLocks noChangeShapeType="1"/>
                        </wps:cNvCnPr>
                        <wps:spPr bwMode="auto">
                          <a:xfrm>
                            <a:off x="2858" y="309"/>
                            <a:ext cx="8772"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412702620" name="AutoShape 180"/>
                        <wps:cNvSpPr>
                          <a:spLocks/>
                        </wps:cNvSpPr>
                        <wps:spPr bwMode="auto">
                          <a:xfrm>
                            <a:off x="638" y="726"/>
                            <a:ext cx="9406" cy="891"/>
                          </a:xfrm>
                          <a:custGeom>
                            <a:avLst/>
                            <a:gdLst>
                              <a:gd name="T0" fmla="+- 0 2844 638"/>
                              <a:gd name="T1" fmla="*/ T0 w 9406"/>
                              <a:gd name="T2" fmla="+- 0 727 727"/>
                              <a:gd name="T3" fmla="*/ 727 h 891"/>
                              <a:gd name="T4" fmla="+- 0 638 638"/>
                              <a:gd name="T5" fmla="*/ T4 w 9406"/>
                              <a:gd name="T6" fmla="+- 0 727 727"/>
                              <a:gd name="T7" fmla="*/ 727 h 891"/>
                              <a:gd name="T8" fmla="+- 0 638 638"/>
                              <a:gd name="T9" fmla="*/ T8 w 9406"/>
                              <a:gd name="T10" fmla="+- 0 1010 727"/>
                              <a:gd name="T11" fmla="*/ 1010 h 891"/>
                              <a:gd name="T12" fmla="+- 0 638 638"/>
                              <a:gd name="T13" fmla="*/ T12 w 9406"/>
                              <a:gd name="T14" fmla="+- 0 1617 727"/>
                              <a:gd name="T15" fmla="*/ 1617 h 891"/>
                              <a:gd name="T16" fmla="+- 0 2844 638"/>
                              <a:gd name="T17" fmla="*/ T16 w 9406"/>
                              <a:gd name="T18" fmla="+- 0 1617 727"/>
                              <a:gd name="T19" fmla="*/ 1617 h 891"/>
                              <a:gd name="T20" fmla="+- 0 2844 638"/>
                              <a:gd name="T21" fmla="*/ T20 w 9406"/>
                              <a:gd name="T22" fmla="+- 0 1010 727"/>
                              <a:gd name="T23" fmla="*/ 1010 h 891"/>
                              <a:gd name="T24" fmla="+- 0 2844 638"/>
                              <a:gd name="T25" fmla="*/ T24 w 9406"/>
                              <a:gd name="T26" fmla="+- 0 727 727"/>
                              <a:gd name="T27" fmla="*/ 727 h 891"/>
                              <a:gd name="T28" fmla="+- 0 6898 638"/>
                              <a:gd name="T29" fmla="*/ T28 w 9406"/>
                              <a:gd name="T30" fmla="+- 0 727 727"/>
                              <a:gd name="T31" fmla="*/ 727 h 891"/>
                              <a:gd name="T32" fmla="+- 0 5942 638"/>
                              <a:gd name="T33" fmla="*/ T32 w 9406"/>
                              <a:gd name="T34" fmla="+- 0 727 727"/>
                              <a:gd name="T35" fmla="*/ 727 h 891"/>
                              <a:gd name="T36" fmla="+- 0 5942 638"/>
                              <a:gd name="T37" fmla="*/ T36 w 9406"/>
                              <a:gd name="T38" fmla="+- 0 1001 727"/>
                              <a:gd name="T39" fmla="*/ 1001 h 891"/>
                              <a:gd name="T40" fmla="+- 0 5942 638"/>
                              <a:gd name="T41" fmla="*/ T40 w 9406"/>
                              <a:gd name="T42" fmla="+- 0 1617 727"/>
                              <a:gd name="T43" fmla="*/ 1617 h 891"/>
                              <a:gd name="T44" fmla="+- 0 6898 638"/>
                              <a:gd name="T45" fmla="*/ T44 w 9406"/>
                              <a:gd name="T46" fmla="+- 0 1617 727"/>
                              <a:gd name="T47" fmla="*/ 1617 h 891"/>
                              <a:gd name="T48" fmla="+- 0 6898 638"/>
                              <a:gd name="T49" fmla="*/ T48 w 9406"/>
                              <a:gd name="T50" fmla="+- 0 1001 727"/>
                              <a:gd name="T51" fmla="*/ 1001 h 891"/>
                              <a:gd name="T52" fmla="+- 0 6898 638"/>
                              <a:gd name="T53" fmla="*/ T52 w 9406"/>
                              <a:gd name="T54" fmla="+- 0 727 727"/>
                              <a:gd name="T55" fmla="*/ 727 h 891"/>
                              <a:gd name="T56" fmla="+- 0 10044 638"/>
                              <a:gd name="T57" fmla="*/ T56 w 9406"/>
                              <a:gd name="T58" fmla="+- 0 727 727"/>
                              <a:gd name="T59" fmla="*/ 727 h 891"/>
                              <a:gd name="T60" fmla="+- 0 8806 638"/>
                              <a:gd name="T61" fmla="*/ T60 w 9406"/>
                              <a:gd name="T62" fmla="+- 0 727 727"/>
                              <a:gd name="T63" fmla="*/ 727 h 891"/>
                              <a:gd name="T64" fmla="+- 0 8806 638"/>
                              <a:gd name="T65" fmla="*/ T64 w 9406"/>
                              <a:gd name="T66" fmla="+- 0 1017 727"/>
                              <a:gd name="T67" fmla="*/ 1017 h 891"/>
                              <a:gd name="T68" fmla="+- 0 8806 638"/>
                              <a:gd name="T69" fmla="*/ T68 w 9406"/>
                              <a:gd name="T70" fmla="+- 0 1286 727"/>
                              <a:gd name="T71" fmla="*/ 1286 h 891"/>
                              <a:gd name="T72" fmla="+- 0 8806 638"/>
                              <a:gd name="T73" fmla="*/ T72 w 9406"/>
                              <a:gd name="T74" fmla="+- 0 1617 727"/>
                              <a:gd name="T75" fmla="*/ 1617 h 891"/>
                              <a:gd name="T76" fmla="+- 0 10044 638"/>
                              <a:gd name="T77" fmla="*/ T76 w 9406"/>
                              <a:gd name="T78" fmla="+- 0 1617 727"/>
                              <a:gd name="T79" fmla="*/ 1617 h 891"/>
                              <a:gd name="T80" fmla="+- 0 10044 638"/>
                              <a:gd name="T81" fmla="*/ T80 w 9406"/>
                              <a:gd name="T82" fmla="+- 0 1286 727"/>
                              <a:gd name="T83" fmla="*/ 1286 h 891"/>
                              <a:gd name="T84" fmla="+- 0 10044 638"/>
                              <a:gd name="T85" fmla="*/ T84 w 9406"/>
                              <a:gd name="T86" fmla="+- 0 1017 727"/>
                              <a:gd name="T87" fmla="*/ 1017 h 891"/>
                              <a:gd name="T88" fmla="+- 0 10044 638"/>
                              <a:gd name="T89" fmla="*/ T88 w 9406"/>
                              <a:gd name="T90" fmla="+- 0 727 727"/>
                              <a:gd name="T91" fmla="*/ 727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406" h="891">
                                <a:moveTo>
                                  <a:pt x="2206" y="0"/>
                                </a:moveTo>
                                <a:lnTo>
                                  <a:pt x="0" y="0"/>
                                </a:lnTo>
                                <a:lnTo>
                                  <a:pt x="0" y="283"/>
                                </a:lnTo>
                                <a:lnTo>
                                  <a:pt x="0" y="890"/>
                                </a:lnTo>
                                <a:lnTo>
                                  <a:pt x="2206" y="890"/>
                                </a:lnTo>
                                <a:lnTo>
                                  <a:pt x="2206" y="283"/>
                                </a:lnTo>
                                <a:lnTo>
                                  <a:pt x="2206" y="0"/>
                                </a:lnTo>
                                <a:moveTo>
                                  <a:pt x="6260" y="0"/>
                                </a:moveTo>
                                <a:lnTo>
                                  <a:pt x="5304" y="0"/>
                                </a:lnTo>
                                <a:lnTo>
                                  <a:pt x="5304" y="274"/>
                                </a:lnTo>
                                <a:lnTo>
                                  <a:pt x="5304" y="890"/>
                                </a:lnTo>
                                <a:lnTo>
                                  <a:pt x="6260" y="890"/>
                                </a:lnTo>
                                <a:lnTo>
                                  <a:pt x="6260" y="274"/>
                                </a:lnTo>
                                <a:lnTo>
                                  <a:pt x="6260" y="0"/>
                                </a:lnTo>
                                <a:moveTo>
                                  <a:pt x="9406" y="0"/>
                                </a:moveTo>
                                <a:lnTo>
                                  <a:pt x="8168" y="0"/>
                                </a:lnTo>
                                <a:lnTo>
                                  <a:pt x="8168" y="290"/>
                                </a:lnTo>
                                <a:lnTo>
                                  <a:pt x="8168" y="559"/>
                                </a:lnTo>
                                <a:lnTo>
                                  <a:pt x="8168" y="890"/>
                                </a:lnTo>
                                <a:lnTo>
                                  <a:pt x="9406" y="890"/>
                                </a:lnTo>
                                <a:lnTo>
                                  <a:pt x="9406" y="559"/>
                                </a:lnTo>
                                <a:lnTo>
                                  <a:pt x="9406" y="290"/>
                                </a:lnTo>
                                <a:lnTo>
                                  <a:pt x="9406"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445891" name="Line 181"/>
                        <wps:cNvCnPr>
                          <a:cxnSpLocks noChangeShapeType="1"/>
                        </wps:cNvCnPr>
                        <wps:spPr bwMode="auto">
                          <a:xfrm>
                            <a:off x="638" y="726"/>
                            <a:ext cx="2206"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775642232" name="Line 182"/>
                        <wps:cNvCnPr>
                          <a:cxnSpLocks noChangeShapeType="1"/>
                        </wps:cNvCnPr>
                        <wps:spPr bwMode="auto">
                          <a:xfrm>
                            <a:off x="2858" y="689"/>
                            <a:ext cx="3084"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117183120" name="AutoShape 183"/>
                        <wps:cNvSpPr>
                          <a:spLocks/>
                        </wps:cNvSpPr>
                        <wps:spPr bwMode="auto">
                          <a:xfrm>
                            <a:off x="5942" y="681"/>
                            <a:ext cx="15" cy="46"/>
                          </a:xfrm>
                          <a:custGeom>
                            <a:avLst/>
                            <a:gdLst>
                              <a:gd name="T0" fmla="+- 0 5957 5942"/>
                              <a:gd name="T1" fmla="*/ T0 w 15"/>
                              <a:gd name="T2" fmla="+- 0 696 681"/>
                              <a:gd name="T3" fmla="*/ 696 h 46"/>
                              <a:gd name="T4" fmla="+- 0 5942 5942"/>
                              <a:gd name="T5" fmla="*/ T4 w 15"/>
                              <a:gd name="T6" fmla="+- 0 696 681"/>
                              <a:gd name="T7" fmla="*/ 696 h 46"/>
                              <a:gd name="T8" fmla="+- 0 5942 5942"/>
                              <a:gd name="T9" fmla="*/ T8 w 15"/>
                              <a:gd name="T10" fmla="+- 0 727 681"/>
                              <a:gd name="T11" fmla="*/ 727 h 46"/>
                              <a:gd name="T12" fmla="+- 0 5957 5942"/>
                              <a:gd name="T13" fmla="*/ T12 w 15"/>
                              <a:gd name="T14" fmla="+- 0 727 681"/>
                              <a:gd name="T15" fmla="*/ 727 h 46"/>
                              <a:gd name="T16" fmla="+- 0 5957 5942"/>
                              <a:gd name="T17" fmla="*/ T16 w 15"/>
                              <a:gd name="T18" fmla="+- 0 696 681"/>
                              <a:gd name="T19" fmla="*/ 696 h 46"/>
                              <a:gd name="T20" fmla="+- 0 5957 5942"/>
                              <a:gd name="T21" fmla="*/ T20 w 15"/>
                              <a:gd name="T22" fmla="+- 0 681 681"/>
                              <a:gd name="T23" fmla="*/ 681 h 46"/>
                              <a:gd name="T24" fmla="+- 0 5942 5942"/>
                              <a:gd name="T25" fmla="*/ T24 w 15"/>
                              <a:gd name="T26" fmla="+- 0 681 681"/>
                              <a:gd name="T27" fmla="*/ 681 h 46"/>
                              <a:gd name="T28" fmla="+- 0 5942 5942"/>
                              <a:gd name="T29" fmla="*/ T28 w 15"/>
                              <a:gd name="T30" fmla="+- 0 696 681"/>
                              <a:gd name="T31" fmla="*/ 696 h 46"/>
                              <a:gd name="T32" fmla="+- 0 5957 5942"/>
                              <a:gd name="T33" fmla="*/ T32 w 15"/>
                              <a:gd name="T34" fmla="+- 0 696 681"/>
                              <a:gd name="T35" fmla="*/ 696 h 46"/>
                              <a:gd name="T36" fmla="+- 0 5957 5942"/>
                              <a:gd name="T37" fmla="*/ T36 w 15"/>
                              <a:gd name="T38" fmla="+- 0 681 681"/>
                              <a:gd name="T39" fmla="*/ 681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46">
                                <a:moveTo>
                                  <a:pt x="15" y="15"/>
                                </a:moveTo>
                                <a:lnTo>
                                  <a:pt x="0" y="15"/>
                                </a:lnTo>
                                <a:lnTo>
                                  <a:pt x="0" y="46"/>
                                </a:lnTo>
                                <a:lnTo>
                                  <a:pt x="15" y="46"/>
                                </a:lnTo>
                                <a:lnTo>
                                  <a:pt x="15" y="15"/>
                                </a:lnTo>
                                <a:moveTo>
                                  <a:pt x="15" y="0"/>
                                </a:moveTo>
                                <a:lnTo>
                                  <a:pt x="0" y="0"/>
                                </a:lnTo>
                                <a:lnTo>
                                  <a:pt x="0" y="15"/>
                                </a:lnTo>
                                <a:lnTo>
                                  <a:pt x="15" y="15"/>
                                </a:lnTo>
                                <a:lnTo>
                                  <a:pt x="15"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463661" name="Line 184"/>
                        <wps:cNvCnPr>
                          <a:cxnSpLocks noChangeShapeType="1"/>
                        </wps:cNvCnPr>
                        <wps:spPr bwMode="auto">
                          <a:xfrm>
                            <a:off x="5957" y="689"/>
                            <a:ext cx="941"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422836639" name="Rectangle 185"/>
                        <wps:cNvSpPr>
                          <a:spLocks noChangeArrowheads="1"/>
                        </wps:cNvSpPr>
                        <wps:spPr bwMode="auto">
                          <a:xfrm>
                            <a:off x="5956" y="695"/>
                            <a:ext cx="941"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097620" name="Rectangle 186"/>
                        <wps:cNvSpPr>
                          <a:spLocks noChangeArrowheads="1"/>
                        </wps:cNvSpPr>
                        <wps:spPr bwMode="auto">
                          <a:xfrm>
                            <a:off x="6897" y="681"/>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135826" name="Line 187"/>
                        <wps:cNvCnPr>
                          <a:cxnSpLocks noChangeShapeType="1"/>
                        </wps:cNvCnPr>
                        <wps:spPr bwMode="auto">
                          <a:xfrm>
                            <a:off x="6912" y="689"/>
                            <a:ext cx="1894"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9562054" name="AutoShape 188"/>
                        <wps:cNvSpPr>
                          <a:spLocks/>
                        </wps:cNvSpPr>
                        <wps:spPr bwMode="auto">
                          <a:xfrm>
                            <a:off x="8805" y="681"/>
                            <a:ext cx="15" cy="46"/>
                          </a:xfrm>
                          <a:custGeom>
                            <a:avLst/>
                            <a:gdLst>
                              <a:gd name="T0" fmla="+- 0 8820 8806"/>
                              <a:gd name="T1" fmla="*/ T0 w 15"/>
                              <a:gd name="T2" fmla="+- 0 696 681"/>
                              <a:gd name="T3" fmla="*/ 696 h 46"/>
                              <a:gd name="T4" fmla="+- 0 8806 8806"/>
                              <a:gd name="T5" fmla="*/ T4 w 15"/>
                              <a:gd name="T6" fmla="+- 0 696 681"/>
                              <a:gd name="T7" fmla="*/ 696 h 46"/>
                              <a:gd name="T8" fmla="+- 0 8806 8806"/>
                              <a:gd name="T9" fmla="*/ T8 w 15"/>
                              <a:gd name="T10" fmla="+- 0 727 681"/>
                              <a:gd name="T11" fmla="*/ 727 h 46"/>
                              <a:gd name="T12" fmla="+- 0 8820 8806"/>
                              <a:gd name="T13" fmla="*/ T12 w 15"/>
                              <a:gd name="T14" fmla="+- 0 727 681"/>
                              <a:gd name="T15" fmla="*/ 727 h 46"/>
                              <a:gd name="T16" fmla="+- 0 8820 8806"/>
                              <a:gd name="T17" fmla="*/ T16 w 15"/>
                              <a:gd name="T18" fmla="+- 0 696 681"/>
                              <a:gd name="T19" fmla="*/ 696 h 46"/>
                              <a:gd name="T20" fmla="+- 0 8820 8806"/>
                              <a:gd name="T21" fmla="*/ T20 w 15"/>
                              <a:gd name="T22" fmla="+- 0 681 681"/>
                              <a:gd name="T23" fmla="*/ 681 h 46"/>
                              <a:gd name="T24" fmla="+- 0 8806 8806"/>
                              <a:gd name="T25" fmla="*/ T24 w 15"/>
                              <a:gd name="T26" fmla="+- 0 681 681"/>
                              <a:gd name="T27" fmla="*/ 681 h 46"/>
                              <a:gd name="T28" fmla="+- 0 8806 8806"/>
                              <a:gd name="T29" fmla="*/ T28 w 15"/>
                              <a:gd name="T30" fmla="+- 0 696 681"/>
                              <a:gd name="T31" fmla="*/ 696 h 46"/>
                              <a:gd name="T32" fmla="+- 0 8820 8806"/>
                              <a:gd name="T33" fmla="*/ T32 w 15"/>
                              <a:gd name="T34" fmla="+- 0 696 681"/>
                              <a:gd name="T35" fmla="*/ 696 h 46"/>
                              <a:gd name="T36" fmla="+- 0 8820 8806"/>
                              <a:gd name="T37" fmla="*/ T36 w 15"/>
                              <a:gd name="T38" fmla="+- 0 681 681"/>
                              <a:gd name="T39" fmla="*/ 681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46">
                                <a:moveTo>
                                  <a:pt x="14" y="15"/>
                                </a:moveTo>
                                <a:lnTo>
                                  <a:pt x="0" y="15"/>
                                </a:lnTo>
                                <a:lnTo>
                                  <a:pt x="0" y="46"/>
                                </a:lnTo>
                                <a:lnTo>
                                  <a:pt x="14" y="46"/>
                                </a:lnTo>
                                <a:lnTo>
                                  <a:pt x="14" y="15"/>
                                </a:lnTo>
                                <a:moveTo>
                                  <a:pt x="14" y="0"/>
                                </a:moveTo>
                                <a:lnTo>
                                  <a:pt x="0" y="0"/>
                                </a:lnTo>
                                <a:lnTo>
                                  <a:pt x="0" y="15"/>
                                </a:lnTo>
                                <a:lnTo>
                                  <a:pt x="14" y="15"/>
                                </a:lnTo>
                                <a:lnTo>
                                  <a:pt x="14"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648399" name="Line 189"/>
                        <wps:cNvCnPr>
                          <a:cxnSpLocks noChangeShapeType="1"/>
                        </wps:cNvCnPr>
                        <wps:spPr bwMode="auto">
                          <a:xfrm>
                            <a:off x="8820" y="689"/>
                            <a:ext cx="1224"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068826803" name="Rectangle 190"/>
                        <wps:cNvSpPr>
                          <a:spLocks noChangeArrowheads="1"/>
                        </wps:cNvSpPr>
                        <wps:spPr bwMode="auto">
                          <a:xfrm>
                            <a:off x="8820" y="695"/>
                            <a:ext cx="1224"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18777" name="Rectangle 191"/>
                        <wps:cNvSpPr>
                          <a:spLocks noChangeArrowheads="1"/>
                        </wps:cNvSpPr>
                        <wps:spPr bwMode="auto">
                          <a:xfrm>
                            <a:off x="10044" y="681"/>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985264" name="Line 192"/>
                        <wps:cNvCnPr>
                          <a:cxnSpLocks noChangeShapeType="1"/>
                        </wps:cNvCnPr>
                        <wps:spPr bwMode="auto">
                          <a:xfrm>
                            <a:off x="10058" y="689"/>
                            <a:ext cx="1572"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515056986" name="AutoShape 193"/>
                        <wps:cNvSpPr>
                          <a:spLocks/>
                        </wps:cNvSpPr>
                        <wps:spPr bwMode="auto">
                          <a:xfrm>
                            <a:off x="638" y="1662"/>
                            <a:ext cx="6260" cy="603"/>
                          </a:xfrm>
                          <a:custGeom>
                            <a:avLst/>
                            <a:gdLst>
                              <a:gd name="T0" fmla="+- 0 2844 638"/>
                              <a:gd name="T1" fmla="*/ T0 w 6260"/>
                              <a:gd name="T2" fmla="+- 0 1663 1663"/>
                              <a:gd name="T3" fmla="*/ 1663 h 603"/>
                              <a:gd name="T4" fmla="+- 0 638 638"/>
                              <a:gd name="T5" fmla="*/ T4 w 6260"/>
                              <a:gd name="T6" fmla="+- 0 1663 1663"/>
                              <a:gd name="T7" fmla="*/ 1663 h 603"/>
                              <a:gd name="T8" fmla="+- 0 638 638"/>
                              <a:gd name="T9" fmla="*/ T8 w 6260"/>
                              <a:gd name="T10" fmla="+- 0 1965 1663"/>
                              <a:gd name="T11" fmla="*/ 1965 h 603"/>
                              <a:gd name="T12" fmla="+- 0 638 638"/>
                              <a:gd name="T13" fmla="*/ T12 w 6260"/>
                              <a:gd name="T14" fmla="+- 0 1965 1663"/>
                              <a:gd name="T15" fmla="*/ 1965 h 603"/>
                              <a:gd name="T16" fmla="+- 0 638 638"/>
                              <a:gd name="T17" fmla="*/ T16 w 6260"/>
                              <a:gd name="T18" fmla="+- 0 2234 1663"/>
                              <a:gd name="T19" fmla="*/ 2234 h 603"/>
                              <a:gd name="T20" fmla="+- 0 638 638"/>
                              <a:gd name="T21" fmla="*/ T20 w 6260"/>
                              <a:gd name="T22" fmla="+- 0 2265 1663"/>
                              <a:gd name="T23" fmla="*/ 2265 h 603"/>
                              <a:gd name="T24" fmla="+- 0 2844 638"/>
                              <a:gd name="T25" fmla="*/ T24 w 6260"/>
                              <a:gd name="T26" fmla="+- 0 2265 1663"/>
                              <a:gd name="T27" fmla="*/ 2265 h 603"/>
                              <a:gd name="T28" fmla="+- 0 2844 638"/>
                              <a:gd name="T29" fmla="*/ T28 w 6260"/>
                              <a:gd name="T30" fmla="+- 0 2234 1663"/>
                              <a:gd name="T31" fmla="*/ 2234 h 603"/>
                              <a:gd name="T32" fmla="+- 0 2844 638"/>
                              <a:gd name="T33" fmla="*/ T32 w 6260"/>
                              <a:gd name="T34" fmla="+- 0 1965 1663"/>
                              <a:gd name="T35" fmla="*/ 1965 h 603"/>
                              <a:gd name="T36" fmla="+- 0 2844 638"/>
                              <a:gd name="T37" fmla="*/ T36 w 6260"/>
                              <a:gd name="T38" fmla="+- 0 1965 1663"/>
                              <a:gd name="T39" fmla="*/ 1965 h 603"/>
                              <a:gd name="T40" fmla="+- 0 2844 638"/>
                              <a:gd name="T41" fmla="*/ T40 w 6260"/>
                              <a:gd name="T42" fmla="+- 0 1663 1663"/>
                              <a:gd name="T43" fmla="*/ 1663 h 603"/>
                              <a:gd name="T44" fmla="+- 0 6898 638"/>
                              <a:gd name="T45" fmla="*/ T44 w 6260"/>
                              <a:gd name="T46" fmla="+- 0 1663 1663"/>
                              <a:gd name="T47" fmla="*/ 1663 h 603"/>
                              <a:gd name="T48" fmla="+- 0 5942 638"/>
                              <a:gd name="T49" fmla="*/ T48 w 6260"/>
                              <a:gd name="T50" fmla="+- 0 1663 1663"/>
                              <a:gd name="T51" fmla="*/ 1663 h 603"/>
                              <a:gd name="T52" fmla="+- 0 5942 638"/>
                              <a:gd name="T53" fmla="*/ T52 w 6260"/>
                              <a:gd name="T54" fmla="+- 0 1939 1663"/>
                              <a:gd name="T55" fmla="*/ 1939 h 603"/>
                              <a:gd name="T56" fmla="+- 0 5942 638"/>
                              <a:gd name="T57" fmla="*/ T56 w 6260"/>
                              <a:gd name="T58" fmla="+- 0 2265 1663"/>
                              <a:gd name="T59" fmla="*/ 2265 h 603"/>
                              <a:gd name="T60" fmla="+- 0 6898 638"/>
                              <a:gd name="T61" fmla="*/ T60 w 6260"/>
                              <a:gd name="T62" fmla="+- 0 2265 1663"/>
                              <a:gd name="T63" fmla="*/ 2265 h 603"/>
                              <a:gd name="T64" fmla="+- 0 6898 638"/>
                              <a:gd name="T65" fmla="*/ T64 w 6260"/>
                              <a:gd name="T66" fmla="+- 0 1939 1663"/>
                              <a:gd name="T67" fmla="*/ 1939 h 603"/>
                              <a:gd name="T68" fmla="+- 0 6898 638"/>
                              <a:gd name="T69" fmla="*/ T68 w 6260"/>
                              <a:gd name="T70" fmla="+- 0 1663 1663"/>
                              <a:gd name="T71" fmla="*/ 1663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260" h="603">
                                <a:moveTo>
                                  <a:pt x="2206" y="0"/>
                                </a:moveTo>
                                <a:lnTo>
                                  <a:pt x="0" y="0"/>
                                </a:lnTo>
                                <a:lnTo>
                                  <a:pt x="0" y="302"/>
                                </a:lnTo>
                                <a:lnTo>
                                  <a:pt x="0" y="571"/>
                                </a:lnTo>
                                <a:lnTo>
                                  <a:pt x="0" y="602"/>
                                </a:lnTo>
                                <a:lnTo>
                                  <a:pt x="2206" y="602"/>
                                </a:lnTo>
                                <a:lnTo>
                                  <a:pt x="2206" y="571"/>
                                </a:lnTo>
                                <a:lnTo>
                                  <a:pt x="2206" y="302"/>
                                </a:lnTo>
                                <a:lnTo>
                                  <a:pt x="2206" y="0"/>
                                </a:lnTo>
                                <a:moveTo>
                                  <a:pt x="6260" y="0"/>
                                </a:moveTo>
                                <a:lnTo>
                                  <a:pt x="5304" y="0"/>
                                </a:lnTo>
                                <a:lnTo>
                                  <a:pt x="5304" y="276"/>
                                </a:lnTo>
                                <a:lnTo>
                                  <a:pt x="5304" y="602"/>
                                </a:lnTo>
                                <a:lnTo>
                                  <a:pt x="6260" y="602"/>
                                </a:lnTo>
                                <a:lnTo>
                                  <a:pt x="6260" y="276"/>
                                </a:lnTo>
                                <a:lnTo>
                                  <a:pt x="6260"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367351" name="Line 194"/>
                        <wps:cNvCnPr>
                          <a:cxnSpLocks noChangeShapeType="1"/>
                        </wps:cNvCnPr>
                        <wps:spPr bwMode="auto">
                          <a:xfrm>
                            <a:off x="638" y="1662"/>
                            <a:ext cx="2206"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023241768" name="Line 195"/>
                        <wps:cNvCnPr>
                          <a:cxnSpLocks noChangeShapeType="1"/>
                        </wps:cNvCnPr>
                        <wps:spPr bwMode="auto">
                          <a:xfrm>
                            <a:off x="2858" y="1625"/>
                            <a:ext cx="3084"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704722818" name="Rectangle 196"/>
                        <wps:cNvSpPr>
                          <a:spLocks noChangeArrowheads="1"/>
                        </wps:cNvSpPr>
                        <wps:spPr bwMode="auto">
                          <a:xfrm>
                            <a:off x="5942" y="1631"/>
                            <a:ext cx="15"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648295" name="Rectangle 197"/>
                        <wps:cNvSpPr>
                          <a:spLocks noChangeArrowheads="1"/>
                        </wps:cNvSpPr>
                        <wps:spPr bwMode="auto">
                          <a:xfrm>
                            <a:off x="5956" y="1631"/>
                            <a:ext cx="941"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070240" name="Rectangle 198"/>
                        <wps:cNvSpPr>
                          <a:spLocks noChangeArrowheads="1"/>
                        </wps:cNvSpPr>
                        <wps:spPr bwMode="auto">
                          <a:xfrm>
                            <a:off x="6897" y="1617"/>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525426" name="Line 199"/>
                        <wps:cNvCnPr>
                          <a:cxnSpLocks noChangeShapeType="1"/>
                        </wps:cNvCnPr>
                        <wps:spPr bwMode="auto">
                          <a:xfrm>
                            <a:off x="6912" y="1625"/>
                            <a:ext cx="1894"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16138842" name="Rectangle 200"/>
                        <wps:cNvSpPr>
                          <a:spLocks noChangeArrowheads="1"/>
                        </wps:cNvSpPr>
                        <wps:spPr bwMode="auto">
                          <a:xfrm>
                            <a:off x="8805" y="1617"/>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447430" name="Line 201"/>
                        <wps:cNvCnPr>
                          <a:cxnSpLocks noChangeShapeType="1"/>
                        </wps:cNvCnPr>
                        <wps:spPr bwMode="auto">
                          <a:xfrm>
                            <a:off x="8820" y="1625"/>
                            <a:ext cx="1224"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924517564" name="Rectangle 202"/>
                        <wps:cNvSpPr>
                          <a:spLocks noChangeArrowheads="1"/>
                        </wps:cNvSpPr>
                        <wps:spPr bwMode="auto">
                          <a:xfrm>
                            <a:off x="10044" y="1617"/>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892418" name="Line 203"/>
                        <wps:cNvCnPr>
                          <a:cxnSpLocks noChangeShapeType="1"/>
                        </wps:cNvCnPr>
                        <wps:spPr bwMode="auto">
                          <a:xfrm>
                            <a:off x="10058" y="1625"/>
                            <a:ext cx="1572"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802897478" name="AutoShape 204"/>
                        <wps:cNvSpPr>
                          <a:spLocks/>
                        </wps:cNvSpPr>
                        <wps:spPr bwMode="auto">
                          <a:xfrm>
                            <a:off x="638" y="2310"/>
                            <a:ext cx="6260" cy="718"/>
                          </a:xfrm>
                          <a:custGeom>
                            <a:avLst/>
                            <a:gdLst>
                              <a:gd name="T0" fmla="+- 0 2844 638"/>
                              <a:gd name="T1" fmla="*/ T0 w 6260"/>
                              <a:gd name="T2" fmla="+- 0 2311 2311"/>
                              <a:gd name="T3" fmla="*/ 2311 h 718"/>
                              <a:gd name="T4" fmla="+- 0 638 638"/>
                              <a:gd name="T5" fmla="*/ T4 w 6260"/>
                              <a:gd name="T6" fmla="+- 0 2311 2311"/>
                              <a:gd name="T7" fmla="*/ 2311 h 718"/>
                              <a:gd name="T8" fmla="+- 0 638 638"/>
                              <a:gd name="T9" fmla="*/ T8 w 6260"/>
                              <a:gd name="T10" fmla="+- 0 2597 2311"/>
                              <a:gd name="T11" fmla="*/ 2597 h 718"/>
                              <a:gd name="T12" fmla="+- 0 638 638"/>
                              <a:gd name="T13" fmla="*/ T12 w 6260"/>
                              <a:gd name="T14" fmla="+- 0 3029 2311"/>
                              <a:gd name="T15" fmla="*/ 3029 h 718"/>
                              <a:gd name="T16" fmla="+- 0 2844 638"/>
                              <a:gd name="T17" fmla="*/ T16 w 6260"/>
                              <a:gd name="T18" fmla="+- 0 3029 2311"/>
                              <a:gd name="T19" fmla="*/ 3029 h 718"/>
                              <a:gd name="T20" fmla="+- 0 2844 638"/>
                              <a:gd name="T21" fmla="*/ T20 w 6260"/>
                              <a:gd name="T22" fmla="+- 0 2597 2311"/>
                              <a:gd name="T23" fmla="*/ 2597 h 718"/>
                              <a:gd name="T24" fmla="+- 0 2844 638"/>
                              <a:gd name="T25" fmla="*/ T24 w 6260"/>
                              <a:gd name="T26" fmla="+- 0 2311 2311"/>
                              <a:gd name="T27" fmla="*/ 2311 h 718"/>
                              <a:gd name="T28" fmla="+- 0 6898 638"/>
                              <a:gd name="T29" fmla="*/ T28 w 6260"/>
                              <a:gd name="T30" fmla="+- 0 2311 2311"/>
                              <a:gd name="T31" fmla="*/ 2311 h 718"/>
                              <a:gd name="T32" fmla="+- 0 5942 638"/>
                              <a:gd name="T33" fmla="*/ T32 w 6260"/>
                              <a:gd name="T34" fmla="+- 0 2311 2311"/>
                              <a:gd name="T35" fmla="*/ 2311 h 718"/>
                              <a:gd name="T36" fmla="+- 0 5942 638"/>
                              <a:gd name="T37" fmla="*/ T36 w 6260"/>
                              <a:gd name="T38" fmla="+- 0 2587 2311"/>
                              <a:gd name="T39" fmla="*/ 2587 h 718"/>
                              <a:gd name="T40" fmla="+- 0 5942 638"/>
                              <a:gd name="T41" fmla="*/ T40 w 6260"/>
                              <a:gd name="T42" fmla="+- 0 3029 2311"/>
                              <a:gd name="T43" fmla="*/ 3029 h 718"/>
                              <a:gd name="T44" fmla="+- 0 6898 638"/>
                              <a:gd name="T45" fmla="*/ T44 w 6260"/>
                              <a:gd name="T46" fmla="+- 0 3029 2311"/>
                              <a:gd name="T47" fmla="*/ 3029 h 718"/>
                              <a:gd name="T48" fmla="+- 0 6898 638"/>
                              <a:gd name="T49" fmla="*/ T48 w 6260"/>
                              <a:gd name="T50" fmla="+- 0 2587 2311"/>
                              <a:gd name="T51" fmla="*/ 2587 h 718"/>
                              <a:gd name="T52" fmla="+- 0 6898 638"/>
                              <a:gd name="T53" fmla="*/ T52 w 6260"/>
                              <a:gd name="T54" fmla="+- 0 2311 2311"/>
                              <a:gd name="T55" fmla="*/ 2311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260" h="718">
                                <a:moveTo>
                                  <a:pt x="2206" y="0"/>
                                </a:moveTo>
                                <a:lnTo>
                                  <a:pt x="0" y="0"/>
                                </a:lnTo>
                                <a:lnTo>
                                  <a:pt x="0" y="286"/>
                                </a:lnTo>
                                <a:lnTo>
                                  <a:pt x="0" y="718"/>
                                </a:lnTo>
                                <a:lnTo>
                                  <a:pt x="2206" y="718"/>
                                </a:lnTo>
                                <a:lnTo>
                                  <a:pt x="2206" y="286"/>
                                </a:lnTo>
                                <a:lnTo>
                                  <a:pt x="2206" y="0"/>
                                </a:lnTo>
                                <a:moveTo>
                                  <a:pt x="6260" y="0"/>
                                </a:moveTo>
                                <a:lnTo>
                                  <a:pt x="5304" y="0"/>
                                </a:lnTo>
                                <a:lnTo>
                                  <a:pt x="5304" y="276"/>
                                </a:lnTo>
                                <a:lnTo>
                                  <a:pt x="5304" y="718"/>
                                </a:lnTo>
                                <a:lnTo>
                                  <a:pt x="6260" y="718"/>
                                </a:lnTo>
                                <a:lnTo>
                                  <a:pt x="6260" y="276"/>
                                </a:lnTo>
                                <a:lnTo>
                                  <a:pt x="6260"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410216" name="Line 205"/>
                        <wps:cNvCnPr>
                          <a:cxnSpLocks noChangeShapeType="1"/>
                        </wps:cNvCnPr>
                        <wps:spPr bwMode="auto">
                          <a:xfrm>
                            <a:off x="638" y="2310"/>
                            <a:ext cx="2206"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327939689" name="Line 206"/>
                        <wps:cNvCnPr>
                          <a:cxnSpLocks noChangeShapeType="1"/>
                        </wps:cNvCnPr>
                        <wps:spPr bwMode="auto">
                          <a:xfrm>
                            <a:off x="2858" y="2273"/>
                            <a:ext cx="3084"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434364493" name="Rectangle 207"/>
                        <wps:cNvSpPr>
                          <a:spLocks noChangeArrowheads="1"/>
                        </wps:cNvSpPr>
                        <wps:spPr bwMode="auto">
                          <a:xfrm>
                            <a:off x="5942" y="2279"/>
                            <a:ext cx="15"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337177" name="Rectangle 208"/>
                        <wps:cNvSpPr>
                          <a:spLocks noChangeArrowheads="1"/>
                        </wps:cNvSpPr>
                        <wps:spPr bwMode="auto">
                          <a:xfrm>
                            <a:off x="5956" y="2279"/>
                            <a:ext cx="941" cy="3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935177" name="Rectangle 209"/>
                        <wps:cNvSpPr>
                          <a:spLocks noChangeArrowheads="1"/>
                        </wps:cNvSpPr>
                        <wps:spPr bwMode="auto">
                          <a:xfrm>
                            <a:off x="6897" y="2265"/>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620389" name="Line 210"/>
                        <wps:cNvCnPr>
                          <a:cxnSpLocks noChangeShapeType="1"/>
                        </wps:cNvCnPr>
                        <wps:spPr bwMode="auto">
                          <a:xfrm>
                            <a:off x="6912" y="2273"/>
                            <a:ext cx="4718"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337688608" name="Freeform 211"/>
                        <wps:cNvSpPr>
                          <a:spLocks/>
                        </wps:cNvSpPr>
                        <wps:spPr bwMode="auto">
                          <a:xfrm>
                            <a:off x="638" y="3074"/>
                            <a:ext cx="2206" cy="3406"/>
                          </a:xfrm>
                          <a:custGeom>
                            <a:avLst/>
                            <a:gdLst>
                              <a:gd name="T0" fmla="+- 0 2844 638"/>
                              <a:gd name="T1" fmla="*/ T0 w 2206"/>
                              <a:gd name="T2" fmla="+- 0 3074 3074"/>
                              <a:gd name="T3" fmla="*/ 3074 h 3406"/>
                              <a:gd name="T4" fmla="+- 0 638 638"/>
                              <a:gd name="T5" fmla="*/ T4 w 2206"/>
                              <a:gd name="T6" fmla="+- 0 3074 3074"/>
                              <a:gd name="T7" fmla="*/ 3074 h 3406"/>
                              <a:gd name="T8" fmla="+- 0 638 638"/>
                              <a:gd name="T9" fmla="*/ T8 w 2206"/>
                              <a:gd name="T10" fmla="+- 0 3374 3074"/>
                              <a:gd name="T11" fmla="*/ 3374 h 3406"/>
                              <a:gd name="T12" fmla="+- 0 638 638"/>
                              <a:gd name="T13" fmla="*/ T12 w 2206"/>
                              <a:gd name="T14" fmla="+- 0 3643 3074"/>
                              <a:gd name="T15" fmla="*/ 3643 h 3406"/>
                              <a:gd name="T16" fmla="+- 0 638 638"/>
                              <a:gd name="T17" fmla="*/ T16 w 2206"/>
                              <a:gd name="T18" fmla="+- 0 3914 3074"/>
                              <a:gd name="T19" fmla="*/ 3914 h 3406"/>
                              <a:gd name="T20" fmla="+- 0 638 638"/>
                              <a:gd name="T21" fmla="*/ T20 w 2206"/>
                              <a:gd name="T22" fmla="+- 0 6480 3074"/>
                              <a:gd name="T23" fmla="*/ 6480 h 3406"/>
                              <a:gd name="T24" fmla="+- 0 2844 638"/>
                              <a:gd name="T25" fmla="*/ T24 w 2206"/>
                              <a:gd name="T26" fmla="+- 0 6480 3074"/>
                              <a:gd name="T27" fmla="*/ 6480 h 3406"/>
                              <a:gd name="T28" fmla="+- 0 2844 638"/>
                              <a:gd name="T29" fmla="*/ T28 w 2206"/>
                              <a:gd name="T30" fmla="+- 0 3914 3074"/>
                              <a:gd name="T31" fmla="*/ 3914 h 3406"/>
                              <a:gd name="T32" fmla="+- 0 2844 638"/>
                              <a:gd name="T33" fmla="*/ T32 w 2206"/>
                              <a:gd name="T34" fmla="+- 0 3643 3074"/>
                              <a:gd name="T35" fmla="*/ 3643 h 3406"/>
                              <a:gd name="T36" fmla="+- 0 2844 638"/>
                              <a:gd name="T37" fmla="*/ T36 w 2206"/>
                              <a:gd name="T38" fmla="+- 0 3374 3074"/>
                              <a:gd name="T39" fmla="*/ 3374 h 3406"/>
                              <a:gd name="T40" fmla="+- 0 2844 638"/>
                              <a:gd name="T41" fmla="*/ T40 w 2206"/>
                              <a:gd name="T42" fmla="+- 0 3074 3074"/>
                              <a:gd name="T43" fmla="*/ 3074 h 3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06" h="3406">
                                <a:moveTo>
                                  <a:pt x="2206" y="0"/>
                                </a:moveTo>
                                <a:lnTo>
                                  <a:pt x="0" y="0"/>
                                </a:lnTo>
                                <a:lnTo>
                                  <a:pt x="0" y="300"/>
                                </a:lnTo>
                                <a:lnTo>
                                  <a:pt x="0" y="569"/>
                                </a:lnTo>
                                <a:lnTo>
                                  <a:pt x="0" y="840"/>
                                </a:lnTo>
                                <a:lnTo>
                                  <a:pt x="0" y="3406"/>
                                </a:lnTo>
                                <a:lnTo>
                                  <a:pt x="2206" y="3406"/>
                                </a:lnTo>
                                <a:lnTo>
                                  <a:pt x="2206" y="840"/>
                                </a:lnTo>
                                <a:lnTo>
                                  <a:pt x="2206" y="569"/>
                                </a:lnTo>
                                <a:lnTo>
                                  <a:pt x="2206" y="300"/>
                                </a:lnTo>
                                <a:lnTo>
                                  <a:pt x="2206"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871649" name="Line 212"/>
                        <wps:cNvCnPr>
                          <a:cxnSpLocks noChangeShapeType="1"/>
                        </wps:cNvCnPr>
                        <wps:spPr bwMode="auto">
                          <a:xfrm>
                            <a:off x="638" y="3073"/>
                            <a:ext cx="2206" cy="0"/>
                          </a:xfrm>
                          <a:prstGeom prst="line">
                            <a:avLst/>
                          </a:prstGeom>
                          <a:noFill/>
                          <a:ln w="152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303401734" name="Line 213"/>
                        <wps:cNvCnPr>
                          <a:cxnSpLocks noChangeShapeType="1"/>
                        </wps:cNvCnPr>
                        <wps:spPr bwMode="auto">
                          <a:xfrm>
                            <a:off x="2858" y="3036"/>
                            <a:ext cx="3084"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421580793" name="Rectangle 214"/>
                        <wps:cNvSpPr>
                          <a:spLocks noChangeArrowheads="1"/>
                        </wps:cNvSpPr>
                        <wps:spPr bwMode="auto">
                          <a:xfrm>
                            <a:off x="5942" y="3028"/>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213608" name="Line 215"/>
                        <wps:cNvCnPr>
                          <a:cxnSpLocks noChangeShapeType="1"/>
                        </wps:cNvCnPr>
                        <wps:spPr bwMode="auto">
                          <a:xfrm>
                            <a:off x="5957" y="3036"/>
                            <a:ext cx="941"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60960352" name="Rectangle 216"/>
                        <wps:cNvSpPr>
                          <a:spLocks noChangeArrowheads="1"/>
                        </wps:cNvSpPr>
                        <wps:spPr bwMode="auto">
                          <a:xfrm>
                            <a:off x="6897" y="3028"/>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122718" name="Line 217"/>
                        <wps:cNvCnPr>
                          <a:cxnSpLocks noChangeShapeType="1"/>
                        </wps:cNvCnPr>
                        <wps:spPr bwMode="auto">
                          <a:xfrm>
                            <a:off x="6912" y="3036"/>
                            <a:ext cx="4718" cy="0"/>
                          </a:xfrm>
                          <a:prstGeom prst="line">
                            <a:avLst/>
                          </a:prstGeom>
                          <a:noFill/>
                          <a:ln w="9144">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084332505" name="Freeform 218"/>
                        <wps:cNvSpPr>
                          <a:spLocks/>
                        </wps:cNvSpPr>
                        <wps:spPr bwMode="auto">
                          <a:xfrm>
                            <a:off x="638" y="6525"/>
                            <a:ext cx="2206" cy="293"/>
                          </a:xfrm>
                          <a:custGeom>
                            <a:avLst/>
                            <a:gdLst>
                              <a:gd name="T0" fmla="+- 0 2844 638"/>
                              <a:gd name="T1" fmla="*/ T0 w 2206"/>
                              <a:gd name="T2" fmla="+- 0 6525 6525"/>
                              <a:gd name="T3" fmla="*/ 6525 h 293"/>
                              <a:gd name="T4" fmla="+- 0 638 638"/>
                              <a:gd name="T5" fmla="*/ T4 w 2206"/>
                              <a:gd name="T6" fmla="+- 0 6525 6525"/>
                              <a:gd name="T7" fmla="*/ 6525 h 293"/>
                              <a:gd name="T8" fmla="+- 0 638 638"/>
                              <a:gd name="T9" fmla="*/ T8 w 2206"/>
                              <a:gd name="T10" fmla="+- 0 6799 6525"/>
                              <a:gd name="T11" fmla="*/ 6799 h 293"/>
                              <a:gd name="T12" fmla="+- 0 638 638"/>
                              <a:gd name="T13" fmla="*/ T12 w 2206"/>
                              <a:gd name="T14" fmla="+- 0 6818 6525"/>
                              <a:gd name="T15" fmla="*/ 6818 h 293"/>
                              <a:gd name="T16" fmla="+- 0 2844 638"/>
                              <a:gd name="T17" fmla="*/ T16 w 2206"/>
                              <a:gd name="T18" fmla="+- 0 6818 6525"/>
                              <a:gd name="T19" fmla="*/ 6818 h 293"/>
                              <a:gd name="T20" fmla="+- 0 2844 638"/>
                              <a:gd name="T21" fmla="*/ T20 w 2206"/>
                              <a:gd name="T22" fmla="+- 0 6799 6525"/>
                              <a:gd name="T23" fmla="*/ 6799 h 293"/>
                              <a:gd name="T24" fmla="+- 0 2844 638"/>
                              <a:gd name="T25" fmla="*/ T24 w 2206"/>
                              <a:gd name="T26" fmla="+- 0 6525 6525"/>
                              <a:gd name="T27" fmla="*/ 6525 h 293"/>
                            </a:gdLst>
                            <a:ahLst/>
                            <a:cxnLst>
                              <a:cxn ang="0">
                                <a:pos x="T1" y="T3"/>
                              </a:cxn>
                              <a:cxn ang="0">
                                <a:pos x="T5" y="T7"/>
                              </a:cxn>
                              <a:cxn ang="0">
                                <a:pos x="T9" y="T11"/>
                              </a:cxn>
                              <a:cxn ang="0">
                                <a:pos x="T13" y="T15"/>
                              </a:cxn>
                              <a:cxn ang="0">
                                <a:pos x="T17" y="T19"/>
                              </a:cxn>
                              <a:cxn ang="0">
                                <a:pos x="T21" y="T23"/>
                              </a:cxn>
                              <a:cxn ang="0">
                                <a:pos x="T25" y="T27"/>
                              </a:cxn>
                            </a:cxnLst>
                            <a:rect l="0" t="0" r="r" b="b"/>
                            <a:pathLst>
                              <a:path w="2206" h="293">
                                <a:moveTo>
                                  <a:pt x="2206" y="0"/>
                                </a:moveTo>
                                <a:lnTo>
                                  <a:pt x="0" y="0"/>
                                </a:lnTo>
                                <a:lnTo>
                                  <a:pt x="0" y="274"/>
                                </a:lnTo>
                                <a:lnTo>
                                  <a:pt x="0" y="293"/>
                                </a:lnTo>
                                <a:lnTo>
                                  <a:pt x="2206" y="293"/>
                                </a:lnTo>
                                <a:lnTo>
                                  <a:pt x="2206" y="274"/>
                                </a:lnTo>
                                <a:lnTo>
                                  <a:pt x="2206" y="0"/>
                                </a:lnTo>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997981" name="Line 219"/>
                        <wps:cNvCnPr>
                          <a:cxnSpLocks noChangeShapeType="1"/>
                        </wps:cNvCnPr>
                        <wps:spPr bwMode="auto">
                          <a:xfrm>
                            <a:off x="638" y="6524"/>
                            <a:ext cx="2206" cy="0"/>
                          </a:xfrm>
                          <a:prstGeom prst="line">
                            <a:avLst/>
                          </a:prstGeom>
                          <a:noFill/>
                          <a:ln w="1537">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1077476725" name="AutoShape 220"/>
                        <wps:cNvSpPr>
                          <a:spLocks/>
                        </wps:cNvSpPr>
                        <wps:spPr bwMode="auto">
                          <a:xfrm>
                            <a:off x="2851" y="-32"/>
                            <a:ext cx="8787" cy="6968"/>
                          </a:xfrm>
                          <a:custGeom>
                            <a:avLst/>
                            <a:gdLst>
                              <a:gd name="T0" fmla="+- 0 2858 2851"/>
                              <a:gd name="T1" fmla="*/ T0 w 8787"/>
                              <a:gd name="T2" fmla="+- 0 6487 -31"/>
                              <a:gd name="T3" fmla="*/ 6487 h 6968"/>
                              <a:gd name="T4" fmla="+- 0 11630 2851"/>
                              <a:gd name="T5" fmla="*/ T4 w 8787"/>
                              <a:gd name="T6" fmla="+- 0 6487 -31"/>
                              <a:gd name="T7" fmla="*/ 6487 h 6968"/>
                              <a:gd name="T8" fmla="+- 0 2851 2851"/>
                              <a:gd name="T9" fmla="*/ T8 w 8787"/>
                              <a:gd name="T10" fmla="+- 0 -31 -31"/>
                              <a:gd name="T11" fmla="*/ -31 h 6968"/>
                              <a:gd name="T12" fmla="+- 0 2851 2851"/>
                              <a:gd name="T13" fmla="*/ T12 w 8787"/>
                              <a:gd name="T14" fmla="+- 0 6936 -31"/>
                              <a:gd name="T15" fmla="*/ 6936 h 6968"/>
                              <a:gd name="T16" fmla="+- 0 11638 2851"/>
                              <a:gd name="T17" fmla="*/ T16 w 8787"/>
                              <a:gd name="T18" fmla="+- 0 -31 -31"/>
                              <a:gd name="T19" fmla="*/ -31 h 6968"/>
                              <a:gd name="T20" fmla="+- 0 11638 2851"/>
                              <a:gd name="T21" fmla="*/ T20 w 8787"/>
                              <a:gd name="T22" fmla="+- 0 6936 -31"/>
                              <a:gd name="T23" fmla="*/ 6936 h 6968"/>
                              <a:gd name="T24" fmla="+- 0 2858 2851"/>
                              <a:gd name="T25" fmla="*/ T24 w 8787"/>
                              <a:gd name="T26" fmla="+- 0 6929 -31"/>
                              <a:gd name="T27" fmla="*/ 6929 h 6968"/>
                              <a:gd name="T28" fmla="+- 0 11630 2851"/>
                              <a:gd name="T29" fmla="*/ T28 w 8787"/>
                              <a:gd name="T30" fmla="+- 0 6929 -31"/>
                              <a:gd name="T31" fmla="*/ 6929 h 69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87" h="6968">
                                <a:moveTo>
                                  <a:pt x="7" y="6518"/>
                                </a:moveTo>
                                <a:lnTo>
                                  <a:pt x="8779" y="6518"/>
                                </a:lnTo>
                                <a:moveTo>
                                  <a:pt x="0" y="0"/>
                                </a:moveTo>
                                <a:lnTo>
                                  <a:pt x="0" y="6967"/>
                                </a:lnTo>
                                <a:moveTo>
                                  <a:pt x="8787" y="0"/>
                                </a:moveTo>
                                <a:lnTo>
                                  <a:pt x="8787" y="6967"/>
                                </a:lnTo>
                                <a:moveTo>
                                  <a:pt x="7" y="6960"/>
                                </a:moveTo>
                                <a:lnTo>
                                  <a:pt x="8779" y="6960"/>
                                </a:lnTo>
                              </a:path>
                            </a:pathLst>
                          </a:custGeom>
                          <a:noFill/>
                          <a:ln w="9144">
                            <a:solidFill>
                              <a:srgbClr val="F0F0F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A7719" id="Group 16" o:spid="_x0000_s1026" style="position:absolute;margin-left:31.9pt;margin-top:-3.85pt;width:550.35pt;height:350.65pt;z-index:-251654144;mso-position-horizontal-relative:page" coordorigin="638,-77" coordsize="11007,7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">
                <v:shape id="Freeform 173" o:spid="_x0000_s1027" style="position:absolute;left:638;top:-32;width:2206;height:334;visibility:visible;mso-wrap-style:square;v-text-anchor:top" coordsize="220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" path="m2206,l,,,283r,50l2206,333r,-50l2206,e" fillcolor="#f0f0f0" stroked="f">
                  <v:path arrowok="t" o:connecttype="custom" o:connectlocs="2206,-31;0,-31;0,252;0,302;2206,302;2206,252;2206,-31" o:connectangles="0,0,0,0,0,0,0"/>
                </v:shape>
                <v:line id="Line 174" o:spid="_x0000_s1028" style="position:absolute;visibility:visible;mso-wrap-style:square" from="638,-33" to="28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" strokecolor="#f0f0f0" strokeweight=".12pt"/>
                <v:shape id="Freeform 175" o:spid="_x0000_s1029" style="position:absolute;left:2844;top:-78;width:15;height:46;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" path="m14,l,,,14,,46r14,l14,14,14,e" fillcolor="#f0f0f0" stroked="f">
                  <v:path arrowok="t" o:connecttype="custom" o:connectlocs="14,-77;0,-77;0,-63;0,-31;14,-31;14,-63;14,-77" o:connectangles="0,0,0,0,0,0,0"/>
                </v:shape>
                <v:line id="Line 176" o:spid="_x0000_s1030" style="position:absolute;visibility:visible;mso-wrap-style:square" from="2858,-70" to="116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" strokecolor="#f0f0f0" strokeweight=".72pt"/>
                <v:shape id="AutoShape 177" o:spid="_x0000_s1031" style="position:absolute;left:638;top:-78;width:11007;height:759;visibility:visible;mso-wrap-style:square;v-text-anchor:top" coordsize="1100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" path="m2206,425l,425,,708r,50l2206,758r,-50l2206,425m11007,r-15,l10992,14r,32l11007,46r,-32l11007,e" fillcolor="#f0f0f0" stroked="f">
                  <v:path arrowok="t" o:connecttype="custom" o:connectlocs="2206,348;0,348;0,631;0,681;2206,681;2206,631;2206,348;11007,-77;10992,-77;10992,-63;10992,-31;11007,-31;11007,-63;11007,-77" o:connectangles="0,0,0,0,0,0,0,0,0,0,0,0,0,0"/>
                </v:shape>
                <v:line id="Line 178" o:spid="_x0000_s1032" style="position:absolute;visibility:visible;mso-wrap-style:square" from="638,347" to="284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" strokecolor="#f0f0f0" strokeweight=".04269mm"/>
                <v:line id="Line 179" o:spid="_x0000_s1033" style="position:absolute;visibility:visible;mso-wrap-style:square" from="2858,309" to="1163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" strokecolor="#f0f0f0" strokeweight=".72pt"/>
                <v:shape id="AutoShape 180" o:spid="_x0000_s1034" style="position:absolute;left:638;top:726;width:9406;height:891;visibility:visible;mso-wrap-style:square;v-text-anchor:top" coordsize="940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" path="m2206,l,,,283,,890r2206,l2206,283,2206,m6260,l5304,r,274l5304,890r956,l6260,274,6260,m9406,l8168,r,290l8168,559r,331l9406,890r,-331l9406,290,9406,e" fillcolor="#f0f0f0" stroked="f">
                  <v:path arrowok="t" o:connecttype="custom" o:connectlocs="2206,727;0,727;0,1010;0,1617;2206,1617;2206,1010;2206,727;6260,727;5304,727;5304,1001;5304,1617;6260,1617;6260,1001;6260,727;9406,727;8168,727;8168,1017;8168,1286;8168,1617;9406,1617;9406,1286;9406,1017;9406,727" o:connectangles="0,0,0,0,0,0,0,0,0,0,0,0,0,0,0,0,0,0,0,0,0,0,0"/>
                </v:shape>
                <v:line id="Line 181" o:spid="_x0000_s1035" style="position:absolute;visibility:visible;mso-wrap-style:square" from="638,726" to="2844,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" strokecolor="#f0f0f0" strokeweight=".12pt"/>
                <v:line id="Line 182" o:spid="_x0000_s1036" style="position:absolute;visibility:visible;mso-wrap-style:square" from="2858,689" to="594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" strokecolor="#f0f0f0" strokeweight=".72pt"/>
                <v:shape id="AutoShape 183" o:spid="_x0000_s1037" style="position:absolute;left:5942;top:681;width:15;height:46;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" path="m15,15l,15,,46r15,l15,15m15,l,,,15r15,l15,e" fillcolor="#f0f0f0" stroked="f">
                  <v:path arrowok="t" o:connecttype="custom" o:connectlocs="15,696;0,696;0,727;15,727;15,696;15,681;0,681;0,696;15,696;15,681" o:connectangles="0,0,0,0,0,0,0,0,0,0"/>
                </v:shape>
                <v:line id="Line 184" o:spid="_x0000_s1038" style="position:absolute;visibility:visible;mso-wrap-style:square" from="5957,689" to="689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" strokecolor="#f0f0f0" strokeweight=".72pt"/>
                <v:rect id="Rectangle 185" o:spid="_x0000_s1039" style="position:absolute;left:5956;top:695;width:94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" fillcolor="#f0f0f0" stroked="f"/>
                <v:rect id="Rectangle 186" o:spid="_x0000_s1040" style="position:absolute;left:6897;top:68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" fillcolor="#f0f0f0" stroked="f"/>
                <v:line id="Line 187" o:spid="_x0000_s1041" style="position:absolute;visibility:visible;mso-wrap-style:square" from="6912,689" to="8806,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" strokecolor="#f0f0f0" strokeweight=".72pt"/>
                <v:shape id="AutoShape 188" o:spid="_x0000_s1042" style="position:absolute;left:8805;top:681;width:15;height:46;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" path="m14,15l,15,,46r14,l14,15m14,l,,,15r14,l14,e" fillcolor="#f0f0f0" stroked="f">
                  <v:path arrowok="t" o:connecttype="custom" o:connectlocs="14,696;0,696;0,727;14,727;14,696;14,681;0,681;0,696;14,696;14,681" o:connectangles="0,0,0,0,0,0,0,0,0,0"/>
                </v:shape>
                <v:line id="Line 189" o:spid="_x0000_s1043" style="position:absolute;visibility:visible;mso-wrap-style:square" from="8820,689" to="1004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" strokecolor="#f0f0f0" strokeweight=".72pt"/>
                <v:rect id="Rectangle 190" o:spid="_x0000_s1044" style="position:absolute;left:8820;top:695;width:122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" fillcolor="#f0f0f0" stroked="f"/>
                <v:rect id="Rectangle 191" o:spid="_x0000_s1045" style="position:absolute;left:10044;top:68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" fillcolor="#f0f0f0" stroked="f"/>
                <v:line id="Line 192" o:spid="_x0000_s1046" style="position:absolute;visibility:visible;mso-wrap-style:square" from="10058,689" to="11630,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" strokecolor="#f0f0f0" strokeweight=".72pt"/>
                <v:shape id="AutoShape 193" o:spid="_x0000_s1047" style="position:absolute;left:638;top:1662;width:6260;height:603;visibility:visible;mso-wrap-style:square;v-text-anchor:top" coordsize="626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" path="m2206,l,,,302,,571r,31l2206,602r,-31l2206,302,2206,m6260,l5304,r,276l5304,602r956,l6260,276,6260,e" fillcolor="#f0f0f0" stroked="f">
                  <v:path arrowok="t" o:connecttype="custom" o:connectlocs="2206,1663;0,1663;0,1965;0,1965;0,2234;0,2265;2206,2265;2206,2234;2206,1965;2206,1965;2206,1663;6260,1663;5304,1663;5304,1939;5304,2265;6260,2265;6260,1939;6260,1663" o:connectangles="0,0,0,0,0,0,0,0,0,0,0,0,0,0,0,0,0,0"/>
                </v:shape>
                <v:line id="Line 194" o:spid="_x0000_s1048" style="position:absolute;visibility:visible;mso-wrap-style:square" from="638,1662" to="2844,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" strokecolor="#f0f0f0" strokeweight=".12pt"/>
                <v:line id="Line 195" o:spid="_x0000_s1049" style="position:absolute;visibility:visible;mso-wrap-style:square" from="2858,1625" to="5942,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" strokecolor="#f0f0f0" strokeweight=".72pt"/>
                <v:rect id="Rectangle 196" o:spid="_x0000_s1050" style="position:absolute;left:5942;top:1631;width:1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" fillcolor="#f0f0f0" stroked="f"/>
                <v:rect id="Rectangle 197" o:spid="_x0000_s1051" style="position:absolute;left:5956;top:1631;width:94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" fillcolor="#f0f0f0" stroked="f"/>
                <v:rect id="Rectangle 198" o:spid="_x0000_s1052" style="position:absolute;left:6897;top:161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" fillcolor="#f0f0f0" stroked="f"/>
                <v:line id="Line 199" o:spid="_x0000_s1053" style="position:absolute;visibility:visible;mso-wrap-style:square" from="6912,1625" to="8806,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" strokecolor="#f0f0f0" strokeweight=".72pt"/>
                <v:rect id="Rectangle 200" o:spid="_x0000_s1054" style="position:absolute;left:8805;top:161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" fillcolor="#f0f0f0" stroked="f"/>
                <v:line id="Line 201" o:spid="_x0000_s1055" style="position:absolute;visibility:visible;mso-wrap-style:square" from="8820,1625" to="10044,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" strokecolor="#f0f0f0" strokeweight=".72pt"/>
                <v:rect id="Rectangle 202" o:spid="_x0000_s1056" style="position:absolute;left:10044;top:161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" fillcolor="#f0f0f0" stroked="f"/>
                <v:line id="Line 203" o:spid="_x0000_s1057" style="position:absolute;visibility:visible;mso-wrap-style:square" from="10058,1625" to="11630,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" strokecolor="#f0f0f0" strokeweight=".72pt"/>
                <v:shape id="AutoShape 204" o:spid="_x0000_s1058" style="position:absolute;left:638;top:2310;width:6260;height:718;visibility:visible;mso-wrap-style:square;v-text-anchor:top" coordsize="626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" path="m2206,l,,,286,,718r2206,l2206,286,2206,m6260,l5304,r,276l5304,718r956,l6260,276,6260,e" fillcolor="#f0f0f0" stroked="f">
                  <v:path arrowok="t" o:connecttype="custom" o:connectlocs="2206,2311;0,2311;0,2597;0,3029;2206,3029;2206,2597;2206,2311;6260,2311;5304,2311;5304,2587;5304,3029;6260,3029;6260,2587;6260,2311" o:connectangles="0,0,0,0,0,0,0,0,0,0,0,0,0,0"/>
                </v:shape>
                <v:line id="Line 205" o:spid="_x0000_s1059" style="position:absolute;visibility:visible;mso-wrap-style:square" from="638,2310" to="2844,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" strokecolor="#f0f0f0" strokeweight=".12pt"/>
                <v:line id="Line 206" o:spid="_x0000_s1060" style="position:absolute;visibility:visible;mso-wrap-style:square" from="2858,2273" to="5942,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" strokecolor="#f0f0f0" strokeweight=".72pt"/>
                <v:rect id="Rectangle 207" o:spid="_x0000_s1061" style="position:absolute;left:5942;top:2279;width:1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" fillcolor="#f0f0f0" stroked="f"/>
                <v:rect id="Rectangle 208" o:spid="_x0000_s1062" style="position:absolute;left:5956;top:2279;width:94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" fillcolor="#f0f0f0" stroked="f"/>
                <v:rect id="Rectangle 209" o:spid="_x0000_s1063" style="position:absolute;left:6897;top:226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" fillcolor="#f0f0f0" stroked="f"/>
                <v:line id="Line 210" o:spid="_x0000_s1064" style="position:absolute;visibility:visible;mso-wrap-style:square" from="6912,2273" to="11630,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" strokecolor="#f0f0f0" strokeweight=".72pt"/>
                <v:shape id="Freeform 211" o:spid="_x0000_s1065" style="position:absolute;left:638;top:3074;width:2206;height:3406;visibility:visible;mso-wrap-style:square;v-text-anchor:top" coordsize="2206,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" path="m2206,l,,,300,,569,,840,,3406r2206,l2206,840r,-271l2206,300,2206,e" fillcolor="#f0f0f0" stroked="f">
                  <v:path arrowok="t" o:connecttype="custom" o:connectlocs="2206,3074;0,3074;0,3374;0,3643;0,3914;0,6480;2206,6480;2206,3914;2206,3643;2206,3374;2206,3074" o:connectangles="0,0,0,0,0,0,0,0,0,0,0"/>
                </v:shape>
                <v:line id="Line 212" o:spid="_x0000_s1066" style="position:absolute;visibility:visible;mso-wrap-style:square" from="638,3073" to="2844,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" strokecolor="#f0f0f0" strokeweight=".12pt"/>
                <v:line id="Line 213" o:spid="_x0000_s1067" style="position:absolute;visibility:visible;mso-wrap-style:square" from="2858,3036" to="594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" strokecolor="#f0f0f0" strokeweight=".72pt"/>
                <v:rect id="Rectangle 214" o:spid="_x0000_s1068" style="position:absolute;left:5942;top:302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" fillcolor="#f0f0f0" stroked="f"/>
                <v:line id="Line 215" o:spid="_x0000_s1069" style="position:absolute;visibility:visible;mso-wrap-style:square" from="5957,3036" to="6898,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" strokecolor="#f0f0f0" strokeweight=".72pt"/>
                <v:rect id="Rectangle 216" o:spid="_x0000_s1070" style="position:absolute;left:6897;top:302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" fillcolor="#f0f0f0" stroked="f"/>
                <v:line id="Line 217" o:spid="_x0000_s1071" style="position:absolute;visibility:visible;mso-wrap-style:square" from="6912,3036" to="11630,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" strokecolor="#f0f0f0" strokeweight=".72pt"/>
                <v:shape id="Freeform 218" o:spid="_x0000_s1072" style="position:absolute;left:638;top:6525;width:2206;height:293;visibility:visible;mso-wrap-style:square;v-text-anchor:top" coordsize="220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" path="m2206,l,,,274r,19l2206,293r,-19l2206,e" fillcolor="#f0f0f0" stroked="f">
                  <v:path arrowok="t" o:connecttype="custom" o:connectlocs="2206,6525;0,6525;0,6799;0,6818;2206,6818;2206,6799;2206,6525" o:connectangles="0,0,0,0,0,0,0"/>
                </v:shape>
                <v:line id="Line 219" o:spid="_x0000_s1073" style="position:absolute;visibility:visible;mso-wrap-style:square" from="638,6524" to="2844,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" strokecolor="#f0f0f0" strokeweight=".04269mm"/>
                <v:shape id="AutoShape 220" o:spid="_x0000_s1074" style="position:absolute;left:2851;top:-32;width:8787;height:6968;visibility:visible;mso-wrap-style:square;v-text-anchor:top" coordsize="8787,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" path="m7,6518r8772,m,l,6967m8787,r,6967m7,6960r8772,e" filled="f" strokecolor="#f0f0f0" strokeweight=".72pt">
                  <v:path arrowok="t" o:connecttype="custom" o:connectlocs="7,6487;8779,6487;0,-31;0,6936;8787,-31;8787,6936;7,6929;8779,6929" o:connectangles="0,0,0,0,0,0,0,0"/>
                </v:shape>
                <w10:wrap anchorx="page"/>
              </v:group>
            </w:pict>
          </mc:Fallback>
        </mc:AlternateContent>
      </w:r>
      <w:r>
        <w:rPr>
          <w:color w:val="7D7D7D"/>
        </w:rPr>
        <w:t>Organization</w:t>
      </w:r>
      <w:r>
        <w:rPr>
          <w:color w:val="7D7D7D"/>
          <w:spacing w:val="-4"/>
        </w:rPr>
        <w:t xml:space="preserve"> </w:t>
      </w:r>
      <w:r>
        <w:rPr>
          <w:color w:val="7D7D7D"/>
        </w:rPr>
        <w:t>Name</w:t>
      </w:r>
    </w:p>
    <w:p w14:paraId="6620153F" w14:textId="77777777" w:rsidR="00326F74" w:rsidRDefault="00326F74" w:rsidP="001A79F0">
      <w:pPr>
        <w:pStyle w:val="ListParagraph"/>
        <w:widowControl w:val="0"/>
        <w:numPr>
          <w:ilvl w:val="0"/>
          <w:numId w:val="48"/>
        </w:numPr>
        <w:tabs>
          <w:tab w:val="left" w:pos="568"/>
        </w:tabs>
        <w:autoSpaceDE w:val="0"/>
        <w:autoSpaceDN w:val="0"/>
        <w:spacing w:before="127" w:line="360" w:lineRule="auto"/>
        <w:ind w:left="366" w:right="931" w:firstLine="0"/>
        <w:contextualSpacing w:val="0"/>
      </w:pPr>
      <w:r>
        <w:rPr>
          <w:color w:val="7D7D7D"/>
          <w:spacing w:val="-4"/>
        </w:rPr>
        <w:t xml:space="preserve">Address </w:t>
      </w:r>
      <w:r>
        <w:rPr>
          <w:color w:val="7D7D7D"/>
        </w:rPr>
        <w:t>Phone</w:t>
      </w:r>
    </w:p>
    <w:p w14:paraId="77DBFE74" w14:textId="77777777" w:rsidR="00326F74" w:rsidRDefault="00326F74" w:rsidP="00326F74">
      <w:pPr>
        <w:pStyle w:val="BodyText"/>
        <w:rPr>
          <w:sz w:val="24"/>
        </w:rPr>
      </w:pPr>
    </w:p>
    <w:p w14:paraId="4DBDAFE9" w14:textId="77777777" w:rsidR="00326F74" w:rsidRDefault="00326F74" w:rsidP="00326F74">
      <w:pPr>
        <w:pStyle w:val="BodyText"/>
        <w:spacing w:before="9"/>
        <w:rPr>
          <w:sz w:val="24"/>
        </w:rPr>
      </w:pPr>
    </w:p>
    <w:p w14:paraId="01125C95" w14:textId="77777777" w:rsidR="00326F74" w:rsidRDefault="00326F74" w:rsidP="001A79F0">
      <w:pPr>
        <w:pStyle w:val="ListParagraph"/>
        <w:widowControl w:val="0"/>
        <w:numPr>
          <w:ilvl w:val="0"/>
          <w:numId w:val="48"/>
        </w:numPr>
        <w:tabs>
          <w:tab w:val="left" w:pos="568"/>
        </w:tabs>
        <w:autoSpaceDE w:val="0"/>
        <w:autoSpaceDN w:val="0"/>
        <w:spacing w:before="1" w:line="254" w:lineRule="auto"/>
        <w:ind w:left="366" w:right="306" w:firstLine="0"/>
        <w:contextualSpacing w:val="0"/>
      </w:pPr>
      <w:r>
        <w:rPr>
          <w:color w:val="7D7D7D"/>
        </w:rPr>
        <w:t xml:space="preserve">Point of </w:t>
      </w:r>
      <w:r>
        <w:rPr>
          <w:color w:val="7D7D7D"/>
          <w:spacing w:val="-3"/>
        </w:rPr>
        <w:t xml:space="preserve">Contact </w:t>
      </w:r>
      <w:r>
        <w:rPr>
          <w:color w:val="7D7D7D"/>
        </w:rPr>
        <w:t>Name</w:t>
      </w:r>
    </w:p>
    <w:p w14:paraId="387678ED" w14:textId="77777777" w:rsidR="00326F74" w:rsidRDefault="00326F74" w:rsidP="00326F74">
      <w:pPr>
        <w:pStyle w:val="Heading1"/>
        <w:spacing w:before="213"/>
        <w:ind w:left="366"/>
      </w:pPr>
      <w:bookmarkStart w:id="63" w:name="_TOC_250000"/>
      <w:r>
        <w:br w:type="column"/>
      </w:r>
      <w:bookmarkStart w:id="64" w:name="_Toc145402132"/>
      <w:bookmarkEnd w:id="63"/>
      <w:r>
        <w:rPr>
          <w:color w:val="2D5294"/>
        </w:rPr>
        <w:t>Tri County Tech</w:t>
      </w:r>
      <w:bookmarkEnd w:id="64"/>
    </w:p>
    <w:p w14:paraId="3409E9CD" w14:textId="77777777" w:rsidR="00326F74" w:rsidRDefault="00326F74" w:rsidP="00326F74">
      <w:pPr>
        <w:pStyle w:val="BodyText"/>
        <w:spacing w:before="89"/>
        <w:ind w:left="366"/>
      </w:pPr>
      <w:r>
        <w:rPr>
          <w:color w:val="202934"/>
        </w:rPr>
        <w:t>6101 Nowata Rd Bartlesville, OK 74006</w:t>
      </w:r>
    </w:p>
    <w:p w14:paraId="7B5B2A45" w14:textId="77777777" w:rsidR="00326F74" w:rsidRDefault="00326F74" w:rsidP="00326F74">
      <w:pPr>
        <w:pStyle w:val="BodyText"/>
        <w:tabs>
          <w:tab w:val="left" w:pos="3527"/>
          <w:tab w:val="left" w:pos="4407"/>
          <w:tab w:val="left" w:pos="6642"/>
        </w:tabs>
        <w:spacing w:before="127" w:line="254" w:lineRule="auto"/>
        <w:ind w:left="6532" w:hanging="6166"/>
      </w:pPr>
      <w:r>
        <w:rPr>
          <w:color w:val="202934"/>
        </w:rPr>
        <w:t>918-331-3331</w:t>
      </w:r>
      <w:r>
        <w:rPr>
          <w:color w:val="202934"/>
        </w:rPr>
        <w:tab/>
      </w:r>
      <w:r>
        <w:rPr>
          <w:color w:val="7D7D7D"/>
        </w:rPr>
        <w:t>Website</w:t>
      </w:r>
      <w:r>
        <w:rPr>
          <w:color w:val="7D7D7D"/>
        </w:rPr>
        <w:tab/>
      </w:r>
      <w:r>
        <w:rPr>
          <w:color w:val="202934"/>
        </w:rPr>
        <w:t>tricountytech.edu</w:t>
      </w:r>
      <w:r>
        <w:rPr>
          <w:color w:val="202934"/>
        </w:rPr>
        <w:tab/>
      </w:r>
      <w:r>
        <w:rPr>
          <w:color w:val="202934"/>
        </w:rPr>
        <w:tab/>
      </w:r>
      <w:r>
        <w:rPr>
          <w:color w:val="7D7D7D"/>
        </w:rPr>
        <w:t xml:space="preserve">Hours </w:t>
      </w:r>
      <w:r>
        <w:rPr>
          <w:color w:val="7D7D7D"/>
          <w:spacing w:val="-9"/>
        </w:rPr>
        <w:t xml:space="preserve">of </w:t>
      </w:r>
      <w:r>
        <w:rPr>
          <w:color w:val="7D7D7D"/>
          <w:spacing w:val="-1"/>
        </w:rPr>
        <w:t>Operation</w:t>
      </w:r>
    </w:p>
    <w:p w14:paraId="7371A03C" w14:textId="77777777" w:rsidR="00326F74" w:rsidRDefault="00326F74" w:rsidP="00326F74">
      <w:pPr>
        <w:pStyle w:val="BodyText"/>
        <w:spacing w:before="11"/>
        <w:rPr>
          <w:sz w:val="34"/>
        </w:rPr>
      </w:pPr>
    </w:p>
    <w:p w14:paraId="691D11B5" w14:textId="77777777" w:rsidR="00326F74" w:rsidRDefault="00326F74" w:rsidP="00326F74">
      <w:pPr>
        <w:pStyle w:val="BodyText"/>
        <w:tabs>
          <w:tab w:val="left" w:pos="3839"/>
          <w:tab w:val="left" w:pos="4407"/>
        </w:tabs>
        <w:ind w:left="366"/>
      </w:pPr>
      <w:r>
        <w:rPr>
          <w:color w:val="202934"/>
        </w:rPr>
        <w:t>Kerensa</w:t>
      </w:r>
      <w:r>
        <w:rPr>
          <w:color w:val="202934"/>
          <w:spacing w:val="-1"/>
        </w:rPr>
        <w:t xml:space="preserve"> </w:t>
      </w:r>
      <w:r>
        <w:rPr>
          <w:color w:val="202934"/>
        </w:rPr>
        <w:t>Kester</w:t>
      </w:r>
      <w:r>
        <w:rPr>
          <w:color w:val="202934"/>
        </w:rPr>
        <w:tab/>
      </w:r>
      <w:r>
        <w:rPr>
          <w:color w:val="7D7D7D"/>
        </w:rPr>
        <w:t>Title</w:t>
      </w:r>
      <w:r>
        <w:rPr>
          <w:color w:val="7D7D7D"/>
        </w:rPr>
        <w:tab/>
      </w:r>
      <w:r>
        <w:rPr>
          <w:color w:val="202934"/>
        </w:rPr>
        <w:t>Chief Instructional</w:t>
      </w:r>
      <w:r>
        <w:rPr>
          <w:color w:val="202934"/>
          <w:spacing w:val="-2"/>
        </w:rPr>
        <w:t xml:space="preserve"> </w:t>
      </w:r>
      <w:r>
        <w:rPr>
          <w:color w:val="202934"/>
        </w:rPr>
        <w:t>Officer</w:t>
      </w:r>
    </w:p>
    <w:p w14:paraId="1B3D4CF5" w14:textId="77777777" w:rsidR="00326F74" w:rsidRDefault="00326F74" w:rsidP="00326F74">
      <w:pPr>
        <w:pStyle w:val="BodyText"/>
        <w:rPr>
          <w:sz w:val="24"/>
        </w:rPr>
      </w:pPr>
      <w:r>
        <w:br w:type="column"/>
      </w:r>
    </w:p>
    <w:p w14:paraId="19BE24AE" w14:textId="77777777" w:rsidR="00326F74" w:rsidRDefault="00326F74" w:rsidP="00326F74">
      <w:pPr>
        <w:pStyle w:val="BodyText"/>
        <w:rPr>
          <w:sz w:val="24"/>
        </w:rPr>
      </w:pPr>
    </w:p>
    <w:p w14:paraId="2E91DA3D" w14:textId="77777777" w:rsidR="00326F74" w:rsidRDefault="00326F74" w:rsidP="00326F74">
      <w:pPr>
        <w:pStyle w:val="BodyText"/>
        <w:rPr>
          <w:sz w:val="24"/>
        </w:rPr>
      </w:pPr>
    </w:p>
    <w:p w14:paraId="2C6E2463" w14:textId="77777777" w:rsidR="00326F74" w:rsidRDefault="00326F74" w:rsidP="00326F74">
      <w:pPr>
        <w:pStyle w:val="BodyText"/>
        <w:spacing w:before="154" w:line="254" w:lineRule="auto"/>
        <w:ind w:left="188" w:right="962"/>
      </w:pPr>
      <w:r>
        <w:t>7:30a – 9:00p (M-Th)</w:t>
      </w:r>
    </w:p>
    <w:p w14:paraId="1876B5B8" w14:textId="77777777" w:rsidR="00326F74" w:rsidRDefault="00326F74" w:rsidP="00326F74">
      <w:pPr>
        <w:pStyle w:val="BodyText"/>
        <w:spacing w:before="41"/>
        <w:ind w:left="188"/>
      </w:pPr>
      <w:r>
        <w:t>7:30a – 4:00p F</w:t>
      </w:r>
    </w:p>
    <w:p w14:paraId="1D261FD3" w14:textId="77777777" w:rsidR="00326F74" w:rsidRDefault="00326F74" w:rsidP="00326F74">
      <w:pPr>
        <w:sectPr w:rsidR="00326F74">
          <w:type w:val="continuous"/>
          <w:pgSz w:w="12240" w:h="15840"/>
          <w:pgMar w:top="1500" w:right="0" w:bottom="720" w:left="380" w:header="720" w:footer="720" w:gutter="0"/>
          <w:cols w:num="3" w:space="720" w:equalWidth="0">
            <w:col w:w="2164" w:space="71"/>
            <w:col w:w="7327" w:space="39"/>
            <w:col w:w="2259"/>
          </w:cols>
        </w:sectPr>
      </w:pPr>
    </w:p>
    <w:p w14:paraId="5A9F9C2C" w14:textId="77777777" w:rsidR="00326F74" w:rsidRDefault="00326F74" w:rsidP="00326F74">
      <w:pPr>
        <w:pStyle w:val="BodyText"/>
        <w:spacing w:before="112"/>
        <w:jc w:val="right"/>
      </w:pPr>
      <w:r>
        <w:rPr>
          <w:color w:val="7D7D7D"/>
        </w:rPr>
        <w:t>Email</w:t>
      </w:r>
    </w:p>
    <w:p w14:paraId="38371881" w14:textId="77777777" w:rsidR="00326F74" w:rsidRDefault="00326F74" w:rsidP="00326F74">
      <w:pPr>
        <w:pStyle w:val="BodyText"/>
        <w:spacing w:before="100"/>
        <w:ind w:left="193"/>
      </w:pPr>
      <w:r>
        <w:br w:type="column"/>
      </w:r>
      <w:hyperlink r:id="rId78">
        <w:r>
          <w:t>kerensa.kester@tricountytech.edu</w:t>
        </w:r>
      </w:hyperlink>
    </w:p>
    <w:p w14:paraId="34B3E282" w14:textId="77777777" w:rsidR="00326F74" w:rsidRDefault="00326F74" w:rsidP="00326F74">
      <w:pPr>
        <w:pStyle w:val="BodyText"/>
        <w:spacing w:before="100"/>
        <w:ind w:left="509"/>
      </w:pPr>
      <w:r>
        <w:br w:type="column"/>
      </w:r>
      <w:r>
        <w:rPr>
          <w:color w:val="7D7D7D"/>
        </w:rPr>
        <w:t>Phone</w:t>
      </w:r>
    </w:p>
    <w:p w14:paraId="7405604D" w14:textId="77777777" w:rsidR="00326F74" w:rsidRDefault="00326F74" w:rsidP="00326F74">
      <w:pPr>
        <w:pStyle w:val="BodyText"/>
        <w:spacing w:before="100"/>
        <w:ind w:left="185"/>
      </w:pPr>
      <w:r>
        <w:br w:type="column"/>
      </w:r>
      <w:r>
        <w:rPr>
          <w:color w:val="202934"/>
        </w:rPr>
        <w:t>918-331-3375</w:t>
      </w:r>
    </w:p>
    <w:p w14:paraId="0D4C6A54" w14:textId="77777777" w:rsidR="00326F74" w:rsidRDefault="00326F74" w:rsidP="00326F74">
      <w:pPr>
        <w:sectPr w:rsidR="00326F74">
          <w:type w:val="continuous"/>
          <w:pgSz w:w="12240" w:h="15840"/>
          <w:pgMar w:top="1500" w:right="0" w:bottom="720" w:left="380" w:header="720" w:footer="720" w:gutter="0"/>
          <w:cols w:num="4" w:space="720" w:equalWidth="0">
            <w:col w:w="2368" w:space="40"/>
            <w:col w:w="2937" w:space="39"/>
            <w:col w:w="1033" w:space="40"/>
            <w:col w:w="5403"/>
          </w:cols>
        </w:sectPr>
      </w:pPr>
    </w:p>
    <w:p w14:paraId="4797D1D6" w14:textId="77777777" w:rsidR="00326F74" w:rsidRDefault="00326F74" w:rsidP="00326F74">
      <w:pPr>
        <w:pStyle w:val="BodyText"/>
        <w:rPr>
          <w:sz w:val="20"/>
        </w:rPr>
      </w:pPr>
    </w:p>
    <w:p w14:paraId="2659D6DC" w14:textId="77777777" w:rsidR="00326F74" w:rsidRDefault="00326F74" w:rsidP="00326F74">
      <w:pPr>
        <w:rPr>
          <w:sz w:val="20"/>
        </w:rPr>
        <w:sectPr w:rsidR="00326F74">
          <w:type w:val="continuous"/>
          <w:pgSz w:w="12240" w:h="15840"/>
          <w:pgMar w:top="1500" w:right="0" w:bottom="720" w:left="380" w:header="720" w:footer="720" w:gutter="0"/>
          <w:cols w:space="720"/>
        </w:sectPr>
      </w:pPr>
    </w:p>
    <w:p w14:paraId="5F9480C6" w14:textId="77777777" w:rsidR="00326F74" w:rsidRDefault="00326F74" w:rsidP="00326F74">
      <w:pPr>
        <w:pStyle w:val="BodyText"/>
        <w:spacing w:before="6"/>
        <w:rPr>
          <w:sz w:val="24"/>
        </w:rPr>
      </w:pPr>
    </w:p>
    <w:p w14:paraId="5F1D1760" w14:textId="77777777" w:rsidR="00326F74" w:rsidRDefault="00326F74" w:rsidP="001A79F0">
      <w:pPr>
        <w:pStyle w:val="ListParagraph"/>
        <w:widowControl w:val="0"/>
        <w:numPr>
          <w:ilvl w:val="0"/>
          <w:numId w:val="48"/>
        </w:numPr>
        <w:tabs>
          <w:tab w:val="left" w:pos="568"/>
        </w:tabs>
        <w:autoSpaceDE w:val="0"/>
        <w:autoSpaceDN w:val="0"/>
        <w:spacing w:line="254" w:lineRule="auto"/>
        <w:ind w:left="366" w:firstLine="0"/>
        <w:contextualSpacing w:val="0"/>
      </w:pPr>
      <w:r>
        <w:rPr>
          <w:color w:val="7D7D7D"/>
        </w:rPr>
        <w:t xml:space="preserve">Primary services provided to students, </w:t>
      </w:r>
      <w:r>
        <w:rPr>
          <w:color w:val="7D7D7D"/>
          <w:spacing w:val="-6"/>
        </w:rPr>
        <w:t xml:space="preserve">job </w:t>
      </w:r>
      <w:r>
        <w:rPr>
          <w:color w:val="7D7D7D"/>
        </w:rPr>
        <w:t>seekers,</w:t>
      </w:r>
      <w:r>
        <w:rPr>
          <w:color w:val="7D7D7D"/>
          <w:spacing w:val="-1"/>
        </w:rPr>
        <w:t xml:space="preserve"> </w:t>
      </w:r>
      <w:r>
        <w:rPr>
          <w:color w:val="7D7D7D"/>
        </w:rPr>
        <w:t>workers</w:t>
      </w:r>
    </w:p>
    <w:p w14:paraId="7A16A9D8" w14:textId="77777777" w:rsidR="00326F74" w:rsidRDefault="00326F74" w:rsidP="00326F74">
      <w:pPr>
        <w:pStyle w:val="BodyText"/>
        <w:rPr>
          <w:sz w:val="24"/>
        </w:rPr>
      </w:pPr>
    </w:p>
    <w:p w14:paraId="527EB9DB" w14:textId="77777777" w:rsidR="00326F74" w:rsidRDefault="00326F74" w:rsidP="00326F74">
      <w:pPr>
        <w:pStyle w:val="BodyText"/>
        <w:rPr>
          <w:sz w:val="24"/>
        </w:rPr>
      </w:pPr>
    </w:p>
    <w:p w14:paraId="62ACE019" w14:textId="77777777" w:rsidR="00326F74" w:rsidRDefault="00326F74" w:rsidP="00326F74">
      <w:pPr>
        <w:pStyle w:val="BodyText"/>
        <w:rPr>
          <w:sz w:val="24"/>
        </w:rPr>
      </w:pPr>
    </w:p>
    <w:p w14:paraId="1D1DFB3F" w14:textId="77777777" w:rsidR="00326F74" w:rsidRDefault="00326F74" w:rsidP="00326F74">
      <w:pPr>
        <w:pStyle w:val="BodyText"/>
        <w:rPr>
          <w:sz w:val="24"/>
        </w:rPr>
      </w:pPr>
    </w:p>
    <w:p w14:paraId="223C6366" w14:textId="77777777" w:rsidR="00326F74" w:rsidRDefault="00326F74" w:rsidP="00326F74">
      <w:pPr>
        <w:pStyle w:val="BodyText"/>
        <w:rPr>
          <w:sz w:val="24"/>
        </w:rPr>
      </w:pPr>
    </w:p>
    <w:p w14:paraId="01BE0CC9" w14:textId="77777777" w:rsidR="00326F74" w:rsidRDefault="00326F74" w:rsidP="00326F74">
      <w:pPr>
        <w:pStyle w:val="BodyText"/>
        <w:rPr>
          <w:sz w:val="24"/>
        </w:rPr>
      </w:pPr>
    </w:p>
    <w:p w14:paraId="72FD2E7E" w14:textId="77777777" w:rsidR="00326F74" w:rsidRDefault="00326F74" w:rsidP="00326F74">
      <w:pPr>
        <w:pStyle w:val="BodyText"/>
        <w:rPr>
          <w:sz w:val="24"/>
        </w:rPr>
      </w:pPr>
    </w:p>
    <w:p w14:paraId="75ED8FCF" w14:textId="77777777" w:rsidR="00326F74" w:rsidRDefault="00326F74" w:rsidP="00326F74">
      <w:pPr>
        <w:pStyle w:val="BodyText"/>
        <w:rPr>
          <w:sz w:val="24"/>
        </w:rPr>
      </w:pPr>
    </w:p>
    <w:p w14:paraId="35B2E8AB" w14:textId="77777777" w:rsidR="00326F74" w:rsidRDefault="00326F74" w:rsidP="00326F74">
      <w:pPr>
        <w:pStyle w:val="BodyText"/>
        <w:rPr>
          <w:sz w:val="24"/>
        </w:rPr>
      </w:pPr>
    </w:p>
    <w:p w14:paraId="2B94B453" w14:textId="77777777" w:rsidR="00326F74" w:rsidRDefault="00326F74" w:rsidP="001A79F0">
      <w:pPr>
        <w:pStyle w:val="ListParagraph"/>
        <w:widowControl w:val="0"/>
        <w:numPr>
          <w:ilvl w:val="0"/>
          <w:numId w:val="48"/>
        </w:numPr>
        <w:tabs>
          <w:tab w:val="left" w:pos="568"/>
        </w:tabs>
        <w:autoSpaceDE w:val="0"/>
        <w:autoSpaceDN w:val="0"/>
        <w:spacing w:before="156" w:line="240" w:lineRule="auto"/>
        <w:ind w:left="567"/>
        <w:contextualSpacing w:val="0"/>
      </w:pPr>
      <w:r>
        <w:rPr>
          <w:color w:val="7D7D7D"/>
        </w:rPr>
        <w:t>Eligibility</w:t>
      </w:r>
    </w:p>
    <w:p w14:paraId="02D6A395" w14:textId="77777777" w:rsidR="00326F74" w:rsidRDefault="00326F74" w:rsidP="00326F74">
      <w:pPr>
        <w:pStyle w:val="BodyText"/>
        <w:spacing w:before="6"/>
        <w:rPr>
          <w:sz w:val="23"/>
        </w:rPr>
      </w:pPr>
      <w:r>
        <w:br w:type="column"/>
      </w:r>
    </w:p>
    <w:p w14:paraId="7F4E2CEB" w14:textId="77777777" w:rsidR="00326F74" w:rsidRDefault="00326F74" w:rsidP="00326F74">
      <w:pPr>
        <w:pStyle w:val="BodyText"/>
        <w:spacing w:line="295" w:lineRule="auto"/>
        <w:ind w:left="226" w:right="4946"/>
      </w:pPr>
      <w:r>
        <w:rPr>
          <w:color w:val="202934"/>
        </w:rPr>
        <w:t>Supportive services (</w:t>
      </w:r>
      <w:proofErr w:type="gramStart"/>
      <w:r>
        <w:rPr>
          <w:color w:val="202934"/>
        </w:rPr>
        <w:t>e.g.</w:t>
      </w:r>
      <w:proofErr w:type="gramEnd"/>
      <w:r>
        <w:rPr>
          <w:color w:val="202934"/>
        </w:rPr>
        <w:t xml:space="preserve"> childcare, transportation) Career exploration, navigation, and coaching services</w:t>
      </w:r>
    </w:p>
    <w:p w14:paraId="751E3080" w14:textId="77777777" w:rsidR="00326F74" w:rsidRDefault="00326F74" w:rsidP="00326F74">
      <w:pPr>
        <w:pStyle w:val="BodyText"/>
        <w:spacing w:line="297" w:lineRule="auto"/>
        <w:ind w:left="226" w:right="3303" w:hanging="1"/>
      </w:pPr>
      <w:r>
        <w:rPr>
          <w:color w:val="202934"/>
        </w:rPr>
        <w:t>Pre-employment assistance (interview coaching, resume preparation, etc.) Soft skills training</w:t>
      </w:r>
    </w:p>
    <w:p w14:paraId="22379C75" w14:textId="77777777" w:rsidR="00326F74" w:rsidRDefault="00326F74" w:rsidP="00326F74">
      <w:pPr>
        <w:pStyle w:val="BodyText"/>
        <w:spacing w:line="295" w:lineRule="auto"/>
        <w:ind w:left="226" w:right="6410"/>
      </w:pPr>
      <w:r>
        <w:rPr>
          <w:color w:val="202934"/>
        </w:rPr>
        <w:t>Job search and placement services Job/technical skills training Customized training</w:t>
      </w:r>
    </w:p>
    <w:p w14:paraId="4A79F504" w14:textId="77777777" w:rsidR="00326F74" w:rsidRDefault="00326F74" w:rsidP="00326F74">
      <w:pPr>
        <w:pStyle w:val="BodyText"/>
        <w:spacing w:line="295" w:lineRule="auto"/>
        <w:ind w:left="226" w:right="2724"/>
      </w:pPr>
      <w:r>
        <w:rPr>
          <w:color w:val="202934"/>
        </w:rPr>
        <w:t>Funding/scholarships for individuals to participate in education or training services Education-related services (Adult Education) - Adult Learners</w:t>
      </w:r>
    </w:p>
    <w:p w14:paraId="43B9835A" w14:textId="77777777" w:rsidR="00326F74" w:rsidRDefault="00326F74" w:rsidP="00326F74">
      <w:pPr>
        <w:pStyle w:val="BodyText"/>
        <w:spacing w:line="292" w:lineRule="auto"/>
        <w:ind w:left="226" w:right="7560"/>
      </w:pPr>
      <w:r>
        <w:rPr>
          <w:color w:val="202934"/>
        </w:rPr>
        <w:t>Industry certifications Work-based learning</w:t>
      </w:r>
    </w:p>
    <w:p w14:paraId="3EF0F8EC" w14:textId="77777777" w:rsidR="00326F74" w:rsidRDefault="00326F74" w:rsidP="00326F74">
      <w:pPr>
        <w:pStyle w:val="BodyText"/>
        <w:spacing w:before="35"/>
        <w:ind w:left="226"/>
      </w:pPr>
      <w:r>
        <w:rPr>
          <w:color w:val="202934"/>
        </w:rPr>
        <w:t>Tri County Tech provides career-based training to people at all educational levels. We also provide</w:t>
      </w:r>
    </w:p>
    <w:p w14:paraId="3D8A5EC9" w14:textId="77777777" w:rsidR="00326F74" w:rsidRDefault="00326F74" w:rsidP="00326F74">
      <w:pPr>
        <w:sectPr w:rsidR="00326F74">
          <w:type w:val="continuous"/>
          <w:pgSz w:w="12240" w:h="15840"/>
          <w:pgMar w:top="1500" w:right="0" w:bottom="720" w:left="380" w:header="720" w:footer="720" w:gutter="0"/>
          <w:cols w:num="2" w:space="720" w:equalWidth="0">
            <w:col w:w="2335" w:space="40"/>
            <w:col w:w="9485"/>
          </w:cols>
        </w:sectPr>
      </w:pPr>
    </w:p>
    <w:p w14:paraId="006311D3" w14:textId="7ACBAC58" w:rsidR="00326F74" w:rsidRDefault="00326F74" w:rsidP="00326F74">
      <w:pPr>
        <w:pStyle w:val="BodyText"/>
        <w:spacing w:before="4"/>
        <w:rPr>
          <w:sz w:val="17"/>
        </w:rPr>
      </w:pPr>
      <w:r>
        <w:rPr>
          <w:noProof/>
        </w:rPr>
        <w:lastRenderedPageBreak/>
        <mc:AlternateContent>
          <mc:Choice Requires="wps">
            <w:drawing>
              <wp:anchor distT="0" distB="0" distL="114300" distR="114300" simplePos="0" relativeHeight="251665408" behindDoc="0" locked="0" layoutInCell="1" allowOverlap="1" wp14:anchorId="62C2C2B6" wp14:editId="65E41A23">
                <wp:simplePos x="0" y="0"/>
                <wp:positionH relativeFrom="page">
                  <wp:posOffset>405130</wp:posOffset>
                </wp:positionH>
                <wp:positionV relativeFrom="page">
                  <wp:posOffset>946150</wp:posOffset>
                </wp:positionV>
                <wp:extent cx="7376160" cy="3619500"/>
                <wp:effectExtent l="0" t="3175" r="635" b="0"/>
                <wp:wrapNone/>
                <wp:docPr id="11257828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6160" cy="361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218"/>
                              <w:gridCol w:w="8782"/>
                              <w:gridCol w:w="603"/>
                            </w:tblGrid>
                            <w:tr w:rsidR="00326F74" w14:paraId="21FEA74D" w14:textId="77777777">
                              <w:trPr>
                                <w:trHeight w:val="572"/>
                              </w:trPr>
                              <w:tc>
                                <w:tcPr>
                                  <w:tcW w:w="2218" w:type="dxa"/>
                                  <w:tcBorders>
                                    <w:left w:val="nil"/>
                                    <w:bottom w:val="nil"/>
                                    <w:right w:val="nil"/>
                                  </w:tcBorders>
                                  <w:shd w:val="clear" w:color="auto" w:fill="F0F0F0"/>
                                </w:tcPr>
                                <w:p w14:paraId="3EBB2414" w14:textId="77777777" w:rsidR="00326F74" w:rsidRDefault="00326F74">
                                  <w:pPr>
                                    <w:pStyle w:val="TableParagraph"/>
                                    <w:spacing w:before="0" w:line="254" w:lineRule="auto"/>
                                    <w:ind w:left="107" w:right="205"/>
                                  </w:pPr>
                                  <w:r>
                                    <w:rPr>
                                      <w:color w:val="7D7D7D"/>
                                    </w:rPr>
                                    <w:t>requirements to receive services</w:t>
                                  </w:r>
                                </w:p>
                              </w:tc>
                              <w:tc>
                                <w:tcPr>
                                  <w:tcW w:w="8782" w:type="dxa"/>
                                  <w:tcBorders>
                                    <w:top w:val="single" w:sz="6" w:space="0" w:color="F0F0F0"/>
                                    <w:left w:val="nil"/>
                                    <w:bottom w:val="single" w:sz="6" w:space="0" w:color="F0F0F0"/>
                                    <w:right w:val="single" w:sz="6" w:space="0" w:color="F0F0F0"/>
                                  </w:tcBorders>
                                </w:tcPr>
                                <w:p w14:paraId="2C63DA73" w14:textId="77777777" w:rsidR="00326F74" w:rsidRDefault="00326F74">
                                  <w:pPr>
                                    <w:pStyle w:val="TableParagraph"/>
                                    <w:spacing w:before="0" w:line="245" w:lineRule="exact"/>
                                  </w:pPr>
                                  <w:r>
                                    <w:rPr>
                                      <w:color w:val="202934"/>
                                    </w:rPr>
                                    <w:t>financial assistance for many of our training programs.</w:t>
                                  </w:r>
                                </w:p>
                              </w:tc>
                              <w:tc>
                                <w:tcPr>
                                  <w:tcW w:w="603" w:type="dxa"/>
                                  <w:tcBorders>
                                    <w:top w:val="single" w:sz="6" w:space="0" w:color="F0F0F0"/>
                                    <w:left w:val="single" w:sz="6" w:space="0" w:color="F0F0F0"/>
                                    <w:bottom w:val="single" w:sz="6" w:space="0" w:color="F0F0F0"/>
                                    <w:right w:val="nil"/>
                                  </w:tcBorders>
                                </w:tcPr>
                                <w:p w14:paraId="0DC036B0" w14:textId="77777777" w:rsidR="00326F74" w:rsidRDefault="00326F74">
                                  <w:pPr>
                                    <w:pStyle w:val="TableParagraph"/>
                                    <w:spacing w:before="0"/>
                                    <w:ind w:left="0"/>
                                    <w:rPr>
                                      <w:rFonts w:ascii="Times New Roman"/>
                                      <w:sz w:val="20"/>
                                    </w:rPr>
                                  </w:pPr>
                                </w:p>
                              </w:tc>
                            </w:tr>
                            <w:tr w:rsidR="00326F74" w14:paraId="29F926BF" w14:textId="77777777">
                              <w:trPr>
                                <w:trHeight w:val="3116"/>
                              </w:trPr>
                              <w:tc>
                                <w:tcPr>
                                  <w:tcW w:w="2218" w:type="dxa"/>
                                  <w:tcBorders>
                                    <w:top w:val="nil"/>
                                    <w:left w:val="nil"/>
                                    <w:bottom w:val="nil"/>
                                    <w:right w:val="nil"/>
                                  </w:tcBorders>
                                  <w:shd w:val="clear" w:color="auto" w:fill="F0F0F0"/>
                                </w:tcPr>
                                <w:p w14:paraId="4164F2A4" w14:textId="77777777" w:rsidR="00326F74" w:rsidRDefault="00326F74">
                                  <w:pPr>
                                    <w:pStyle w:val="TableParagraph"/>
                                    <w:spacing w:before="64" w:line="254" w:lineRule="auto"/>
                                    <w:ind w:left="107" w:right="596"/>
                                  </w:pPr>
                                  <w:r>
                                    <w:rPr>
                                      <w:color w:val="7D7D7D"/>
                                    </w:rPr>
                                    <w:t>6. Areas of service expertise</w:t>
                                  </w:r>
                                </w:p>
                              </w:tc>
                              <w:tc>
                                <w:tcPr>
                                  <w:tcW w:w="8782" w:type="dxa"/>
                                  <w:tcBorders>
                                    <w:top w:val="single" w:sz="6" w:space="0" w:color="F0F0F0"/>
                                    <w:left w:val="nil"/>
                                    <w:bottom w:val="single" w:sz="6" w:space="0" w:color="F0F0F0"/>
                                    <w:right w:val="single" w:sz="6" w:space="0" w:color="F0F0F0"/>
                                  </w:tcBorders>
                                </w:tcPr>
                                <w:p w14:paraId="58BD43DC" w14:textId="77777777" w:rsidR="00326F74" w:rsidRDefault="00326F74">
                                  <w:pPr>
                                    <w:pStyle w:val="TableParagraph"/>
                                    <w:spacing w:line="256" w:lineRule="auto"/>
                                    <w:ind w:right="125"/>
                                  </w:pPr>
                                  <w:r>
                                    <w:rPr>
                                      <w:color w:val="202934"/>
                                    </w:rPr>
                                    <w:t>Tri County Tech focuses on specific career related training for high school and adult students. We have full time programs where students attend 10-16 months, Monday-Friday daytime hours (Practical Nursing, Cosmetology, Culinary Arts, Auto Collision Repair, Automotive Service Technology, Construction Technology).</w:t>
                                  </w:r>
                                </w:p>
                                <w:p w14:paraId="6FE1374B" w14:textId="77777777" w:rsidR="00326F74" w:rsidRDefault="00326F74">
                                  <w:pPr>
                                    <w:pStyle w:val="TableParagraph"/>
                                    <w:spacing w:before="10"/>
                                    <w:ind w:left="0"/>
                                    <w:rPr>
                                      <w:sz w:val="29"/>
                                    </w:rPr>
                                  </w:pPr>
                                </w:p>
                                <w:p w14:paraId="2E13396D" w14:textId="77777777" w:rsidR="00326F74" w:rsidRDefault="00326F74">
                                  <w:pPr>
                                    <w:pStyle w:val="TableParagraph"/>
                                    <w:spacing w:before="0" w:line="256" w:lineRule="auto"/>
                                    <w:ind w:right="217"/>
                                  </w:pPr>
                                  <w:r>
                                    <w:rPr>
                                      <w:color w:val="202934"/>
                                    </w:rPr>
                                    <w:t>We have Flex programs where students attend two nights per week and two Saturdays per month (Welding, Machining, Accounting, Medical Office, Medical Coding, Computer Networking &amp; Repair, Measurement &amp; Maintenance Tech, Basic Electronics Tech, Graphic Communications, Paramedic, EMT), and Fast Track programs where students attend short term training offered during daytime or evening hours (Certified Nurse Aide, Certified Medication Aide, Phlebotomy, Graphic Communications, Basic Guard, Child Development Associate).</w:t>
                                  </w:r>
                                </w:p>
                              </w:tc>
                              <w:tc>
                                <w:tcPr>
                                  <w:tcW w:w="603" w:type="dxa"/>
                                  <w:tcBorders>
                                    <w:top w:val="single" w:sz="6" w:space="0" w:color="F0F0F0"/>
                                    <w:left w:val="single" w:sz="6" w:space="0" w:color="F0F0F0"/>
                                    <w:bottom w:val="single" w:sz="6" w:space="0" w:color="F0F0F0"/>
                                    <w:right w:val="nil"/>
                                  </w:tcBorders>
                                </w:tcPr>
                                <w:p w14:paraId="328EC3C5" w14:textId="77777777" w:rsidR="00326F74" w:rsidRDefault="00326F74">
                                  <w:pPr>
                                    <w:pStyle w:val="TableParagraph"/>
                                    <w:spacing w:before="0"/>
                                    <w:ind w:left="0"/>
                                    <w:rPr>
                                      <w:rFonts w:ascii="Times New Roman"/>
                                      <w:sz w:val="20"/>
                                    </w:rPr>
                                  </w:pPr>
                                </w:p>
                              </w:tc>
                            </w:tr>
                            <w:tr w:rsidR="00326F74" w14:paraId="015DBD7D" w14:textId="77777777">
                              <w:trPr>
                                <w:trHeight w:val="633"/>
                              </w:trPr>
                              <w:tc>
                                <w:tcPr>
                                  <w:tcW w:w="2218" w:type="dxa"/>
                                  <w:tcBorders>
                                    <w:top w:val="nil"/>
                                    <w:left w:val="nil"/>
                                    <w:bottom w:val="nil"/>
                                    <w:right w:val="nil"/>
                                  </w:tcBorders>
                                  <w:shd w:val="clear" w:color="auto" w:fill="F0F0F0"/>
                                </w:tcPr>
                                <w:p w14:paraId="5650407B" w14:textId="77777777" w:rsidR="00326F74" w:rsidRDefault="00326F74">
                                  <w:pPr>
                                    <w:pStyle w:val="TableParagraph"/>
                                    <w:spacing w:before="62" w:line="254" w:lineRule="auto"/>
                                    <w:ind w:left="107" w:right="316"/>
                                  </w:pPr>
                                  <w:r>
                                    <w:rPr>
                                      <w:color w:val="7D7D7D"/>
                                    </w:rPr>
                                    <w:t>7. Primary target adult populations served</w:t>
                                  </w:r>
                                </w:p>
                              </w:tc>
                              <w:tc>
                                <w:tcPr>
                                  <w:tcW w:w="8782" w:type="dxa"/>
                                  <w:tcBorders>
                                    <w:top w:val="single" w:sz="6" w:space="0" w:color="F0F0F0"/>
                                    <w:left w:val="nil"/>
                                    <w:bottom w:val="single" w:sz="6" w:space="0" w:color="F0F0F0"/>
                                    <w:right w:val="single" w:sz="6" w:space="0" w:color="F0F0F0"/>
                                  </w:tcBorders>
                                </w:tcPr>
                                <w:p w14:paraId="5FC69961" w14:textId="77777777" w:rsidR="00326F74" w:rsidRDefault="00326F74">
                                  <w:pPr>
                                    <w:pStyle w:val="TableParagraph"/>
                                    <w:spacing w:before="50"/>
                                  </w:pPr>
                                  <w:r>
                                    <w:rPr>
                                      <w:color w:val="202934"/>
                                    </w:rPr>
                                    <w:t>We primarily serve adults seeking career certification training.</w:t>
                                  </w:r>
                                </w:p>
                              </w:tc>
                              <w:tc>
                                <w:tcPr>
                                  <w:tcW w:w="603" w:type="dxa"/>
                                  <w:tcBorders>
                                    <w:top w:val="single" w:sz="6" w:space="0" w:color="F0F0F0"/>
                                    <w:left w:val="single" w:sz="6" w:space="0" w:color="F0F0F0"/>
                                    <w:bottom w:val="single" w:sz="6" w:space="0" w:color="F0F0F0"/>
                                    <w:right w:val="nil"/>
                                  </w:tcBorders>
                                </w:tcPr>
                                <w:p w14:paraId="60F71140" w14:textId="77777777" w:rsidR="00326F74" w:rsidRDefault="00326F74">
                                  <w:pPr>
                                    <w:pStyle w:val="TableParagraph"/>
                                    <w:spacing w:before="0"/>
                                    <w:ind w:left="0"/>
                                    <w:rPr>
                                      <w:rFonts w:ascii="Times New Roman"/>
                                      <w:sz w:val="20"/>
                                    </w:rPr>
                                  </w:pPr>
                                </w:p>
                              </w:tc>
                            </w:tr>
                            <w:tr w:rsidR="00326F74" w14:paraId="3BD6FC6A" w14:textId="77777777">
                              <w:trPr>
                                <w:trHeight w:val="1273"/>
                              </w:trPr>
                              <w:tc>
                                <w:tcPr>
                                  <w:tcW w:w="2218" w:type="dxa"/>
                                  <w:tcBorders>
                                    <w:top w:val="nil"/>
                                    <w:left w:val="nil"/>
                                    <w:bottom w:val="nil"/>
                                    <w:right w:val="nil"/>
                                  </w:tcBorders>
                                  <w:shd w:val="clear" w:color="auto" w:fill="F0F0F0"/>
                                </w:tcPr>
                                <w:p w14:paraId="043B13D8" w14:textId="77777777" w:rsidR="00326F74" w:rsidRDefault="00326F74">
                                  <w:pPr>
                                    <w:pStyle w:val="TableParagraph"/>
                                    <w:spacing w:before="62" w:line="254" w:lineRule="auto"/>
                                    <w:ind w:left="107" w:right="215"/>
                                  </w:pPr>
                                  <w:r>
                                    <w:rPr>
                                      <w:color w:val="7D7D7D"/>
                                    </w:rPr>
                                    <w:t>8. Organizations we partner/collaborate with beyond referrals</w:t>
                                  </w:r>
                                </w:p>
                              </w:tc>
                              <w:tc>
                                <w:tcPr>
                                  <w:tcW w:w="8782" w:type="dxa"/>
                                  <w:tcBorders>
                                    <w:top w:val="single" w:sz="6" w:space="0" w:color="F0F0F0"/>
                                    <w:left w:val="nil"/>
                                    <w:bottom w:val="single" w:sz="6" w:space="0" w:color="F0F0F0"/>
                                    <w:right w:val="single" w:sz="6" w:space="0" w:color="F0F0F0"/>
                                  </w:tcBorders>
                                </w:tcPr>
                                <w:p w14:paraId="6974F81F" w14:textId="77777777" w:rsidR="00326F74" w:rsidRDefault="00326F74">
                                  <w:pPr>
                                    <w:pStyle w:val="TableParagraph"/>
                                    <w:spacing w:before="50"/>
                                  </w:pPr>
                                  <w:r>
                                    <w:rPr>
                                      <w:color w:val="202934"/>
                                    </w:rPr>
                                    <w:t>OSU-IT</w:t>
                                  </w:r>
                                </w:p>
                                <w:p w14:paraId="475F9A81" w14:textId="77777777" w:rsidR="00326F74" w:rsidRDefault="00326F74">
                                  <w:pPr>
                                    <w:pStyle w:val="TableParagraph"/>
                                    <w:spacing w:before="60" w:line="295" w:lineRule="auto"/>
                                    <w:ind w:right="6123"/>
                                  </w:pPr>
                                  <w:r>
                                    <w:rPr>
                                      <w:color w:val="202934"/>
                                    </w:rPr>
                                    <w:t>Oklahoma Wesleyan University Tulsa Community College</w:t>
                                  </w:r>
                                </w:p>
                                <w:p w14:paraId="39B72E44" w14:textId="77777777" w:rsidR="00326F74" w:rsidRDefault="00326F74">
                                  <w:pPr>
                                    <w:pStyle w:val="TableParagraph"/>
                                    <w:spacing w:before="0" w:line="243" w:lineRule="exact"/>
                                  </w:pPr>
                                  <w:r>
                                    <w:rPr>
                                      <w:color w:val="202934"/>
                                    </w:rPr>
                                    <w:t>Oklahoma Works American Job Center</w:t>
                                  </w:r>
                                </w:p>
                              </w:tc>
                              <w:tc>
                                <w:tcPr>
                                  <w:tcW w:w="603" w:type="dxa"/>
                                  <w:tcBorders>
                                    <w:top w:val="single" w:sz="6" w:space="0" w:color="F0F0F0"/>
                                    <w:left w:val="single" w:sz="6" w:space="0" w:color="F0F0F0"/>
                                    <w:bottom w:val="single" w:sz="6" w:space="0" w:color="F0F0F0"/>
                                    <w:right w:val="nil"/>
                                  </w:tcBorders>
                                </w:tcPr>
                                <w:p w14:paraId="4376B3A8" w14:textId="77777777" w:rsidR="00326F74" w:rsidRDefault="00326F74">
                                  <w:pPr>
                                    <w:pStyle w:val="TableParagraph"/>
                                    <w:spacing w:before="0"/>
                                    <w:ind w:left="0"/>
                                    <w:rPr>
                                      <w:rFonts w:ascii="Times New Roman"/>
                                      <w:sz w:val="20"/>
                                    </w:rPr>
                                  </w:pPr>
                                </w:p>
                              </w:tc>
                            </w:tr>
                          </w:tbl>
                          <w:p w14:paraId="419E33D1" w14:textId="77777777" w:rsidR="00326F74" w:rsidRDefault="00326F74" w:rsidP="00326F7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2C2B6" id="Text Box 15" o:spid="_x0000_s1029" type="#_x0000_t202" style="position:absolute;margin-left:31.9pt;margin-top:74.5pt;width:580.8pt;height:2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" filled="f" stroked="f">
                <v:textbox inset="0,0,0,0">
                  <w:txbxContent>
                    <w:tbl>
                      <w:tblPr>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218"/>
                        <w:gridCol w:w="8782"/>
                        <w:gridCol w:w="603"/>
                      </w:tblGrid>
                      <w:tr w:rsidR="00326F74" w14:paraId="21FEA74D" w14:textId="77777777">
                        <w:trPr>
                          <w:trHeight w:val="572"/>
                        </w:trPr>
                        <w:tc>
                          <w:tcPr>
                            <w:tcW w:w="2218" w:type="dxa"/>
                            <w:tcBorders>
                              <w:left w:val="nil"/>
                              <w:bottom w:val="nil"/>
                              <w:right w:val="nil"/>
                            </w:tcBorders>
                            <w:shd w:val="clear" w:color="auto" w:fill="F0F0F0"/>
                          </w:tcPr>
                          <w:p w14:paraId="3EBB2414" w14:textId="77777777" w:rsidR="00326F74" w:rsidRDefault="00326F74">
                            <w:pPr>
                              <w:pStyle w:val="TableParagraph"/>
                              <w:spacing w:before="0" w:line="254" w:lineRule="auto"/>
                              <w:ind w:left="107" w:right="205"/>
                            </w:pPr>
                            <w:r>
                              <w:rPr>
                                <w:color w:val="7D7D7D"/>
                              </w:rPr>
                              <w:t>requirements to receive services</w:t>
                            </w:r>
                          </w:p>
                        </w:tc>
                        <w:tc>
                          <w:tcPr>
                            <w:tcW w:w="8782" w:type="dxa"/>
                            <w:tcBorders>
                              <w:top w:val="single" w:sz="6" w:space="0" w:color="F0F0F0"/>
                              <w:left w:val="nil"/>
                              <w:bottom w:val="single" w:sz="6" w:space="0" w:color="F0F0F0"/>
                              <w:right w:val="single" w:sz="6" w:space="0" w:color="F0F0F0"/>
                            </w:tcBorders>
                          </w:tcPr>
                          <w:p w14:paraId="2C63DA73" w14:textId="77777777" w:rsidR="00326F74" w:rsidRDefault="00326F74">
                            <w:pPr>
                              <w:pStyle w:val="TableParagraph"/>
                              <w:spacing w:before="0" w:line="245" w:lineRule="exact"/>
                            </w:pPr>
                            <w:r>
                              <w:rPr>
                                <w:color w:val="202934"/>
                              </w:rPr>
                              <w:t>financial assistance for many of our training programs.</w:t>
                            </w:r>
                          </w:p>
                        </w:tc>
                        <w:tc>
                          <w:tcPr>
                            <w:tcW w:w="603" w:type="dxa"/>
                            <w:tcBorders>
                              <w:top w:val="single" w:sz="6" w:space="0" w:color="F0F0F0"/>
                              <w:left w:val="single" w:sz="6" w:space="0" w:color="F0F0F0"/>
                              <w:bottom w:val="single" w:sz="6" w:space="0" w:color="F0F0F0"/>
                              <w:right w:val="nil"/>
                            </w:tcBorders>
                          </w:tcPr>
                          <w:p w14:paraId="0DC036B0" w14:textId="77777777" w:rsidR="00326F74" w:rsidRDefault="00326F74">
                            <w:pPr>
                              <w:pStyle w:val="TableParagraph"/>
                              <w:spacing w:before="0"/>
                              <w:ind w:left="0"/>
                              <w:rPr>
                                <w:rFonts w:ascii="Times New Roman"/>
                                <w:sz w:val="20"/>
                              </w:rPr>
                            </w:pPr>
                          </w:p>
                        </w:tc>
                      </w:tr>
                      <w:tr w:rsidR="00326F74" w14:paraId="29F926BF" w14:textId="77777777">
                        <w:trPr>
                          <w:trHeight w:val="3116"/>
                        </w:trPr>
                        <w:tc>
                          <w:tcPr>
                            <w:tcW w:w="2218" w:type="dxa"/>
                            <w:tcBorders>
                              <w:top w:val="nil"/>
                              <w:left w:val="nil"/>
                              <w:bottom w:val="nil"/>
                              <w:right w:val="nil"/>
                            </w:tcBorders>
                            <w:shd w:val="clear" w:color="auto" w:fill="F0F0F0"/>
                          </w:tcPr>
                          <w:p w14:paraId="4164F2A4" w14:textId="77777777" w:rsidR="00326F74" w:rsidRDefault="00326F74">
                            <w:pPr>
                              <w:pStyle w:val="TableParagraph"/>
                              <w:spacing w:before="64" w:line="254" w:lineRule="auto"/>
                              <w:ind w:left="107" w:right="596"/>
                            </w:pPr>
                            <w:r>
                              <w:rPr>
                                <w:color w:val="7D7D7D"/>
                              </w:rPr>
                              <w:t>6. Areas of service expertise</w:t>
                            </w:r>
                          </w:p>
                        </w:tc>
                        <w:tc>
                          <w:tcPr>
                            <w:tcW w:w="8782" w:type="dxa"/>
                            <w:tcBorders>
                              <w:top w:val="single" w:sz="6" w:space="0" w:color="F0F0F0"/>
                              <w:left w:val="nil"/>
                              <w:bottom w:val="single" w:sz="6" w:space="0" w:color="F0F0F0"/>
                              <w:right w:val="single" w:sz="6" w:space="0" w:color="F0F0F0"/>
                            </w:tcBorders>
                          </w:tcPr>
                          <w:p w14:paraId="58BD43DC" w14:textId="77777777" w:rsidR="00326F74" w:rsidRDefault="00326F74">
                            <w:pPr>
                              <w:pStyle w:val="TableParagraph"/>
                              <w:spacing w:line="256" w:lineRule="auto"/>
                              <w:ind w:right="125"/>
                            </w:pPr>
                            <w:r>
                              <w:rPr>
                                <w:color w:val="202934"/>
                              </w:rPr>
                              <w:t>Tri County Tech focuses on specific career related training for high school and adult students. We have full time programs where students attend 10-16 months, Monday-Friday daytime hours (Practical Nursing, Cosmetology, Culinary Arts, Auto Collision Repair, Automotive Service Technology, Construction Technology).</w:t>
                            </w:r>
                          </w:p>
                          <w:p w14:paraId="6FE1374B" w14:textId="77777777" w:rsidR="00326F74" w:rsidRDefault="00326F74">
                            <w:pPr>
                              <w:pStyle w:val="TableParagraph"/>
                              <w:spacing w:before="10"/>
                              <w:ind w:left="0"/>
                              <w:rPr>
                                <w:sz w:val="29"/>
                              </w:rPr>
                            </w:pPr>
                          </w:p>
                          <w:p w14:paraId="2E13396D" w14:textId="77777777" w:rsidR="00326F74" w:rsidRDefault="00326F74">
                            <w:pPr>
                              <w:pStyle w:val="TableParagraph"/>
                              <w:spacing w:before="0" w:line="256" w:lineRule="auto"/>
                              <w:ind w:right="217"/>
                            </w:pPr>
                            <w:r>
                              <w:rPr>
                                <w:color w:val="202934"/>
                              </w:rPr>
                              <w:t>We have Flex programs where students attend two nights per week and two Saturdays per month (Welding, Machining, Accounting, Medical Office, Medical Coding, Computer Networking &amp; Repair, Measurement &amp; Maintenance Tech, Basic Electronics Tech, Graphic Communications, Paramedic, EMT), and Fast Track programs where students attend short term training offered during daytime or evening hours (Certified Nurse Aide, Certified Medication Aide, Phlebotomy, Graphic Communications, Basic Guard, Child Development Associate).</w:t>
                            </w:r>
                          </w:p>
                        </w:tc>
                        <w:tc>
                          <w:tcPr>
                            <w:tcW w:w="603" w:type="dxa"/>
                            <w:tcBorders>
                              <w:top w:val="single" w:sz="6" w:space="0" w:color="F0F0F0"/>
                              <w:left w:val="single" w:sz="6" w:space="0" w:color="F0F0F0"/>
                              <w:bottom w:val="single" w:sz="6" w:space="0" w:color="F0F0F0"/>
                              <w:right w:val="nil"/>
                            </w:tcBorders>
                          </w:tcPr>
                          <w:p w14:paraId="328EC3C5" w14:textId="77777777" w:rsidR="00326F74" w:rsidRDefault="00326F74">
                            <w:pPr>
                              <w:pStyle w:val="TableParagraph"/>
                              <w:spacing w:before="0"/>
                              <w:ind w:left="0"/>
                              <w:rPr>
                                <w:rFonts w:ascii="Times New Roman"/>
                                <w:sz w:val="20"/>
                              </w:rPr>
                            </w:pPr>
                          </w:p>
                        </w:tc>
                      </w:tr>
                      <w:tr w:rsidR="00326F74" w14:paraId="015DBD7D" w14:textId="77777777">
                        <w:trPr>
                          <w:trHeight w:val="633"/>
                        </w:trPr>
                        <w:tc>
                          <w:tcPr>
                            <w:tcW w:w="2218" w:type="dxa"/>
                            <w:tcBorders>
                              <w:top w:val="nil"/>
                              <w:left w:val="nil"/>
                              <w:bottom w:val="nil"/>
                              <w:right w:val="nil"/>
                            </w:tcBorders>
                            <w:shd w:val="clear" w:color="auto" w:fill="F0F0F0"/>
                          </w:tcPr>
                          <w:p w14:paraId="5650407B" w14:textId="77777777" w:rsidR="00326F74" w:rsidRDefault="00326F74">
                            <w:pPr>
                              <w:pStyle w:val="TableParagraph"/>
                              <w:spacing w:before="62" w:line="254" w:lineRule="auto"/>
                              <w:ind w:left="107" w:right="316"/>
                            </w:pPr>
                            <w:r>
                              <w:rPr>
                                <w:color w:val="7D7D7D"/>
                              </w:rPr>
                              <w:t>7. Primary target adult populations served</w:t>
                            </w:r>
                          </w:p>
                        </w:tc>
                        <w:tc>
                          <w:tcPr>
                            <w:tcW w:w="8782" w:type="dxa"/>
                            <w:tcBorders>
                              <w:top w:val="single" w:sz="6" w:space="0" w:color="F0F0F0"/>
                              <w:left w:val="nil"/>
                              <w:bottom w:val="single" w:sz="6" w:space="0" w:color="F0F0F0"/>
                              <w:right w:val="single" w:sz="6" w:space="0" w:color="F0F0F0"/>
                            </w:tcBorders>
                          </w:tcPr>
                          <w:p w14:paraId="5FC69961" w14:textId="77777777" w:rsidR="00326F74" w:rsidRDefault="00326F74">
                            <w:pPr>
                              <w:pStyle w:val="TableParagraph"/>
                              <w:spacing w:before="50"/>
                            </w:pPr>
                            <w:r>
                              <w:rPr>
                                <w:color w:val="202934"/>
                              </w:rPr>
                              <w:t>We primarily serve adults seeking career certification training.</w:t>
                            </w:r>
                          </w:p>
                        </w:tc>
                        <w:tc>
                          <w:tcPr>
                            <w:tcW w:w="603" w:type="dxa"/>
                            <w:tcBorders>
                              <w:top w:val="single" w:sz="6" w:space="0" w:color="F0F0F0"/>
                              <w:left w:val="single" w:sz="6" w:space="0" w:color="F0F0F0"/>
                              <w:bottom w:val="single" w:sz="6" w:space="0" w:color="F0F0F0"/>
                              <w:right w:val="nil"/>
                            </w:tcBorders>
                          </w:tcPr>
                          <w:p w14:paraId="60F71140" w14:textId="77777777" w:rsidR="00326F74" w:rsidRDefault="00326F74">
                            <w:pPr>
                              <w:pStyle w:val="TableParagraph"/>
                              <w:spacing w:before="0"/>
                              <w:ind w:left="0"/>
                              <w:rPr>
                                <w:rFonts w:ascii="Times New Roman"/>
                                <w:sz w:val="20"/>
                              </w:rPr>
                            </w:pPr>
                          </w:p>
                        </w:tc>
                      </w:tr>
                      <w:tr w:rsidR="00326F74" w14:paraId="3BD6FC6A" w14:textId="77777777">
                        <w:trPr>
                          <w:trHeight w:val="1273"/>
                        </w:trPr>
                        <w:tc>
                          <w:tcPr>
                            <w:tcW w:w="2218" w:type="dxa"/>
                            <w:tcBorders>
                              <w:top w:val="nil"/>
                              <w:left w:val="nil"/>
                              <w:bottom w:val="nil"/>
                              <w:right w:val="nil"/>
                            </w:tcBorders>
                            <w:shd w:val="clear" w:color="auto" w:fill="F0F0F0"/>
                          </w:tcPr>
                          <w:p w14:paraId="043B13D8" w14:textId="77777777" w:rsidR="00326F74" w:rsidRDefault="00326F74">
                            <w:pPr>
                              <w:pStyle w:val="TableParagraph"/>
                              <w:spacing w:before="62" w:line="254" w:lineRule="auto"/>
                              <w:ind w:left="107" w:right="215"/>
                            </w:pPr>
                            <w:r>
                              <w:rPr>
                                <w:color w:val="7D7D7D"/>
                              </w:rPr>
                              <w:t>8. Organizations we partner/collaborate with beyond referrals</w:t>
                            </w:r>
                          </w:p>
                        </w:tc>
                        <w:tc>
                          <w:tcPr>
                            <w:tcW w:w="8782" w:type="dxa"/>
                            <w:tcBorders>
                              <w:top w:val="single" w:sz="6" w:space="0" w:color="F0F0F0"/>
                              <w:left w:val="nil"/>
                              <w:bottom w:val="single" w:sz="6" w:space="0" w:color="F0F0F0"/>
                              <w:right w:val="single" w:sz="6" w:space="0" w:color="F0F0F0"/>
                            </w:tcBorders>
                          </w:tcPr>
                          <w:p w14:paraId="6974F81F" w14:textId="77777777" w:rsidR="00326F74" w:rsidRDefault="00326F74">
                            <w:pPr>
                              <w:pStyle w:val="TableParagraph"/>
                              <w:spacing w:before="50"/>
                            </w:pPr>
                            <w:r>
                              <w:rPr>
                                <w:color w:val="202934"/>
                              </w:rPr>
                              <w:t>OSU-IT</w:t>
                            </w:r>
                          </w:p>
                          <w:p w14:paraId="475F9A81" w14:textId="77777777" w:rsidR="00326F74" w:rsidRDefault="00326F74">
                            <w:pPr>
                              <w:pStyle w:val="TableParagraph"/>
                              <w:spacing w:before="60" w:line="295" w:lineRule="auto"/>
                              <w:ind w:right="6123"/>
                            </w:pPr>
                            <w:r>
                              <w:rPr>
                                <w:color w:val="202934"/>
                              </w:rPr>
                              <w:t>Oklahoma Wesleyan University Tulsa Community College</w:t>
                            </w:r>
                          </w:p>
                          <w:p w14:paraId="39B72E44" w14:textId="77777777" w:rsidR="00326F74" w:rsidRDefault="00326F74">
                            <w:pPr>
                              <w:pStyle w:val="TableParagraph"/>
                              <w:spacing w:before="0" w:line="243" w:lineRule="exact"/>
                            </w:pPr>
                            <w:r>
                              <w:rPr>
                                <w:color w:val="202934"/>
                              </w:rPr>
                              <w:t>Oklahoma Works American Job Center</w:t>
                            </w:r>
                          </w:p>
                        </w:tc>
                        <w:tc>
                          <w:tcPr>
                            <w:tcW w:w="603" w:type="dxa"/>
                            <w:tcBorders>
                              <w:top w:val="single" w:sz="6" w:space="0" w:color="F0F0F0"/>
                              <w:left w:val="single" w:sz="6" w:space="0" w:color="F0F0F0"/>
                              <w:bottom w:val="single" w:sz="6" w:space="0" w:color="F0F0F0"/>
                              <w:right w:val="nil"/>
                            </w:tcBorders>
                          </w:tcPr>
                          <w:p w14:paraId="4376B3A8" w14:textId="77777777" w:rsidR="00326F74" w:rsidRDefault="00326F74">
                            <w:pPr>
                              <w:pStyle w:val="TableParagraph"/>
                              <w:spacing w:before="0"/>
                              <w:ind w:left="0"/>
                              <w:rPr>
                                <w:rFonts w:ascii="Times New Roman"/>
                                <w:sz w:val="20"/>
                              </w:rPr>
                            </w:pPr>
                          </w:p>
                        </w:tc>
                      </w:tr>
                    </w:tbl>
                    <w:p w14:paraId="419E33D1" w14:textId="77777777" w:rsidR="00326F74" w:rsidRDefault="00326F74" w:rsidP="00326F74">
                      <w:pPr>
                        <w:pStyle w:val="BodyText"/>
                      </w:pPr>
                    </w:p>
                  </w:txbxContent>
                </v:textbox>
                <w10:wrap anchorx="page" anchory="page"/>
              </v:shape>
            </w:pict>
          </mc:Fallback>
        </mc:AlternateContent>
      </w:r>
    </w:p>
    <w:p w14:paraId="73AF8618" w14:textId="77777777" w:rsidR="00326F74" w:rsidRDefault="00326F74" w:rsidP="00326F74">
      <w:pPr>
        <w:rPr>
          <w:sz w:val="17"/>
        </w:rPr>
        <w:sectPr w:rsidR="00326F74">
          <w:pgSz w:w="12240" w:h="15840"/>
          <w:pgMar w:top="1340" w:right="0" w:bottom="1700" w:left="380" w:header="336" w:footer="1506" w:gutter="0"/>
          <w:cols w:space="720"/>
        </w:sectPr>
      </w:pPr>
    </w:p>
    <w:p w14:paraId="2FB83AA3" w14:textId="77777777" w:rsidR="00326F74" w:rsidRDefault="00326F74" w:rsidP="00326F74">
      <w:pPr>
        <w:pStyle w:val="BodyText"/>
        <w:rPr>
          <w:sz w:val="20"/>
        </w:rPr>
      </w:pPr>
    </w:p>
    <w:p w14:paraId="49AE4114" w14:textId="77777777" w:rsidR="00326F74" w:rsidRDefault="00326F74" w:rsidP="00326F74">
      <w:pPr>
        <w:pStyle w:val="BodyText"/>
        <w:spacing w:before="9"/>
        <w:rPr>
          <w:sz w:val="24"/>
        </w:rPr>
      </w:pPr>
    </w:p>
    <w:tbl>
      <w:tblPr>
        <w:tblW w:w="0" w:type="auto"/>
        <w:tblInd w:w="265" w:type="dxa"/>
        <w:tblLayout w:type="fixed"/>
        <w:tblCellMar>
          <w:left w:w="0" w:type="dxa"/>
          <w:right w:w="0" w:type="dxa"/>
        </w:tblCellMar>
        <w:tblLook w:val="01E0" w:firstRow="1" w:lastRow="1" w:firstColumn="1" w:lastColumn="1" w:noHBand="0" w:noVBand="0"/>
      </w:tblPr>
      <w:tblGrid>
        <w:gridCol w:w="2194"/>
        <w:gridCol w:w="2578"/>
        <w:gridCol w:w="956"/>
        <w:gridCol w:w="2029"/>
        <w:gridCol w:w="1359"/>
        <w:gridCol w:w="1887"/>
      </w:tblGrid>
      <w:tr w:rsidR="00326F74" w14:paraId="6B4DA7FC" w14:textId="77777777" w:rsidTr="001660CA">
        <w:trPr>
          <w:trHeight w:val="347"/>
        </w:trPr>
        <w:tc>
          <w:tcPr>
            <w:tcW w:w="2194" w:type="dxa"/>
            <w:shd w:val="clear" w:color="auto" w:fill="F0F0F0"/>
          </w:tcPr>
          <w:p w14:paraId="3D036924" w14:textId="77777777" w:rsidR="00326F74" w:rsidRDefault="00326F74" w:rsidP="001660CA">
            <w:pPr>
              <w:pStyle w:val="TableParagraph"/>
              <w:spacing w:before="62"/>
              <w:ind w:left="107"/>
            </w:pPr>
            <w:r>
              <w:rPr>
                <w:color w:val="7D7D7D"/>
              </w:rPr>
              <w:t>1. Organization Name</w:t>
            </w:r>
          </w:p>
        </w:tc>
        <w:tc>
          <w:tcPr>
            <w:tcW w:w="8809" w:type="dxa"/>
            <w:gridSpan w:val="5"/>
            <w:tcBorders>
              <w:top w:val="single" w:sz="6" w:space="0" w:color="F0F0F0"/>
              <w:bottom w:val="single" w:sz="6" w:space="0" w:color="F0F0F0"/>
              <w:right w:val="single" w:sz="6" w:space="0" w:color="F0F0F0"/>
            </w:tcBorders>
          </w:tcPr>
          <w:p w14:paraId="46E571DB" w14:textId="77777777" w:rsidR="00326F74" w:rsidRDefault="00326F74" w:rsidP="001660CA">
            <w:pPr>
              <w:pStyle w:val="TableParagraph"/>
              <w:spacing w:before="27"/>
              <w:rPr>
                <w:rFonts w:ascii="Arial"/>
                <w:sz w:val="26"/>
              </w:rPr>
            </w:pPr>
            <w:r>
              <w:rPr>
                <w:rFonts w:ascii="Arial"/>
                <w:color w:val="2D5294"/>
                <w:sz w:val="26"/>
              </w:rPr>
              <w:t>Tulsa Job Corps Center</w:t>
            </w:r>
          </w:p>
        </w:tc>
      </w:tr>
      <w:tr w:rsidR="00326F74" w14:paraId="188DC90F" w14:textId="77777777" w:rsidTr="001660CA">
        <w:trPr>
          <w:trHeight w:val="347"/>
        </w:trPr>
        <w:tc>
          <w:tcPr>
            <w:tcW w:w="2194" w:type="dxa"/>
            <w:shd w:val="clear" w:color="auto" w:fill="F0F0F0"/>
          </w:tcPr>
          <w:p w14:paraId="1D326F0D" w14:textId="77777777" w:rsidR="00326F74" w:rsidRDefault="00326F74" w:rsidP="001660CA">
            <w:pPr>
              <w:pStyle w:val="TableParagraph"/>
              <w:spacing w:before="62"/>
              <w:ind w:left="107"/>
            </w:pPr>
            <w:r>
              <w:rPr>
                <w:color w:val="7D7D7D"/>
              </w:rPr>
              <w:t>2. Address</w:t>
            </w:r>
          </w:p>
        </w:tc>
        <w:tc>
          <w:tcPr>
            <w:tcW w:w="8809" w:type="dxa"/>
            <w:gridSpan w:val="5"/>
            <w:tcBorders>
              <w:top w:val="single" w:sz="6" w:space="0" w:color="F0F0F0"/>
              <w:bottom w:val="single" w:sz="6" w:space="0" w:color="F0F0F0"/>
              <w:right w:val="single" w:sz="6" w:space="0" w:color="F0F0F0"/>
            </w:tcBorders>
          </w:tcPr>
          <w:p w14:paraId="32DB0CFB" w14:textId="77777777" w:rsidR="00326F74" w:rsidRDefault="00326F74" w:rsidP="001660CA">
            <w:pPr>
              <w:pStyle w:val="TableParagraph"/>
              <w:spacing w:before="50"/>
            </w:pPr>
            <w:r>
              <w:rPr>
                <w:color w:val="202934"/>
              </w:rPr>
              <w:t>1133 N. Lewis Tulsa, OK 74110</w:t>
            </w:r>
          </w:p>
        </w:tc>
      </w:tr>
      <w:tr w:rsidR="00326F74" w14:paraId="1B8C8021" w14:textId="77777777" w:rsidTr="001660CA">
        <w:trPr>
          <w:trHeight w:val="577"/>
        </w:trPr>
        <w:tc>
          <w:tcPr>
            <w:tcW w:w="2194" w:type="dxa"/>
            <w:shd w:val="clear" w:color="auto" w:fill="F0F0F0"/>
          </w:tcPr>
          <w:p w14:paraId="1267100E" w14:textId="77777777" w:rsidR="00326F74" w:rsidRDefault="00326F74" w:rsidP="001660CA">
            <w:pPr>
              <w:pStyle w:val="TableParagraph"/>
              <w:spacing w:before="62"/>
              <w:ind w:left="107"/>
            </w:pPr>
            <w:r>
              <w:rPr>
                <w:color w:val="7D7D7D"/>
              </w:rPr>
              <w:t>Phone</w:t>
            </w:r>
          </w:p>
        </w:tc>
        <w:tc>
          <w:tcPr>
            <w:tcW w:w="2578" w:type="dxa"/>
            <w:tcBorders>
              <w:top w:val="single" w:sz="6" w:space="0" w:color="F0F0F0"/>
              <w:bottom w:val="single" w:sz="6" w:space="0" w:color="F0F0F0"/>
            </w:tcBorders>
          </w:tcPr>
          <w:p w14:paraId="16DFA721" w14:textId="77777777" w:rsidR="00326F74" w:rsidRDefault="00326F74" w:rsidP="001660CA">
            <w:pPr>
              <w:pStyle w:val="TableParagraph"/>
              <w:spacing w:before="50"/>
            </w:pPr>
            <w:r>
              <w:rPr>
                <w:color w:val="202934"/>
              </w:rPr>
              <w:t>918-585-9111</w:t>
            </w:r>
          </w:p>
        </w:tc>
        <w:tc>
          <w:tcPr>
            <w:tcW w:w="956" w:type="dxa"/>
            <w:shd w:val="clear" w:color="auto" w:fill="F0F0F0"/>
          </w:tcPr>
          <w:p w14:paraId="1D1B5FC0" w14:textId="77777777" w:rsidR="00326F74" w:rsidRDefault="00326F74" w:rsidP="001660CA">
            <w:pPr>
              <w:pStyle w:val="TableParagraph"/>
              <w:spacing w:before="50"/>
              <w:ind w:left="0" w:right="100"/>
              <w:jc w:val="right"/>
            </w:pPr>
            <w:r>
              <w:rPr>
                <w:color w:val="7D7D7D"/>
              </w:rPr>
              <w:t>Website</w:t>
            </w:r>
          </w:p>
        </w:tc>
        <w:tc>
          <w:tcPr>
            <w:tcW w:w="2029" w:type="dxa"/>
            <w:tcBorders>
              <w:top w:val="single" w:sz="6" w:space="0" w:color="F0F0F0"/>
              <w:bottom w:val="single" w:sz="6" w:space="0" w:color="F0F0F0"/>
            </w:tcBorders>
          </w:tcPr>
          <w:p w14:paraId="3E351C85" w14:textId="77777777" w:rsidR="00326F74" w:rsidRDefault="00326F74" w:rsidP="001660CA">
            <w:pPr>
              <w:pStyle w:val="TableParagraph"/>
              <w:spacing w:before="50"/>
              <w:ind w:left="173"/>
            </w:pPr>
            <w:r>
              <w:rPr>
                <w:color w:val="202934"/>
              </w:rPr>
              <w:t>Tulsa.jobcorps.gov</w:t>
            </w:r>
          </w:p>
        </w:tc>
        <w:tc>
          <w:tcPr>
            <w:tcW w:w="1359" w:type="dxa"/>
            <w:shd w:val="clear" w:color="auto" w:fill="F0F0F0"/>
          </w:tcPr>
          <w:p w14:paraId="1693F701" w14:textId="77777777" w:rsidR="00326F74" w:rsidRDefault="00326F74" w:rsidP="001660CA">
            <w:pPr>
              <w:pStyle w:val="TableParagraph"/>
              <w:spacing w:before="50"/>
              <w:ind w:left="458" w:right="88" w:firstLine="110"/>
            </w:pPr>
            <w:r>
              <w:rPr>
                <w:color w:val="7D7D7D"/>
              </w:rPr>
              <w:t>Hours of Operation</w:t>
            </w:r>
          </w:p>
        </w:tc>
        <w:tc>
          <w:tcPr>
            <w:tcW w:w="1887" w:type="dxa"/>
            <w:tcBorders>
              <w:top w:val="single" w:sz="6" w:space="0" w:color="F0F0F0"/>
              <w:bottom w:val="single" w:sz="6" w:space="0" w:color="F0F0F0"/>
              <w:right w:val="single" w:sz="6" w:space="0" w:color="F0F0F0"/>
            </w:tcBorders>
          </w:tcPr>
          <w:p w14:paraId="4577AF4A" w14:textId="77777777" w:rsidR="00326F74" w:rsidRDefault="00326F74" w:rsidP="001660CA">
            <w:pPr>
              <w:pStyle w:val="TableParagraph"/>
              <w:spacing w:before="50"/>
              <w:ind w:left="121"/>
            </w:pPr>
            <w:r>
              <w:rPr>
                <w:color w:val="144767"/>
              </w:rPr>
              <w:t>24 hours</w:t>
            </w:r>
          </w:p>
        </w:tc>
      </w:tr>
      <w:tr w:rsidR="00326F74" w14:paraId="6B088186" w14:textId="77777777" w:rsidTr="001660CA">
        <w:trPr>
          <w:trHeight w:val="618"/>
        </w:trPr>
        <w:tc>
          <w:tcPr>
            <w:tcW w:w="2194" w:type="dxa"/>
            <w:shd w:val="clear" w:color="auto" w:fill="F0F0F0"/>
          </w:tcPr>
          <w:p w14:paraId="781C2815" w14:textId="77777777" w:rsidR="00326F74" w:rsidRDefault="00326F74" w:rsidP="001660CA">
            <w:pPr>
              <w:pStyle w:val="TableParagraph"/>
              <w:spacing w:before="62"/>
              <w:ind w:left="107" w:right="582"/>
            </w:pPr>
            <w:r>
              <w:rPr>
                <w:color w:val="7D7D7D"/>
              </w:rPr>
              <w:t>3. Point of Contact Name</w:t>
            </w:r>
          </w:p>
        </w:tc>
        <w:tc>
          <w:tcPr>
            <w:tcW w:w="2578" w:type="dxa"/>
            <w:tcBorders>
              <w:top w:val="single" w:sz="6" w:space="0" w:color="F0F0F0"/>
              <w:bottom w:val="single" w:sz="6" w:space="0" w:color="F0F0F0"/>
            </w:tcBorders>
          </w:tcPr>
          <w:p w14:paraId="6B3AB360" w14:textId="77777777" w:rsidR="00326F74" w:rsidRDefault="00326F74" w:rsidP="001660CA">
            <w:pPr>
              <w:pStyle w:val="TableParagraph"/>
              <w:spacing w:before="72"/>
            </w:pPr>
            <w:r>
              <w:rPr>
                <w:color w:val="202934"/>
              </w:rPr>
              <w:t>Kesha Shepard</w:t>
            </w:r>
          </w:p>
        </w:tc>
        <w:tc>
          <w:tcPr>
            <w:tcW w:w="956" w:type="dxa"/>
            <w:shd w:val="clear" w:color="auto" w:fill="F0F0F0"/>
          </w:tcPr>
          <w:p w14:paraId="46004C8E" w14:textId="77777777" w:rsidR="00326F74" w:rsidRDefault="00326F74" w:rsidP="001660CA">
            <w:pPr>
              <w:pStyle w:val="TableParagraph"/>
              <w:ind w:left="0" w:right="99"/>
              <w:jc w:val="right"/>
            </w:pPr>
            <w:r>
              <w:rPr>
                <w:color w:val="7D7D7D"/>
              </w:rPr>
              <w:t>Title</w:t>
            </w:r>
          </w:p>
        </w:tc>
        <w:tc>
          <w:tcPr>
            <w:tcW w:w="5275" w:type="dxa"/>
            <w:gridSpan w:val="3"/>
            <w:tcBorders>
              <w:top w:val="single" w:sz="6" w:space="0" w:color="F0F0F0"/>
              <w:bottom w:val="single" w:sz="6" w:space="0" w:color="F0F0F0"/>
              <w:right w:val="single" w:sz="6" w:space="0" w:color="F0F0F0"/>
            </w:tcBorders>
          </w:tcPr>
          <w:p w14:paraId="1485C5F8" w14:textId="77777777" w:rsidR="00326F74" w:rsidRDefault="00326F74" w:rsidP="001660CA">
            <w:pPr>
              <w:pStyle w:val="TableParagraph"/>
              <w:spacing w:before="72"/>
              <w:ind w:left="123"/>
            </w:pPr>
            <w:r>
              <w:rPr>
                <w:color w:val="202934"/>
              </w:rPr>
              <w:t>Workforce Specialist</w:t>
            </w:r>
          </w:p>
        </w:tc>
      </w:tr>
      <w:tr w:rsidR="00326F74" w14:paraId="6EFBB971" w14:textId="77777777" w:rsidTr="001660CA">
        <w:trPr>
          <w:trHeight w:val="873"/>
        </w:trPr>
        <w:tc>
          <w:tcPr>
            <w:tcW w:w="2194" w:type="dxa"/>
            <w:shd w:val="clear" w:color="auto" w:fill="F0F0F0"/>
          </w:tcPr>
          <w:p w14:paraId="405DE7FE" w14:textId="77777777" w:rsidR="00326F74" w:rsidRDefault="00326F74" w:rsidP="001660CA">
            <w:pPr>
              <w:pStyle w:val="TableParagraph"/>
              <w:spacing w:before="64"/>
              <w:ind w:left="0" w:right="99"/>
              <w:jc w:val="right"/>
            </w:pPr>
            <w:r>
              <w:rPr>
                <w:color w:val="7D7D7D"/>
              </w:rPr>
              <w:t>Email</w:t>
            </w:r>
          </w:p>
        </w:tc>
        <w:tc>
          <w:tcPr>
            <w:tcW w:w="2578" w:type="dxa"/>
            <w:tcBorders>
              <w:top w:val="single" w:sz="6" w:space="0" w:color="F0F0F0"/>
              <w:bottom w:val="single" w:sz="6" w:space="0" w:color="F0F0F0"/>
            </w:tcBorders>
          </w:tcPr>
          <w:p w14:paraId="6D99CDEB" w14:textId="77777777" w:rsidR="00326F74" w:rsidRDefault="00326F74" w:rsidP="001660CA">
            <w:pPr>
              <w:pStyle w:val="TableParagraph"/>
              <w:spacing w:before="72"/>
              <w:ind w:right="174"/>
            </w:pPr>
            <w:proofErr w:type="spellStart"/>
            <w:r>
              <w:t>Shepherd.Kesha@jobcorps</w:t>
            </w:r>
            <w:proofErr w:type="spellEnd"/>
            <w:r>
              <w:t>. org</w:t>
            </w:r>
          </w:p>
        </w:tc>
        <w:tc>
          <w:tcPr>
            <w:tcW w:w="956" w:type="dxa"/>
            <w:shd w:val="clear" w:color="auto" w:fill="F0F0F0"/>
          </w:tcPr>
          <w:p w14:paraId="407D979F" w14:textId="77777777" w:rsidR="00326F74" w:rsidRDefault="00326F74" w:rsidP="001660CA">
            <w:pPr>
              <w:pStyle w:val="TableParagraph"/>
              <w:ind w:left="0" w:right="100"/>
              <w:jc w:val="right"/>
            </w:pPr>
            <w:r>
              <w:rPr>
                <w:color w:val="7D7D7D"/>
              </w:rPr>
              <w:t>Phone</w:t>
            </w:r>
          </w:p>
        </w:tc>
        <w:tc>
          <w:tcPr>
            <w:tcW w:w="5275" w:type="dxa"/>
            <w:gridSpan w:val="3"/>
            <w:tcBorders>
              <w:top w:val="single" w:sz="6" w:space="0" w:color="F0F0F0"/>
              <w:bottom w:val="single" w:sz="6" w:space="0" w:color="F0F0F0"/>
              <w:right w:val="single" w:sz="6" w:space="0" w:color="F0F0F0"/>
            </w:tcBorders>
          </w:tcPr>
          <w:p w14:paraId="2D2E944B" w14:textId="77777777" w:rsidR="00326F74" w:rsidRDefault="00326F74" w:rsidP="001660CA">
            <w:pPr>
              <w:pStyle w:val="TableParagraph"/>
              <w:ind w:left="123"/>
            </w:pPr>
            <w:r>
              <w:rPr>
                <w:color w:val="202934"/>
              </w:rPr>
              <w:t>918-585-9111</w:t>
            </w:r>
          </w:p>
        </w:tc>
      </w:tr>
      <w:tr w:rsidR="00326F74" w14:paraId="168DE7DC" w14:textId="77777777" w:rsidTr="001660CA">
        <w:trPr>
          <w:trHeight w:val="851"/>
        </w:trPr>
        <w:tc>
          <w:tcPr>
            <w:tcW w:w="2194" w:type="dxa"/>
            <w:shd w:val="clear" w:color="auto" w:fill="F0F0F0"/>
          </w:tcPr>
          <w:p w14:paraId="4A0606BB" w14:textId="77777777" w:rsidR="00326F74" w:rsidRDefault="00326F74" w:rsidP="001660CA">
            <w:pPr>
              <w:pStyle w:val="TableParagraph"/>
              <w:spacing w:before="62"/>
              <w:ind w:left="107" w:right="100"/>
            </w:pPr>
            <w:r>
              <w:rPr>
                <w:color w:val="7D7D7D"/>
              </w:rPr>
              <w:t>4. Primary services provided to students, job seekers, workers</w:t>
            </w:r>
          </w:p>
        </w:tc>
        <w:tc>
          <w:tcPr>
            <w:tcW w:w="8809" w:type="dxa"/>
            <w:gridSpan w:val="5"/>
            <w:tcBorders>
              <w:top w:val="single" w:sz="6" w:space="0" w:color="F0F0F0"/>
              <w:bottom w:val="single" w:sz="6" w:space="0" w:color="F0F0F0"/>
              <w:right w:val="single" w:sz="6" w:space="0" w:color="F0F0F0"/>
            </w:tcBorders>
          </w:tcPr>
          <w:p w14:paraId="643D1650" w14:textId="77777777" w:rsidR="00326F74" w:rsidRDefault="00326F74" w:rsidP="001660CA">
            <w:pPr>
              <w:pStyle w:val="TableParagraph"/>
              <w:ind w:right="544"/>
            </w:pPr>
            <w:r>
              <w:rPr>
                <w:color w:val="202934"/>
              </w:rPr>
              <w:t xml:space="preserve">TJCC provides academic and vocational training, including basic reading and math. Courses in independent living, employability skills, and social skills. We also offer </w:t>
            </w:r>
            <w:proofErr w:type="spellStart"/>
            <w:r>
              <w:rPr>
                <w:color w:val="202934"/>
              </w:rPr>
              <w:t>Edgenuity</w:t>
            </w:r>
            <w:proofErr w:type="spellEnd"/>
            <w:r>
              <w:rPr>
                <w:color w:val="202934"/>
              </w:rPr>
              <w:t xml:space="preserve"> High school Diploma Penn Foster High School Program and GED Program.</w:t>
            </w:r>
          </w:p>
        </w:tc>
      </w:tr>
      <w:tr w:rsidR="00326F74" w14:paraId="5015D230" w14:textId="77777777" w:rsidTr="001660CA">
        <w:trPr>
          <w:trHeight w:val="2889"/>
        </w:trPr>
        <w:tc>
          <w:tcPr>
            <w:tcW w:w="2194" w:type="dxa"/>
            <w:shd w:val="clear" w:color="auto" w:fill="F0F0F0"/>
          </w:tcPr>
          <w:p w14:paraId="5D04B2DE" w14:textId="77777777" w:rsidR="00326F74" w:rsidRDefault="00326F74" w:rsidP="001660CA">
            <w:pPr>
              <w:pStyle w:val="TableParagraph"/>
              <w:spacing w:before="62"/>
              <w:ind w:left="107" w:right="181"/>
            </w:pPr>
            <w:r>
              <w:rPr>
                <w:color w:val="7D7D7D"/>
              </w:rPr>
              <w:t>5. Eligibility requirements to receive services</w:t>
            </w:r>
          </w:p>
        </w:tc>
        <w:tc>
          <w:tcPr>
            <w:tcW w:w="8809" w:type="dxa"/>
            <w:gridSpan w:val="5"/>
            <w:tcBorders>
              <w:top w:val="single" w:sz="6" w:space="0" w:color="F0F0F0"/>
              <w:bottom w:val="single" w:sz="6" w:space="0" w:color="F0F0F0"/>
              <w:right w:val="single" w:sz="6" w:space="0" w:color="F0F0F0"/>
            </w:tcBorders>
          </w:tcPr>
          <w:p w14:paraId="184EE796" w14:textId="77777777" w:rsidR="00326F74" w:rsidRDefault="00326F74" w:rsidP="001660CA">
            <w:pPr>
              <w:pStyle w:val="TableParagraph"/>
              <w:spacing w:before="112"/>
              <w:ind w:right="183"/>
            </w:pPr>
            <w:r>
              <w:t>Is a legal U.S. citizen; a lawfully admitted permanent resident alien, refugee, asylee, or parolee, or other immigrant who has been authorized by the Department of Homeland Security to work in the United States; or a resident of a U.S. territory. At least 16 and not more than 24 years of age. Meets low-income criteria. Meets specific barriers to education and employment. Complies with the requirements of the Military Selective Service Act. Educational and training needs are best met by the Job Corps program. It can be reasonably expected that the applicant can participate successfully in group situations and activities.</w:t>
            </w:r>
          </w:p>
          <w:p w14:paraId="26171F6A" w14:textId="77777777" w:rsidR="00326F74" w:rsidRDefault="00326F74" w:rsidP="001660CA">
            <w:pPr>
              <w:pStyle w:val="TableParagraph"/>
              <w:spacing w:before="0"/>
              <w:ind w:right="122"/>
            </w:pPr>
            <w:r>
              <w:t>Applicant agrees to comply with the rules. Applicant does not have a disqualifying conviction. Does not require any face-to-face court or institutional supervision while in Job Corps and if court-imposed restitution or fines in excess of $500 are applicable, must meet further criteria. Has a child care plan if he or she is the parent of a dependent child. Has signed consent from a parent or guardian if he or she is an</w:t>
            </w:r>
          </w:p>
          <w:p w14:paraId="601CE8A4" w14:textId="77777777" w:rsidR="00326F74" w:rsidRDefault="00326F74" w:rsidP="001660CA">
            <w:pPr>
              <w:pStyle w:val="TableParagraph"/>
              <w:spacing w:before="1" w:line="231" w:lineRule="exact"/>
            </w:pPr>
            <w:r>
              <w:t>unemancipated minor</w:t>
            </w:r>
          </w:p>
        </w:tc>
      </w:tr>
      <w:tr w:rsidR="00326F74" w14:paraId="59FEACA0" w14:textId="77777777" w:rsidTr="001660CA">
        <w:trPr>
          <w:trHeight w:val="849"/>
        </w:trPr>
        <w:tc>
          <w:tcPr>
            <w:tcW w:w="2194" w:type="dxa"/>
            <w:shd w:val="clear" w:color="auto" w:fill="F0F0F0"/>
          </w:tcPr>
          <w:p w14:paraId="702D69E1" w14:textId="77777777" w:rsidR="00326F74" w:rsidRDefault="00326F74" w:rsidP="001660CA">
            <w:pPr>
              <w:pStyle w:val="TableParagraph"/>
              <w:spacing w:before="62"/>
              <w:ind w:left="107" w:right="572"/>
            </w:pPr>
            <w:r>
              <w:rPr>
                <w:color w:val="7D7D7D"/>
              </w:rPr>
              <w:t>6. Areas of service expertise</w:t>
            </w:r>
          </w:p>
        </w:tc>
        <w:tc>
          <w:tcPr>
            <w:tcW w:w="8809" w:type="dxa"/>
            <w:gridSpan w:val="5"/>
            <w:tcBorders>
              <w:top w:val="single" w:sz="6" w:space="0" w:color="F0F0F0"/>
              <w:bottom w:val="single" w:sz="6" w:space="0" w:color="F0F0F0"/>
              <w:right w:val="single" w:sz="6" w:space="0" w:color="F0F0F0"/>
            </w:tcBorders>
          </w:tcPr>
          <w:p w14:paraId="1943D2E7" w14:textId="77777777" w:rsidR="00326F74" w:rsidRDefault="00326F74" w:rsidP="001660CA">
            <w:pPr>
              <w:pStyle w:val="TableParagraph"/>
              <w:spacing w:before="112"/>
              <w:ind w:right="444"/>
            </w:pPr>
            <w:r>
              <w:rPr>
                <w:color w:val="202934"/>
              </w:rPr>
              <w:t>We have 7 trades on our center: Certified Nursing Assistant, Carpentry, Culinary, Building Construction Technology, Pharmacy Technician, Homeland Security, and Security.</w:t>
            </w:r>
          </w:p>
        </w:tc>
      </w:tr>
      <w:tr w:rsidR="00326F74" w14:paraId="485C3B35" w14:textId="77777777" w:rsidTr="001660CA">
        <w:trPr>
          <w:trHeight w:val="848"/>
        </w:trPr>
        <w:tc>
          <w:tcPr>
            <w:tcW w:w="2194" w:type="dxa"/>
            <w:shd w:val="clear" w:color="auto" w:fill="F0F0F0"/>
          </w:tcPr>
          <w:p w14:paraId="1A31659F" w14:textId="77777777" w:rsidR="00326F74" w:rsidRDefault="00326F74" w:rsidP="001660CA">
            <w:pPr>
              <w:pStyle w:val="TableParagraph"/>
              <w:spacing w:before="62"/>
              <w:ind w:left="107" w:right="292"/>
            </w:pPr>
            <w:r>
              <w:rPr>
                <w:color w:val="7D7D7D"/>
              </w:rPr>
              <w:t>7. Primary target adult populations served</w:t>
            </w:r>
          </w:p>
        </w:tc>
        <w:tc>
          <w:tcPr>
            <w:tcW w:w="8809" w:type="dxa"/>
            <w:gridSpan w:val="5"/>
            <w:tcBorders>
              <w:top w:val="single" w:sz="6" w:space="0" w:color="F0F0F0"/>
              <w:bottom w:val="single" w:sz="6" w:space="0" w:color="F0F0F0"/>
              <w:right w:val="single" w:sz="6" w:space="0" w:color="F0F0F0"/>
            </w:tcBorders>
          </w:tcPr>
          <w:p w14:paraId="74144306" w14:textId="77777777" w:rsidR="00326F74" w:rsidRDefault="00326F74" w:rsidP="001660CA">
            <w:pPr>
              <w:pStyle w:val="TableParagraph"/>
              <w:spacing w:before="112"/>
            </w:pPr>
            <w:r>
              <w:rPr>
                <w:color w:val="202934"/>
              </w:rPr>
              <w:t>16-24 years old</w:t>
            </w:r>
          </w:p>
        </w:tc>
      </w:tr>
      <w:tr w:rsidR="00326F74" w14:paraId="7C9CBC69" w14:textId="77777777" w:rsidTr="001660CA">
        <w:trPr>
          <w:trHeight w:val="851"/>
        </w:trPr>
        <w:tc>
          <w:tcPr>
            <w:tcW w:w="2194" w:type="dxa"/>
            <w:shd w:val="clear" w:color="auto" w:fill="F0F0F0"/>
          </w:tcPr>
          <w:p w14:paraId="15584E2D" w14:textId="77777777" w:rsidR="00326F74" w:rsidRDefault="00326F74" w:rsidP="001660CA">
            <w:pPr>
              <w:pStyle w:val="TableParagraph"/>
              <w:spacing w:before="62"/>
              <w:ind w:left="107" w:right="191"/>
            </w:pPr>
            <w:r>
              <w:rPr>
                <w:color w:val="7D7D7D"/>
              </w:rPr>
              <w:t>8. Organizations we partner/collaborate with beyond referrals</w:t>
            </w:r>
          </w:p>
        </w:tc>
        <w:tc>
          <w:tcPr>
            <w:tcW w:w="8809" w:type="dxa"/>
            <w:gridSpan w:val="5"/>
            <w:tcBorders>
              <w:top w:val="single" w:sz="6" w:space="0" w:color="F0F0F0"/>
              <w:bottom w:val="single" w:sz="6" w:space="0" w:color="F0F0F0"/>
              <w:right w:val="single" w:sz="6" w:space="0" w:color="F0F0F0"/>
            </w:tcBorders>
          </w:tcPr>
          <w:p w14:paraId="77BBD9BA" w14:textId="77777777" w:rsidR="00326F74" w:rsidRDefault="00326F74" w:rsidP="001660CA">
            <w:pPr>
              <w:pStyle w:val="TableParagraph"/>
              <w:spacing w:before="112"/>
              <w:ind w:right="415"/>
            </w:pPr>
            <w:r>
              <w:rPr>
                <w:color w:val="202934"/>
              </w:rPr>
              <w:t>CVS, Tulsa County Sherriff Department, Walgreens, Hillcrest Hospital, Gathering Place, OKDRS, Tulsa Community College, Tulsa Technology Center, Oklahoma Works American Job Center</w:t>
            </w:r>
          </w:p>
        </w:tc>
      </w:tr>
    </w:tbl>
    <w:p w14:paraId="23F5147D" w14:textId="77777777" w:rsidR="00326F74" w:rsidRDefault="00326F74" w:rsidP="00326F74">
      <w:pPr>
        <w:sectPr w:rsidR="00326F74">
          <w:pgSz w:w="12240" w:h="15840"/>
          <w:pgMar w:top="1340" w:right="0" w:bottom="1700" w:left="380" w:header="336" w:footer="1506" w:gutter="0"/>
          <w:cols w:space="720"/>
        </w:sectPr>
      </w:pPr>
    </w:p>
    <w:p w14:paraId="0C1FBB22" w14:textId="77777777" w:rsidR="00326F74" w:rsidRDefault="00326F74" w:rsidP="00326F74">
      <w:pPr>
        <w:pStyle w:val="BodyText"/>
        <w:spacing w:before="4"/>
        <w:rPr>
          <w:sz w:val="7"/>
        </w:rPr>
      </w:pPr>
    </w:p>
    <w:tbl>
      <w:tblPr>
        <w:tblW w:w="0" w:type="auto"/>
        <w:tblInd w:w="148" w:type="dxa"/>
        <w:tblLayout w:type="fixed"/>
        <w:tblCellMar>
          <w:left w:w="0" w:type="dxa"/>
          <w:right w:w="0" w:type="dxa"/>
        </w:tblCellMar>
        <w:tblLook w:val="01E0" w:firstRow="1" w:lastRow="1" w:firstColumn="1" w:lastColumn="1" w:noHBand="0" w:noVBand="0"/>
      </w:tblPr>
      <w:tblGrid>
        <w:gridCol w:w="2441"/>
        <w:gridCol w:w="2287"/>
        <w:gridCol w:w="955"/>
        <w:gridCol w:w="2160"/>
        <w:gridCol w:w="1404"/>
        <w:gridCol w:w="1987"/>
      </w:tblGrid>
      <w:tr w:rsidR="00326F74" w14:paraId="56708856" w14:textId="77777777" w:rsidTr="001660CA">
        <w:trPr>
          <w:trHeight w:val="332"/>
        </w:trPr>
        <w:tc>
          <w:tcPr>
            <w:tcW w:w="2441" w:type="dxa"/>
            <w:tcBorders>
              <w:top w:val="single" w:sz="18" w:space="0" w:color="FFFFFF"/>
            </w:tcBorders>
            <w:shd w:val="clear" w:color="auto" w:fill="F0F0F0"/>
          </w:tcPr>
          <w:p w14:paraId="385AB1E9" w14:textId="77777777" w:rsidR="00326F74" w:rsidRDefault="00326F74" w:rsidP="001660CA">
            <w:pPr>
              <w:pStyle w:val="TableParagraph"/>
              <w:spacing w:before="0" w:line="247" w:lineRule="exact"/>
              <w:ind w:left="93"/>
            </w:pPr>
            <w:r>
              <w:rPr>
                <w:color w:val="7D7D7D"/>
              </w:rPr>
              <w:t>1. Organization Name</w:t>
            </w:r>
          </w:p>
        </w:tc>
        <w:tc>
          <w:tcPr>
            <w:tcW w:w="8793" w:type="dxa"/>
            <w:gridSpan w:val="5"/>
            <w:tcBorders>
              <w:top w:val="single" w:sz="6" w:space="0" w:color="F0F0F0"/>
              <w:bottom w:val="single" w:sz="6" w:space="0" w:color="F0F0F0"/>
              <w:right w:val="single" w:sz="6" w:space="0" w:color="F0F0F0"/>
            </w:tcBorders>
          </w:tcPr>
          <w:p w14:paraId="0A681815" w14:textId="77777777" w:rsidR="00326F74" w:rsidRDefault="00326F74" w:rsidP="001660CA">
            <w:pPr>
              <w:pStyle w:val="TableParagraph"/>
              <w:spacing w:before="0" w:line="292" w:lineRule="exact"/>
              <w:rPr>
                <w:rFonts w:ascii="Arial"/>
                <w:sz w:val="26"/>
              </w:rPr>
            </w:pPr>
            <w:r>
              <w:rPr>
                <w:rFonts w:ascii="Arial"/>
                <w:color w:val="2D5294"/>
                <w:sz w:val="26"/>
              </w:rPr>
              <w:t>Tulsa Ports</w:t>
            </w:r>
          </w:p>
        </w:tc>
      </w:tr>
      <w:tr w:rsidR="00326F74" w14:paraId="531D8167" w14:textId="77777777" w:rsidTr="001660CA">
        <w:trPr>
          <w:trHeight w:val="347"/>
        </w:trPr>
        <w:tc>
          <w:tcPr>
            <w:tcW w:w="2441" w:type="dxa"/>
            <w:shd w:val="clear" w:color="auto" w:fill="F0F0F0"/>
          </w:tcPr>
          <w:p w14:paraId="362B399D" w14:textId="77777777" w:rsidR="00326F74" w:rsidRDefault="00326F74" w:rsidP="001660CA">
            <w:pPr>
              <w:pStyle w:val="TableParagraph"/>
              <w:spacing w:before="62"/>
              <w:ind w:left="107"/>
            </w:pPr>
            <w:r>
              <w:rPr>
                <w:color w:val="7D7D7D"/>
              </w:rPr>
              <w:t>2. Address</w:t>
            </w:r>
          </w:p>
        </w:tc>
        <w:tc>
          <w:tcPr>
            <w:tcW w:w="8793" w:type="dxa"/>
            <w:gridSpan w:val="5"/>
            <w:tcBorders>
              <w:top w:val="single" w:sz="6" w:space="0" w:color="F0F0F0"/>
              <w:bottom w:val="single" w:sz="6" w:space="0" w:color="F0F0F0"/>
              <w:right w:val="single" w:sz="6" w:space="0" w:color="F0F0F0"/>
            </w:tcBorders>
          </w:tcPr>
          <w:p w14:paraId="334E04DE" w14:textId="77777777" w:rsidR="00326F74" w:rsidRDefault="00326F74" w:rsidP="001660CA">
            <w:pPr>
              <w:pStyle w:val="TableParagraph"/>
            </w:pPr>
            <w:r>
              <w:t>5350 Cimarron Rd, Catoosa, OK 74015</w:t>
            </w:r>
          </w:p>
        </w:tc>
      </w:tr>
      <w:tr w:rsidR="00326F74" w14:paraId="351BC231" w14:textId="77777777" w:rsidTr="001660CA">
        <w:trPr>
          <w:trHeight w:val="577"/>
        </w:trPr>
        <w:tc>
          <w:tcPr>
            <w:tcW w:w="2441" w:type="dxa"/>
            <w:shd w:val="clear" w:color="auto" w:fill="F0F0F0"/>
          </w:tcPr>
          <w:p w14:paraId="2DFA3492" w14:textId="77777777" w:rsidR="00326F74" w:rsidRDefault="00326F74" w:rsidP="001660CA">
            <w:pPr>
              <w:pStyle w:val="TableParagraph"/>
              <w:spacing w:before="62"/>
              <w:ind w:left="314"/>
            </w:pPr>
            <w:r>
              <w:rPr>
                <w:color w:val="7D7D7D"/>
              </w:rPr>
              <w:t>Phone</w:t>
            </w:r>
          </w:p>
        </w:tc>
        <w:tc>
          <w:tcPr>
            <w:tcW w:w="2287" w:type="dxa"/>
            <w:tcBorders>
              <w:top w:val="single" w:sz="6" w:space="0" w:color="F0F0F0"/>
              <w:bottom w:val="single" w:sz="6" w:space="0" w:color="F0F0F0"/>
            </w:tcBorders>
          </w:tcPr>
          <w:p w14:paraId="72BF8AF2" w14:textId="77777777" w:rsidR="00326F74" w:rsidRDefault="00326F74" w:rsidP="001660CA">
            <w:pPr>
              <w:pStyle w:val="TableParagraph"/>
              <w:spacing w:before="50"/>
            </w:pPr>
            <w:r>
              <w:t>918-266-2291</w:t>
            </w:r>
          </w:p>
        </w:tc>
        <w:tc>
          <w:tcPr>
            <w:tcW w:w="955" w:type="dxa"/>
            <w:shd w:val="clear" w:color="auto" w:fill="F0F0F0"/>
          </w:tcPr>
          <w:p w14:paraId="394251D0" w14:textId="77777777" w:rsidR="00326F74" w:rsidRDefault="00326F74" w:rsidP="001660CA">
            <w:pPr>
              <w:pStyle w:val="TableParagraph"/>
              <w:spacing w:before="50"/>
              <w:ind w:left="0" w:right="98"/>
              <w:jc w:val="right"/>
            </w:pPr>
            <w:r>
              <w:rPr>
                <w:color w:val="7D7D7D"/>
              </w:rPr>
              <w:t>Website</w:t>
            </w:r>
          </w:p>
        </w:tc>
        <w:tc>
          <w:tcPr>
            <w:tcW w:w="2160" w:type="dxa"/>
            <w:tcBorders>
              <w:top w:val="single" w:sz="6" w:space="0" w:color="F0F0F0"/>
              <w:bottom w:val="single" w:sz="6" w:space="0" w:color="F0F0F0"/>
            </w:tcBorders>
          </w:tcPr>
          <w:p w14:paraId="4049619E" w14:textId="77777777" w:rsidR="00326F74" w:rsidRDefault="00326F74" w:rsidP="001660CA">
            <w:pPr>
              <w:pStyle w:val="TableParagraph"/>
              <w:spacing w:before="50"/>
              <w:ind w:left="125"/>
            </w:pPr>
            <w:r>
              <w:t>tulsaports.com</w:t>
            </w:r>
          </w:p>
        </w:tc>
        <w:tc>
          <w:tcPr>
            <w:tcW w:w="1404" w:type="dxa"/>
            <w:shd w:val="clear" w:color="auto" w:fill="F0F0F0"/>
          </w:tcPr>
          <w:p w14:paraId="5A32C80F" w14:textId="77777777" w:rsidR="00326F74" w:rsidRDefault="00326F74" w:rsidP="001660CA">
            <w:pPr>
              <w:pStyle w:val="TableParagraph"/>
              <w:spacing w:before="50"/>
              <w:ind w:left="506" w:right="85" w:firstLine="110"/>
            </w:pPr>
            <w:r>
              <w:rPr>
                <w:color w:val="7D7D7D"/>
              </w:rPr>
              <w:t>Hours of Operation</w:t>
            </w:r>
          </w:p>
        </w:tc>
        <w:tc>
          <w:tcPr>
            <w:tcW w:w="1987" w:type="dxa"/>
            <w:tcBorders>
              <w:top w:val="single" w:sz="6" w:space="0" w:color="F0F0F0"/>
              <w:bottom w:val="single" w:sz="6" w:space="0" w:color="F0F0F0"/>
              <w:right w:val="single" w:sz="6" w:space="0" w:color="F0F0F0"/>
            </w:tcBorders>
          </w:tcPr>
          <w:p w14:paraId="6931C33C" w14:textId="77777777" w:rsidR="00326F74" w:rsidRDefault="00326F74" w:rsidP="001660CA">
            <w:pPr>
              <w:pStyle w:val="TableParagraph"/>
              <w:spacing w:before="50"/>
              <w:ind w:left="125"/>
            </w:pPr>
            <w:r>
              <w:rPr>
                <w:color w:val="144767"/>
              </w:rPr>
              <w:t>8:00am-4:30pm</w:t>
            </w:r>
          </w:p>
        </w:tc>
      </w:tr>
      <w:tr w:rsidR="00326F74" w14:paraId="42488C7D" w14:textId="77777777" w:rsidTr="001660CA">
        <w:trPr>
          <w:trHeight w:val="347"/>
        </w:trPr>
        <w:tc>
          <w:tcPr>
            <w:tcW w:w="2441" w:type="dxa"/>
            <w:shd w:val="clear" w:color="auto" w:fill="F0F0F0"/>
          </w:tcPr>
          <w:p w14:paraId="04F5B323" w14:textId="77777777" w:rsidR="00326F74" w:rsidRDefault="00326F74" w:rsidP="001660CA">
            <w:pPr>
              <w:pStyle w:val="TableParagraph"/>
              <w:spacing w:before="62"/>
              <w:ind w:left="107"/>
            </w:pPr>
            <w:r>
              <w:rPr>
                <w:color w:val="7D7D7D"/>
              </w:rPr>
              <w:t>3. Point of Contact Name</w:t>
            </w:r>
          </w:p>
        </w:tc>
        <w:tc>
          <w:tcPr>
            <w:tcW w:w="2287" w:type="dxa"/>
            <w:tcBorders>
              <w:top w:val="single" w:sz="6" w:space="0" w:color="F0F0F0"/>
              <w:bottom w:val="single" w:sz="6" w:space="0" w:color="F0F0F0"/>
            </w:tcBorders>
          </w:tcPr>
          <w:p w14:paraId="60E5F751" w14:textId="77777777" w:rsidR="00326F74" w:rsidRDefault="00326F74" w:rsidP="001660CA">
            <w:pPr>
              <w:pStyle w:val="TableParagraph"/>
            </w:pPr>
            <w:r>
              <w:rPr>
                <w:color w:val="202934"/>
              </w:rPr>
              <w:t>Sheila Shook</w:t>
            </w:r>
          </w:p>
        </w:tc>
        <w:tc>
          <w:tcPr>
            <w:tcW w:w="955" w:type="dxa"/>
            <w:shd w:val="clear" w:color="auto" w:fill="F0F0F0"/>
          </w:tcPr>
          <w:p w14:paraId="714DC1B4" w14:textId="77777777" w:rsidR="00326F74" w:rsidRDefault="00326F74" w:rsidP="001660CA">
            <w:pPr>
              <w:pStyle w:val="TableParagraph"/>
              <w:ind w:left="0" w:right="98"/>
              <w:jc w:val="right"/>
            </w:pPr>
            <w:r>
              <w:rPr>
                <w:color w:val="7D7D7D"/>
              </w:rPr>
              <w:t>Title</w:t>
            </w:r>
          </w:p>
        </w:tc>
        <w:tc>
          <w:tcPr>
            <w:tcW w:w="5551" w:type="dxa"/>
            <w:gridSpan w:val="3"/>
            <w:tcBorders>
              <w:top w:val="single" w:sz="6" w:space="0" w:color="F0F0F0"/>
              <w:bottom w:val="single" w:sz="6" w:space="0" w:color="F0F0F0"/>
              <w:right w:val="single" w:sz="6" w:space="0" w:color="F0F0F0"/>
            </w:tcBorders>
          </w:tcPr>
          <w:p w14:paraId="4F0D0A14" w14:textId="77777777" w:rsidR="00326F74" w:rsidRDefault="00326F74" w:rsidP="001660CA">
            <w:pPr>
              <w:pStyle w:val="TableParagraph"/>
              <w:ind w:left="125"/>
            </w:pPr>
            <w:r>
              <w:t>Director of Workforce &amp; Education</w:t>
            </w:r>
          </w:p>
        </w:tc>
      </w:tr>
      <w:tr w:rsidR="00326F74" w14:paraId="072ACD30" w14:textId="77777777" w:rsidTr="001660CA">
        <w:trPr>
          <w:trHeight w:val="347"/>
        </w:trPr>
        <w:tc>
          <w:tcPr>
            <w:tcW w:w="2441" w:type="dxa"/>
            <w:shd w:val="clear" w:color="auto" w:fill="F0F0F0"/>
          </w:tcPr>
          <w:p w14:paraId="74426E79" w14:textId="77777777" w:rsidR="00326F74" w:rsidRDefault="00326F74" w:rsidP="001660CA">
            <w:pPr>
              <w:pStyle w:val="TableParagraph"/>
              <w:spacing w:before="62"/>
              <w:ind w:left="0" w:right="99"/>
              <w:jc w:val="right"/>
            </w:pPr>
            <w:r>
              <w:rPr>
                <w:color w:val="7D7D7D"/>
              </w:rPr>
              <w:t>Email</w:t>
            </w:r>
          </w:p>
        </w:tc>
        <w:tc>
          <w:tcPr>
            <w:tcW w:w="2287" w:type="dxa"/>
            <w:tcBorders>
              <w:top w:val="single" w:sz="6" w:space="0" w:color="F0F0F0"/>
              <w:bottom w:val="single" w:sz="6" w:space="0" w:color="F0F0F0"/>
            </w:tcBorders>
          </w:tcPr>
          <w:p w14:paraId="33951AB5" w14:textId="77777777" w:rsidR="00326F74" w:rsidRDefault="00000000" w:rsidP="001660CA">
            <w:pPr>
              <w:pStyle w:val="TableParagraph"/>
            </w:pPr>
            <w:hyperlink r:id="rId79">
              <w:r w:rsidR="00326F74">
                <w:t>sheila@tulsaports.com</w:t>
              </w:r>
            </w:hyperlink>
          </w:p>
        </w:tc>
        <w:tc>
          <w:tcPr>
            <w:tcW w:w="955" w:type="dxa"/>
            <w:shd w:val="clear" w:color="auto" w:fill="F0F0F0"/>
          </w:tcPr>
          <w:p w14:paraId="7A2E6A3E" w14:textId="77777777" w:rsidR="00326F74" w:rsidRDefault="00326F74" w:rsidP="001660CA">
            <w:pPr>
              <w:pStyle w:val="TableParagraph"/>
              <w:ind w:left="0" w:right="98"/>
              <w:jc w:val="right"/>
            </w:pPr>
            <w:r>
              <w:rPr>
                <w:color w:val="7D7D7D"/>
              </w:rPr>
              <w:t>Phone</w:t>
            </w:r>
          </w:p>
        </w:tc>
        <w:tc>
          <w:tcPr>
            <w:tcW w:w="5551" w:type="dxa"/>
            <w:gridSpan w:val="3"/>
            <w:tcBorders>
              <w:top w:val="single" w:sz="6" w:space="0" w:color="F0F0F0"/>
              <w:bottom w:val="single" w:sz="6" w:space="0" w:color="F0F0F0"/>
              <w:right w:val="single" w:sz="6" w:space="0" w:color="F0F0F0"/>
            </w:tcBorders>
          </w:tcPr>
          <w:p w14:paraId="61AEBA37" w14:textId="77777777" w:rsidR="00326F74" w:rsidRDefault="00326F74" w:rsidP="001660CA">
            <w:pPr>
              <w:pStyle w:val="TableParagraph"/>
              <w:ind w:left="125"/>
            </w:pPr>
            <w:r>
              <w:t>918-381-9309</w:t>
            </w:r>
          </w:p>
        </w:tc>
      </w:tr>
      <w:tr w:rsidR="00326F74" w14:paraId="33787C69" w14:textId="77777777" w:rsidTr="001660CA">
        <w:trPr>
          <w:trHeight w:val="851"/>
        </w:trPr>
        <w:tc>
          <w:tcPr>
            <w:tcW w:w="2441" w:type="dxa"/>
            <w:shd w:val="clear" w:color="auto" w:fill="F0F0F0"/>
          </w:tcPr>
          <w:p w14:paraId="100E71EC" w14:textId="77777777" w:rsidR="00326F74" w:rsidRDefault="00326F74" w:rsidP="001660CA">
            <w:pPr>
              <w:pStyle w:val="TableParagraph"/>
              <w:spacing w:before="62"/>
              <w:ind w:left="314" w:right="140" w:hanging="207"/>
            </w:pPr>
            <w:r>
              <w:rPr>
                <w:color w:val="7D7D7D"/>
              </w:rPr>
              <w:t>4. Primary services provided to students, job seekers, workers</w:t>
            </w:r>
          </w:p>
        </w:tc>
        <w:tc>
          <w:tcPr>
            <w:tcW w:w="8793" w:type="dxa"/>
            <w:gridSpan w:val="5"/>
            <w:tcBorders>
              <w:top w:val="single" w:sz="6" w:space="0" w:color="F0F0F0"/>
              <w:bottom w:val="single" w:sz="6" w:space="0" w:color="F0F0F0"/>
              <w:right w:val="single" w:sz="6" w:space="0" w:color="F0F0F0"/>
            </w:tcBorders>
          </w:tcPr>
          <w:p w14:paraId="15352927" w14:textId="77777777" w:rsidR="00326F74" w:rsidRDefault="00326F74" w:rsidP="001660CA">
            <w:pPr>
              <w:pStyle w:val="TableParagraph"/>
              <w:ind w:right="678"/>
            </w:pPr>
            <w:r>
              <w:t>Works with students, adults, industries, and communities to help each group learn about inland river transportation, careers in manufacturing and the Tulsa Ports.</w:t>
            </w:r>
          </w:p>
        </w:tc>
      </w:tr>
      <w:tr w:rsidR="00326F74" w14:paraId="095486A9" w14:textId="77777777" w:rsidTr="001660CA">
        <w:trPr>
          <w:trHeight w:val="599"/>
        </w:trPr>
        <w:tc>
          <w:tcPr>
            <w:tcW w:w="2441" w:type="dxa"/>
            <w:shd w:val="clear" w:color="auto" w:fill="F0F0F0"/>
          </w:tcPr>
          <w:p w14:paraId="3049874F" w14:textId="77777777" w:rsidR="00326F74" w:rsidRDefault="00326F74" w:rsidP="001660CA">
            <w:pPr>
              <w:pStyle w:val="TableParagraph"/>
              <w:spacing w:before="62"/>
              <w:ind w:left="314" w:right="107" w:hanging="207"/>
            </w:pPr>
            <w:r>
              <w:rPr>
                <w:color w:val="7D7D7D"/>
              </w:rPr>
              <w:t>5. Eligibility requirements to receive services</w:t>
            </w:r>
          </w:p>
        </w:tc>
        <w:tc>
          <w:tcPr>
            <w:tcW w:w="8793" w:type="dxa"/>
            <w:gridSpan w:val="5"/>
            <w:tcBorders>
              <w:top w:val="single" w:sz="6" w:space="0" w:color="F0F0F0"/>
              <w:bottom w:val="single" w:sz="6" w:space="0" w:color="F0F0F0"/>
              <w:right w:val="single" w:sz="6" w:space="0" w:color="F0F0F0"/>
            </w:tcBorders>
          </w:tcPr>
          <w:p w14:paraId="0FD8C043" w14:textId="77777777" w:rsidR="00326F74" w:rsidRDefault="00326F74" w:rsidP="001660CA">
            <w:pPr>
              <w:pStyle w:val="TableParagraph"/>
              <w:spacing w:before="0"/>
              <w:ind w:left="0"/>
              <w:rPr>
                <w:rFonts w:ascii="Times New Roman"/>
                <w:sz w:val="20"/>
              </w:rPr>
            </w:pPr>
          </w:p>
        </w:tc>
      </w:tr>
      <w:tr w:rsidR="00326F74" w14:paraId="0B8EF09D" w14:textId="77777777" w:rsidTr="001660CA">
        <w:trPr>
          <w:trHeight w:val="599"/>
        </w:trPr>
        <w:tc>
          <w:tcPr>
            <w:tcW w:w="2441" w:type="dxa"/>
            <w:shd w:val="clear" w:color="auto" w:fill="F0F0F0"/>
          </w:tcPr>
          <w:p w14:paraId="0ABEBD57" w14:textId="77777777" w:rsidR="00326F74" w:rsidRDefault="00326F74" w:rsidP="001660CA">
            <w:pPr>
              <w:pStyle w:val="TableParagraph"/>
              <w:spacing w:before="62"/>
              <w:ind w:left="403" w:right="819" w:hanging="296"/>
            </w:pPr>
            <w:r>
              <w:rPr>
                <w:color w:val="7D7D7D"/>
              </w:rPr>
              <w:t>6. Areas of service expertise</w:t>
            </w:r>
          </w:p>
        </w:tc>
        <w:tc>
          <w:tcPr>
            <w:tcW w:w="8793" w:type="dxa"/>
            <w:gridSpan w:val="5"/>
            <w:tcBorders>
              <w:top w:val="single" w:sz="6" w:space="0" w:color="F0F0F0"/>
              <w:bottom w:val="single" w:sz="6" w:space="0" w:color="F0F0F0"/>
              <w:right w:val="single" w:sz="6" w:space="0" w:color="F0F0F0"/>
            </w:tcBorders>
          </w:tcPr>
          <w:p w14:paraId="52727212" w14:textId="77777777" w:rsidR="00326F74" w:rsidRDefault="00326F74" w:rsidP="001660CA">
            <w:pPr>
              <w:pStyle w:val="TableParagraph"/>
              <w:spacing w:before="35" w:line="270" w:lineRule="atLeast"/>
              <w:ind w:right="6595"/>
            </w:pPr>
            <w:r>
              <w:t>Inland river transportation Careers in manufacturing</w:t>
            </w:r>
          </w:p>
        </w:tc>
      </w:tr>
      <w:tr w:rsidR="00326F74" w14:paraId="6072B3E1" w14:textId="77777777" w:rsidTr="001660CA">
        <w:trPr>
          <w:trHeight w:val="599"/>
        </w:trPr>
        <w:tc>
          <w:tcPr>
            <w:tcW w:w="2441" w:type="dxa"/>
            <w:shd w:val="clear" w:color="auto" w:fill="F0F0F0"/>
          </w:tcPr>
          <w:p w14:paraId="05B162DF" w14:textId="77777777" w:rsidR="00326F74" w:rsidRDefault="00326F74" w:rsidP="001660CA">
            <w:pPr>
              <w:pStyle w:val="TableParagraph"/>
              <w:spacing w:before="62"/>
              <w:ind w:left="403" w:right="503" w:hanging="296"/>
            </w:pPr>
            <w:r>
              <w:rPr>
                <w:color w:val="7D7D7D"/>
              </w:rPr>
              <w:t>7. Primary target adult populations served</w:t>
            </w:r>
          </w:p>
        </w:tc>
        <w:tc>
          <w:tcPr>
            <w:tcW w:w="8793" w:type="dxa"/>
            <w:gridSpan w:val="5"/>
            <w:tcBorders>
              <w:top w:val="single" w:sz="6" w:space="0" w:color="F0F0F0"/>
              <w:bottom w:val="single" w:sz="6" w:space="0" w:color="F0F0F0"/>
              <w:right w:val="single" w:sz="6" w:space="0" w:color="F0F0F0"/>
            </w:tcBorders>
          </w:tcPr>
          <w:p w14:paraId="012AC275" w14:textId="77777777" w:rsidR="00326F74" w:rsidRDefault="00326F74" w:rsidP="001660CA">
            <w:pPr>
              <w:pStyle w:val="TableParagraph"/>
              <w:spacing w:before="0"/>
              <w:ind w:left="0"/>
              <w:rPr>
                <w:rFonts w:ascii="Times New Roman"/>
                <w:sz w:val="20"/>
              </w:rPr>
            </w:pPr>
          </w:p>
        </w:tc>
      </w:tr>
      <w:tr w:rsidR="00326F74" w14:paraId="3DD6E80A" w14:textId="77777777" w:rsidTr="001660CA">
        <w:trPr>
          <w:trHeight w:val="853"/>
        </w:trPr>
        <w:tc>
          <w:tcPr>
            <w:tcW w:w="2441" w:type="dxa"/>
            <w:shd w:val="clear" w:color="auto" w:fill="F0F0F0"/>
          </w:tcPr>
          <w:p w14:paraId="2B6BB37B" w14:textId="77777777" w:rsidR="00326F74" w:rsidRDefault="00326F74" w:rsidP="001660CA">
            <w:pPr>
              <w:pStyle w:val="TableParagraph"/>
              <w:spacing w:before="62"/>
              <w:ind w:left="403" w:right="142" w:hanging="296"/>
            </w:pPr>
            <w:r>
              <w:rPr>
                <w:color w:val="7D7D7D"/>
              </w:rPr>
              <w:t>8. Organizations we partner/collaborate with beyond referrals</w:t>
            </w:r>
          </w:p>
        </w:tc>
        <w:tc>
          <w:tcPr>
            <w:tcW w:w="8793" w:type="dxa"/>
            <w:gridSpan w:val="5"/>
            <w:tcBorders>
              <w:top w:val="single" w:sz="6" w:space="0" w:color="F0F0F0"/>
              <w:bottom w:val="single" w:sz="6" w:space="0" w:color="F0F0F0"/>
              <w:right w:val="single" w:sz="6" w:space="0" w:color="F0F0F0"/>
            </w:tcBorders>
          </w:tcPr>
          <w:p w14:paraId="5DD13479" w14:textId="77777777" w:rsidR="00326F74" w:rsidRDefault="00326F74" w:rsidP="001660CA">
            <w:pPr>
              <w:pStyle w:val="TableParagraph"/>
              <w:spacing w:before="50" w:line="261" w:lineRule="auto"/>
              <w:ind w:left="50" w:right="5496"/>
            </w:pPr>
            <w:r>
              <w:rPr>
                <w:color w:val="202934"/>
              </w:rPr>
              <w:t>Oklahoma Works American Job Centers Area High Schools</w:t>
            </w:r>
          </w:p>
        </w:tc>
      </w:tr>
    </w:tbl>
    <w:p w14:paraId="7890988D" w14:textId="77777777" w:rsidR="00326F74" w:rsidRDefault="00326F74" w:rsidP="00326F74">
      <w:pPr>
        <w:spacing w:line="261" w:lineRule="auto"/>
        <w:sectPr w:rsidR="00326F74">
          <w:pgSz w:w="12240" w:h="15840"/>
          <w:pgMar w:top="1340" w:right="0" w:bottom="1700" w:left="380" w:header="336" w:footer="1506" w:gutter="0"/>
          <w:cols w:space="720"/>
        </w:sectPr>
      </w:pPr>
    </w:p>
    <w:p w14:paraId="5E396004" w14:textId="77777777" w:rsidR="00326F74" w:rsidRDefault="00326F74" w:rsidP="00326F74">
      <w:pPr>
        <w:pStyle w:val="BodyText"/>
        <w:spacing w:before="7"/>
        <w:rPr>
          <w:sz w:val="8"/>
        </w:rPr>
      </w:pPr>
    </w:p>
    <w:tbl>
      <w:tblPr>
        <w:tblW w:w="0" w:type="auto"/>
        <w:tblInd w:w="265" w:type="dxa"/>
        <w:tblLayout w:type="fixed"/>
        <w:tblCellMar>
          <w:left w:w="0" w:type="dxa"/>
          <w:right w:w="0" w:type="dxa"/>
        </w:tblCellMar>
        <w:tblLook w:val="01E0" w:firstRow="1" w:lastRow="1" w:firstColumn="1" w:lastColumn="1" w:noHBand="0" w:noVBand="0"/>
      </w:tblPr>
      <w:tblGrid>
        <w:gridCol w:w="2198"/>
        <w:gridCol w:w="2743"/>
        <w:gridCol w:w="974"/>
        <w:gridCol w:w="1958"/>
        <w:gridCol w:w="1327"/>
        <w:gridCol w:w="1797"/>
      </w:tblGrid>
      <w:tr w:rsidR="00326F74" w14:paraId="5C821E76" w14:textId="77777777" w:rsidTr="001660CA">
        <w:trPr>
          <w:trHeight w:val="364"/>
        </w:trPr>
        <w:tc>
          <w:tcPr>
            <w:tcW w:w="2198" w:type="dxa"/>
            <w:shd w:val="clear" w:color="auto" w:fill="F0F0F0"/>
          </w:tcPr>
          <w:p w14:paraId="5A2570F6" w14:textId="77777777" w:rsidR="00326F74" w:rsidRDefault="00326F74" w:rsidP="001660CA">
            <w:pPr>
              <w:pStyle w:val="TableParagraph"/>
              <w:spacing w:before="62"/>
              <w:ind w:left="107"/>
            </w:pPr>
            <w:r>
              <w:rPr>
                <w:color w:val="7D7D7D"/>
              </w:rPr>
              <w:t>1. Organization Name</w:t>
            </w:r>
          </w:p>
        </w:tc>
        <w:tc>
          <w:tcPr>
            <w:tcW w:w="8799" w:type="dxa"/>
            <w:gridSpan w:val="5"/>
            <w:tcBorders>
              <w:top w:val="single" w:sz="6" w:space="0" w:color="F0F0F0"/>
              <w:bottom w:val="single" w:sz="6" w:space="0" w:color="F0F0F0"/>
              <w:right w:val="single" w:sz="6" w:space="0" w:color="F0F0F0"/>
            </w:tcBorders>
          </w:tcPr>
          <w:p w14:paraId="696B82B4" w14:textId="77777777" w:rsidR="00326F74" w:rsidRDefault="00326F74" w:rsidP="001660CA">
            <w:pPr>
              <w:pStyle w:val="TableParagraph"/>
              <w:spacing w:before="44"/>
              <w:ind w:left="125"/>
              <w:rPr>
                <w:rFonts w:ascii="Arial"/>
                <w:sz w:val="26"/>
              </w:rPr>
            </w:pPr>
            <w:r>
              <w:rPr>
                <w:rFonts w:ascii="Arial"/>
                <w:color w:val="2D5294"/>
                <w:sz w:val="26"/>
              </w:rPr>
              <w:t>Union Adult Learning Center</w:t>
            </w:r>
          </w:p>
        </w:tc>
      </w:tr>
      <w:tr w:rsidR="00326F74" w14:paraId="613EA463" w14:textId="77777777" w:rsidTr="001660CA">
        <w:trPr>
          <w:trHeight w:val="364"/>
        </w:trPr>
        <w:tc>
          <w:tcPr>
            <w:tcW w:w="2198" w:type="dxa"/>
            <w:shd w:val="clear" w:color="auto" w:fill="F0F0F0"/>
          </w:tcPr>
          <w:p w14:paraId="06D7845D" w14:textId="77777777" w:rsidR="00326F74" w:rsidRDefault="00326F74" w:rsidP="001660CA">
            <w:pPr>
              <w:pStyle w:val="TableParagraph"/>
              <w:spacing w:before="62"/>
              <w:ind w:left="107"/>
            </w:pPr>
            <w:r>
              <w:rPr>
                <w:color w:val="7D7D7D"/>
              </w:rPr>
              <w:t>2. Address</w:t>
            </w:r>
          </w:p>
        </w:tc>
        <w:tc>
          <w:tcPr>
            <w:tcW w:w="8799" w:type="dxa"/>
            <w:gridSpan w:val="5"/>
            <w:tcBorders>
              <w:top w:val="single" w:sz="6" w:space="0" w:color="F0F0F0"/>
              <w:bottom w:val="single" w:sz="6" w:space="0" w:color="F0F0F0"/>
              <w:right w:val="single" w:sz="6" w:space="0" w:color="F0F0F0"/>
            </w:tcBorders>
          </w:tcPr>
          <w:p w14:paraId="14FDA20E" w14:textId="77777777" w:rsidR="00326F74" w:rsidRDefault="00326F74" w:rsidP="001660CA">
            <w:pPr>
              <w:pStyle w:val="TableParagraph"/>
              <w:ind w:left="125"/>
            </w:pPr>
            <w:r>
              <w:rPr>
                <w:color w:val="202934"/>
              </w:rPr>
              <w:t>7616 S Garnett Road, Broken Arrow, OK 74012</w:t>
            </w:r>
          </w:p>
        </w:tc>
      </w:tr>
      <w:tr w:rsidR="00326F74" w14:paraId="70E4FF33" w14:textId="77777777" w:rsidTr="001660CA">
        <w:trPr>
          <w:trHeight w:val="889"/>
        </w:trPr>
        <w:tc>
          <w:tcPr>
            <w:tcW w:w="2198" w:type="dxa"/>
            <w:shd w:val="clear" w:color="auto" w:fill="F0F0F0"/>
          </w:tcPr>
          <w:p w14:paraId="3B3557BC" w14:textId="77777777" w:rsidR="00326F74" w:rsidRDefault="00326F74" w:rsidP="001660CA">
            <w:pPr>
              <w:pStyle w:val="TableParagraph"/>
              <w:spacing w:before="62"/>
              <w:ind w:left="107"/>
            </w:pPr>
            <w:r>
              <w:rPr>
                <w:color w:val="7D7D7D"/>
              </w:rPr>
              <w:t>Phone</w:t>
            </w:r>
          </w:p>
        </w:tc>
        <w:tc>
          <w:tcPr>
            <w:tcW w:w="2743" w:type="dxa"/>
            <w:tcBorders>
              <w:top w:val="single" w:sz="6" w:space="0" w:color="F0F0F0"/>
              <w:bottom w:val="single" w:sz="6" w:space="0" w:color="F0F0F0"/>
            </w:tcBorders>
          </w:tcPr>
          <w:p w14:paraId="0873A51C" w14:textId="77777777" w:rsidR="00326F74" w:rsidRDefault="00326F74" w:rsidP="001660CA">
            <w:pPr>
              <w:pStyle w:val="TableParagraph"/>
              <w:ind w:left="125"/>
            </w:pPr>
            <w:r>
              <w:rPr>
                <w:color w:val="202934"/>
              </w:rPr>
              <w:t>918-357-7074</w:t>
            </w:r>
          </w:p>
        </w:tc>
        <w:tc>
          <w:tcPr>
            <w:tcW w:w="974" w:type="dxa"/>
            <w:shd w:val="clear" w:color="auto" w:fill="F0F0F0"/>
          </w:tcPr>
          <w:p w14:paraId="5791E688" w14:textId="77777777" w:rsidR="00326F74" w:rsidRDefault="00326F74" w:rsidP="001660CA">
            <w:pPr>
              <w:pStyle w:val="TableParagraph"/>
              <w:ind w:left="0" w:right="105"/>
              <w:jc w:val="right"/>
            </w:pPr>
            <w:r>
              <w:rPr>
                <w:color w:val="7D7D7D"/>
              </w:rPr>
              <w:t>Website</w:t>
            </w:r>
          </w:p>
        </w:tc>
        <w:tc>
          <w:tcPr>
            <w:tcW w:w="1958" w:type="dxa"/>
            <w:tcBorders>
              <w:top w:val="single" w:sz="6" w:space="0" w:color="F0F0F0"/>
              <w:bottom w:val="single" w:sz="6" w:space="0" w:color="F0F0F0"/>
            </w:tcBorders>
          </w:tcPr>
          <w:p w14:paraId="1345D490" w14:textId="77777777" w:rsidR="00326F74" w:rsidRDefault="00326F74" w:rsidP="001660CA">
            <w:pPr>
              <w:pStyle w:val="TableParagraph"/>
              <w:ind w:left="118"/>
              <w:rPr>
                <w:rFonts w:ascii="Arial"/>
              </w:rPr>
            </w:pPr>
            <w:r>
              <w:rPr>
                <w:rFonts w:ascii="Arial"/>
                <w:color w:val="202934"/>
              </w:rPr>
              <w:t>Ualc.unionps.org</w:t>
            </w:r>
          </w:p>
        </w:tc>
        <w:tc>
          <w:tcPr>
            <w:tcW w:w="1327" w:type="dxa"/>
            <w:shd w:val="clear" w:color="auto" w:fill="F0F0F0"/>
          </w:tcPr>
          <w:p w14:paraId="78F85407" w14:textId="77777777" w:rsidR="00326F74" w:rsidRDefault="00326F74" w:rsidP="001660CA">
            <w:pPr>
              <w:pStyle w:val="TableParagraph"/>
              <w:spacing w:line="254" w:lineRule="auto"/>
              <w:ind w:left="428" w:right="86" w:firstLine="110"/>
            </w:pPr>
            <w:r>
              <w:rPr>
                <w:color w:val="7D7D7D"/>
              </w:rPr>
              <w:t>Hours of Operation</w:t>
            </w:r>
          </w:p>
        </w:tc>
        <w:tc>
          <w:tcPr>
            <w:tcW w:w="1797" w:type="dxa"/>
            <w:tcBorders>
              <w:top w:val="single" w:sz="6" w:space="0" w:color="F0F0F0"/>
              <w:bottom w:val="single" w:sz="6" w:space="0" w:color="F0F0F0"/>
              <w:right w:val="single" w:sz="6" w:space="0" w:color="F0F0F0"/>
            </w:tcBorders>
          </w:tcPr>
          <w:p w14:paraId="69BC87D4" w14:textId="77777777" w:rsidR="00326F74" w:rsidRDefault="00326F74" w:rsidP="001660CA">
            <w:pPr>
              <w:pStyle w:val="TableParagraph"/>
              <w:ind w:left="126"/>
              <w:rPr>
                <w:rFonts w:ascii="Arial" w:hAnsi="Arial"/>
              </w:rPr>
            </w:pPr>
            <w:r>
              <w:rPr>
                <w:rFonts w:ascii="Arial" w:hAnsi="Arial"/>
                <w:color w:val="144767"/>
              </w:rPr>
              <w:t>8:00 – 5:00</w:t>
            </w:r>
          </w:p>
          <w:p w14:paraId="00B3B074" w14:textId="77777777" w:rsidR="00326F74" w:rsidRDefault="00326F74" w:rsidP="001660CA">
            <w:pPr>
              <w:pStyle w:val="TableParagraph"/>
              <w:spacing w:before="23"/>
              <w:ind w:left="126"/>
              <w:rPr>
                <w:rFonts w:ascii="Arial" w:hAnsi="Arial"/>
              </w:rPr>
            </w:pPr>
            <w:r>
              <w:rPr>
                <w:rFonts w:ascii="Arial" w:hAnsi="Arial"/>
                <w:color w:val="144767"/>
              </w:rPr>
              <w:t>M – TH</w:t>
            </w:r>
          </w:p>
          <w:p w14:paraId="0884FCDA" w14:textId="77777777" w:rsidR="00326F74" w:rsidRDefault="00326F74" w:rsidP="001660CA">
            <w:pPr>
              <w:pStyle w:val="TableParagraph"/>
              <w:spacing w:before="40" w:line="248" w:lineRule="exact"/>
              <w:ind w:left="126"/>
              <w:rPr>
                <w:rFonts w:ascii="Arial" w:hAnsi="Arial"/>
              </w:rPr>
            </w:pPr>
            <w:r>
              <w:rPr>
                <w:rFonts w:ascii="Arial" w:hAnsi="Arial"/>
                <w:color w:val="144767"/>
              </w:rPr>
              <w:t>9:00 – 12:00 F</w:t>
            </w:r>
          </w:p>
        </w:tc>
      </w:tr>
      <w:tr w:rsidR="00326F74" w14:paraId="63182D96" w14:textId="77777777" w:rsidTr="001660CA">
        <w:trPr>
          <w:trHeight w:val="632"/>
        </w:trPr>
        <w:tc>
          <w:tcPr>
            <w:tcW w:w="2198" w:type="dxa"/>
            <w:shd w:val="clear" w:color="auto" w:fill="F0F0F0"/>
          </w:tcPr>
          <w:p w14:paraId="1C1F423A" w14:textId="77777777" w:rsidR="00326F74" w:rsidRDefault="00326F74" w:rsidP="001660CA">
            <w:pPr>
              <w:pStyle w:val="TableParagraph"/>
              <w:spacing w:before="64" w:line="254" w:lineRule="auto"/>
              <w:ind w:left="107" w:right="586"/>
            </w:pPr>
            <w:r>
              <w:rPr>
                <w:color w:val="7D7D7D"/>
              </w:rPr>
              <w:t>3. Point of Contact Name</w:t>
            </w:r>
          </w:p>
        </w:tc>
        <w:tc>
          <w:tcPr>
            <w:tcW w:w="2743" w:type="dxa"/>
            <w:tcBorders>
              <w:top w:val="single" w:sz="6" w:space="0" w:color="F0F0F0"/>
              <w:bottom w:val="single" w:sz="6" w:space="0" w:color="F0F0F0"/>
            </w:tcBorders>
          </w:tcPr>
          <w:p w14:paraId="763C5C25" w14:textId="77777777" w:rsidR="00326F74" w:rsidRDefault="00326F74" w:rsidP="001660CA">
            <w:pPr>
              <w:pStyle w:val="TableParagraph"/>
              <w:ind w:left="125"/>
            </w:pPr>
            <w:r>
              <w:rPr>
                <w:color w:val="202934"/>
              </w:rPr>
              <w:t>Dr. Amy McCready</w:t>
            </w:r>
          </w:p>
        </w:tc>
        <w:tc>
          <w:tcPr>
            <w:tcW w:w="974" w:type="dxa"/>
            <w:shd w:val="clear" w:color="auto" w:fill="F0F0F0"/>
          </w:tcPr>
          <w:p w14:paraId="04A7F6AC" w14:textId="77777777" w:rsidR="00326F74" w:rsidRDefault="00326F74" w:rsidP="001660CA">
            <w:pPr>
              <w:pStyle w:val="TableParagraph"/>
              <w:ind w:left="0" w:right="104"/>
              <w:jc w:val="right"/>
            </w:pPr>
            <w:r>
              <w:rPr>
                <w:color w:val="7D7D7D"/>
              </w:rPr>
              <w:t>Title</w:t>
            </w:r>
          </w:p>
        </w:tc>
        <w:tc>
          <w:tcPr>
            <w:tcW w:w="5082" w:type="dxa"/>
            <w:gridSpan w:val="3"/>
            <w:tcBorders>
              <w:top w:val="single" w:sz="6" w:space="0" w:color="F0F0F0"/>
              <w:bottom w:val="single" w:sz="6" w:space="0" w:color="F0F0F0"/>
              <w:right w:val="single" w:sz="6" w:space="0" w:color="F0F0F0"/>
            </w:tcBorders>
          </w:tcPr>
          <w:p w14:paraId="3AAEE872" w14:textId="77777777" w:rsidR="00326F74" w:rsidRDefault="00326F74" w:rsidP="001660CA">
            <w:pPr>
              <w:pStyle w:val="TableParagraph"/>
              <w:ind w:left="118"/>
            </w:pPr>
            <w:r>
              <w:rPr>
                <w:color w:val="202934"/>
              </w:rPr>
              <w:t>Director of Union Adult Learning Center</w:t>
            </w:r>
          </w:p>
        </w:tc>
      </w:tr>
      <w:tr w:rsidR="00326F74" w14:paraId="7704011E" w14:textId="77777777" w:rsidTr="001660CA">
        <w:trPr>
          <w:trHeight w:val="613"/>
        </w:trPr>
        <w:tc>
          <w:tcPr>
            <w:tcW w:w="2198" w:type="dxa"/>
            <w:shd w:val="clear" w:color="auto" w:fill="F0F0F0"/>
          </w:tcPr>
          <w:p w14:paraId="3199BAF8" w14:textId="77777777" w:rsidR="00326F74" w:rsidRDefault="00326F74" w:rsidP="001660CA">
            <w:pPr>
              <w:pStyle w:val="TableParagraph"/>
              <w:spacing w:before="62"/>
              <w:ind w:left="0" w:right="101"/>
              <w:jc w:val="right"/>
            </w:pPr>
            <w:r>
              <w:rPr>
                <w:color w:val="7D7D7D"/>
              </w:rPr>
              <w:t>Email</w:t>
            </w:r>
          </w:p>
        </w:tc>
        <w:tc>
          <w:tcPr>
            <w:tcW w:w="2743" w:type="dxa"/>
            <w:tcBorders>
              <w:top w:val="single" w:sz="6" w:space="0" w:color="F0F0F0"/>
              <w:bottom w:val="single" w:sz="6" w:space="0" w:color="F0F0F0"/>
            </w:tcBorders>
          </w:tcPr>
          <w:p w14:paraId="71A69003" w14:textId="77777777" w:rsidR="00326F74" w:rsidRDefault="00000000" w:rsidP="001660CA">
            <w:pPr>
              <w:pStyle w:val="TableParagraph"/>
              <w:ind w:left="125"/>
            </w:pPr>
            <w:hyperlink r:id="rId80">
              <w:r w:rsidR="00326F74">
                <w:t>Mccready.amy@unionps.</w:t>
              </w:r>
            </w:hyperlink>
            <w:r w:rsidR="00326F74">
              <w:t>org</w:t>
            </w:r>
          </w:p>
        </w:tc>
        <w:tc>
          <w:tcPr>
            <w:tcW w:w="974" w:type="dxa"/>
            <w:shd w:val="clear" w:color="auto" w:fill="F0F0F0"/>
          </w:tcPr>
          <w:p w14:paraId="1DEFADB7" w14:textId="77777777" w:rsidR="00326F74" w:rsidRDefault="00326F74" w:rsidP="001660CA">
            <w:pPr>
              <w:pStyle w:val="TableParagraph"/>
              <w:ind w:left="0" w:right="105"/>
              <w:jc w:val="right"/>
            </w:pPr>
            <w:r>
              <w:rPr>
                <w:color w:val="7D7D7D"/>
              </w:rPr>
              <w:t>Phone</w:t>
            </w:r>
          </w:p>
        </w:tc>
        <w:tc>
          <w:tcPr>
            <w:tcW w:w="5082" w:type="dxa"/>
            <w:gridSpan w:val="3"/>
            <w:tcBorders>
              <w:top w:val="single" w:sz="6" w:space="0" w:color="F0F0F0"/>
              <w:bottom w:val="single" w:sz="6" w:space="0" w:color="F0F0F0"/>
              <w:right w:val="single" w:sz="6" w:space="0" w:color="F0F0F0"/>
            </w:tcBorders>
          </w:tcPr>
          <w:p w14:paraId="0EE80B3E" w14:textId="77777777" w:rsidR="00326F74" w:rsidRDefault="00326F74" w:rsidP="001660CA">
            <w:pPr>
              <w:pStyle w:val="TableParagraph"/>
              <w:ind w:left="118"/>
            </w:pPr>
            <w:r>
              <w:rPr>
                <w:color w:val="202934"/>
              </w:rPr>
              <w:t>918.357.7078</w:t>
            </w:r>
          </w:p>
        </w:tc>
      </w:tr>
      <w:tr w:rsidR="00326F74" w14:paraId="035147B4" w14:textId="77777777" w:rsidTr="001660CA">
        <w:trPr>
          <w:trHeight w:val="901"/>
        </w:trPr>
        <w:tc>
          <w:tcPr>
            <w:tcW w:w="2198" w:type="dxa"/>
            <w:shd w:val="clear" w:color="auto" w:fill="F0F0F0"/>
          </w:tcPr>
          <w:p w14:paraId="6FABD38E" w14:textId="77777777" w:rsidR="00326F74" w:rsidRDefault="00326F74" w:rsidP="001660CA">
            <w:pPr>
              <w:pStyle w:val="TableParagraph"/>
              <w:spacing w:before="64" w:line="254" w:lineRule="auto"/>
              <w:ind w:left="107" w:right="104"/>
            </w:pPr>
            <w:r>
              <w:rPr>
                <w:color w:val="7D7D7D"/>
              </w:rPr>
              <w:t>4. Primary services provided to students, job seekers, workers</w:t>
            </w:r>
          </w:p>
        </w:tc>
        <w:tc>
          <w:tcPr>
            <w:tcW w:w="8799" w:type="dxa"/>
            <w:gridSpan w:val="5"/>
            <w:tcBorders>
              <w:top w:val="single" w:sz="6" w:space="0" w:color="F0F0F0"/>
              <w:bottom w:val="single" w:sz="6" w:space="0" w:color="F0F0F0"/>
              <w:right w:val="single" w:sz="6" w:space="0" w:color="F0F0F0"/>
            </w:tcBorders>
          </w:tcPr>
          <w:p w14:paraId="2DDFF1F0" w14:textId="77777777" w:rsidR="00326F74" w:rsidRDefault="00326F74" w:rsidP="001660CA">
            <w:pPr>
              <w:pStyle w:val="TableParagraph"/>
              <w:spacing w:line="278" w:lineRule="auto"/>
              <w:ind w:left="125" w:right="5487"/>
            </w:pPr>
            <w:r>
              <w:rPr>
                <w:color w:val="202934"/>
              </w:rPr>
              <w:t>GED/HiSet Preparation Classes English as a Second Language</w:t>
            </w:r>
            <w:r>
              <w:rPr>
                <w:color w:val="202934"/>
                <w:spacing w:val="2"/>
              </w:rPr>
              <w:t xml:space="preserve"> </w:t>
            </w:r>
            <w:r>
              <w:rPr>
                <w:color w:val="202934"/>
                <w:spacing w:val="-4"/>
              </w:rPr>
              <w:t>Classes</w:t>
            </w:r>
          </w:p>
        </w:tc>
      </w:tr>
      <w:tr w:rsidR="00326F74" w14:paraId="75294450" w14:textId="77777777" w:rsidTr="001660CA">
        <w:trPr>
          <w:trHeight w:val="901"/>
        </w:trPr>
        <w:tc>
          <w:tcPr>
            <w:tcW w:w="2198" w:type="dxa"/>
            <w:shd w:val="clear" w:color="auto" w:fill="F0F0F0"/>
          </w:tcPr>
          <w:p w14:paraId="60386AC1" w14:textId="77777777" w:rsidR="00326F74" w:rsidRDefault="00326F74" w:rsidP="001660CA">
            <w:pPr>
              <w:pStyle w:val="TableParagraph"/>
              <w:spacing w:before="64" w:line="254" w:lineRule="auto"/>
              <w:ind w:left="107" w:right="185"/>
            </w:pPr>
            <w:r>
              <w:rPr>
                <w:color w:val="7D7D7D"/>
              </w:rPr>
              <w:t>5. Eligibility requirements to receive services</w:t>
            </w:r>
          </w:p>
        </w:tc>
        <w:tc>
          <w:tcPr>
            <w:tcW w:w="8799" w:type="dxa"/>
            <w:gridSpan w:val="5"/>
            <w:tcBorders>
              <w:top w:val="single" w:sz="6" w:space="0" w:color="F0F0F0"/>
              <w:bottom w:val="single" w:sz="6" w:space="0" w:color="F0F0F0"/>
              <w:right w:val="single" w:sz="6" w:space="0" w:color="F0F0F0"/>
            </w:tcBorders>
          </w:tcPr>
          <w:p w14:paraId="6F6447F4" w14:textId="77777777" w:rsidR="00326F74" w:rsidRDefault="00326F74" w:rsidP="001660CA">
            <w:pPr>
              <w:pStyle w:val="TableParagraph"/>
              <w:spacing w:line="278" w:lineRule="auto"/>
              <w:ind w:left="125" w:right="6024"/>
            </w:pPr>
            <w:r>
              <w:rPr>
                <w:color w:val="202934"/>
              </w:rPr>
              <w:t>16+ for GED/HiSet Prep Classes 18+ for ESL classes</w:t>
            </w:r>
          </w:p>
        </w:tc>
      </w:tr>
      <w:tr w:rsidR="00326F74" w14:paraId="2573B0EA" w14:textId="77777777" w:rsidTr="001660CA">
        <w:trPr>
          <w:trHeight w:val="635"/>
        </w:trPr>
        <w:tc>
          <w:tcPr>
            <w:tcW w:w="2198" w:type="dxa"/>
            <w:shd w:val="clear" w:color="auto" w:fill="F0F0F0"/>
          </w:tcPr>
          <w:p w14:paraId="4B2EA7D3" w14:textId="77777777" w:rsidR="00326F74" w:rsidRDefault="00326F74" w:rsidP="001660CA">
            <w:pPr>
              <w:pStyle w:val="TableParagraph"/>
              <w:spacing w:before="64" w:line="254" w:lineRule="auto"/>
              <w:ind w:left="107" w:right="576"/>
            </w:pPr>
            <w:r>
              <w:rPr>
                <w:color w:val="7D7D7D"/>
              </w:rPr>
              <w:t>6. Areas of service expertise</w:t>
            </w:r>
          </w:p>
        </w:tc>
        <w:tc>
          <w:tcPr>
            <w:tcW w:w="8799" w:type="dxa"/>
            <w:gridSpan w:val="5"/>
            <w:tcBorders>
              <w:top w:val="single" w:sz="6" w:space="0" w:color="F0F0F0"/>
              <w:bottom w:val="single" w:sz="6" w:space="0" w:color="F0F0F0"/>
              <w:right w:val="single" w:sz="6" w:space="0" w:color="F0F0F0"/>
            </w:tcBorders>
          </w:tcPr>
          <w:p w14:paraId="57E91FBE" w14:textId="77777777" w:rsidR="00326F74" w:rsidRDefault="00326F74" w:rsidP="001660CA">
            <w:pPr>
              <w:pStyle w:val="TableParagraph"/>
              <w:spacing w:before="15" w:line="290" w:lineRule="atLeast"/>
              <w:ind w:left="125" w:right="5297"/>
            </w:pPr>
            <w:r>
              <w:rPr>
                <w:color w:val="202934"/>
              </w:rPr>
              <w:t>General Education Degree (GED) classes ESL Classes</w:t>
            </w:r>
          </w:p>
        </w:tc>
      </w:tr>
      <w:tr w:rsidR="00326F74" w14:paraId="6647EA1D" w14:textId="77777777" w:rsidTr="001660CA">
        <w:trPr>
          <w:trHeight w:val="617"/>
        </w:trPr>
        <w:tc>
          <w:tcPr>
            <w:tcW w:w="2198" w:type="dxa"/>
            <w:tcBorders>
              <w:bottom w:val="single" w:sz="18" w:space="0" w:color="FFFFFF"/>
            </w:tcBorders>
            <w:shd w:val="clear" w:color="auto" w:fill="F0F0F0"/>
          </w:tcPr>
          <w:p w14:paraId="6256C245" w14:textId="77777777" w:rsidR="00326F74" w:rsidRDefault="00326F74" w:rsidP="001660CA">
            <w:pPr>
              <w:pStyle w:val="TableParagraph"/>
              <w:spacing w:before="47" w:line="270" w:lineRule="atLeast"/>
              <w:ind w:left="107" w:right="296"/>
            </w:pPr>
            <w:r>
              <w:rPr>
                <w:color w:val="7D7D7D"/>
              </w:rPr>
              <w:t>7. Primary target adult populations served</w:t>
            </w:r>
          </w:p>
        </w:tc>
        <w:tc>
          <w:tcPr>
            <w:tcW w:w="8799" w:type="dxa"/>
            <w:gridSpan w:val="5"/>
            <w:tcBorders>
              <w:top w:val="single" w:sz="6" w:space="0" w:color="F0F0F0"/>
              <w:bottom w:val="single" w:sz="6" w:space="0" w:color="F0F0F0"/>
              <w:right w:val="single" w:sz="6" w:space="0" w:color="F0F0F0"/>
            </w:tcBorders>
          </w:tcPr>
          <w:p w14:paraId="3567B2EC" w14:textId="77777777" w:rsidR="00326F74" w:rsidRDefault="00326F74" w:rsidP="001660CA">
            <w:pPr>
              <w:pStyle w:val="TableParagraph"/>
              <w:spacing w:line="256" w:lineRule="auto"/>
              <w:ind w:left="125" w:right="673"/>
            </w:pPr>
            <w:r>
              <w:rPr>
                <w:color w:val="202934"/>
              </w:rPr>
              <w:t>Any student who has not completed a High School Degree or is interested in improving their English language skills</w:t>
            </w:r>
          </w:p>
        </w:tc>
      </w:tr>
      <w:tr w:rsidR="00326F74" w14:paraId="444864B9" w14:textId="77777777" w:rsidTr="001660CA">
        <w:trPr>
          <w:trHeight w:val="817"/>
        </w:trPr>
        <w:tc>
          <w:tcPr>
            <w:tcW w:w="2198" w:type="dxa"/>
            <w:tcBorders>
              <w:top w:val="single" w:sz="18" w:space="0" w:color="FFFFFF"/>
            </w:tcBorders>
            <w:shd w:val="clear" w:color="auto" w:fill="F0F0F0"/>
          </w:tcPr>
          <w:p w14:paraId="6FED4754" w14:textId="77777777" w:rsidR="00326F74" w:rsidRDefault="00326F74" w:rsidP="001660CA">
            <w:pPr>
              <w:pStyle w:val="TableParagraph"/>
              <w:spacing w:before="0" w:line="247" w:lineRule="exact"/>
              <w:ind w:left="107"/>
            </w:pPr>
            <w:r>
              <w:rPr>
                <w:color w:val="7D7D7D"/>
              </w:rPr>
              <w:t>8. Organizations we</w:t>
            </w:r>
          </w:p>
          <w:p w14:paraId="7CD657D3" w14:textId="77777777" w:rsidR="00326F74" w:rsidRDefault="00326F74" w:rsidP="001660CA">
            <w:pPr>
              <w:pStyle w:val="TableParagraph"/>
              <w:spacing w:before="15" w:line="270" w:lineRule="atLeast"/>
              <w:ind w:left="107" w:right="396"/>
            </w:pPr>
            <w:r>
              <w:rPr>
                <w:color w:val="7D7D7D"/>
              </w:rPr>
              <w:t>partner/collaborate with beyond referrals</w:t>
            </w:r>
          </w:p>
        </w:tc>
        <w:tc>
          <w:tcPr>
            <w:tcW w:w="8799" w:type="dxa"/>
            <w:gridSpan w:val="5"/>
            <w:tcBorders>
              <w:top w:val="single" w:sz="6" w:space="0" w:color="F0F0F0"/>
              <w:bottom w:val="single" w:sz="6" w:space="0" w:color="F0F0F0"/>
              <w:right w:val="single" w:sz="6" w:space="0" w:color="F0F0F0"/>
            </w:tcBorders>
          </w:tcPr>
          <w:p w14:paraId="45F432A9" w14:textId="77777777" w:rsidR="00326F74" w:rsidRDefault="00326F74" w:rsidP="001660CA">
            <w:pPr>
              <w:pStyle w:val="TableParagraph"/>
              <w:spacing w:before="37"/>
              <w:ind w:left="125"/>
            </w:pPr>
            <w:r>
              <w:rPr>
                <w:color w:val="202934"/>
              </w:rPr>
              <w:t>Goodwill, Workforce Muskogee, Workforce Pryor, Workforce Tulsa</w:t>
            </w:r>
          </w:p>
        </w:tc>
      </w:tr>
    </w:tbl>
    <w:p w14:paraId="284CD331" w14:textId="77777777" w:rsidR="00326F74" w:rsidRDefault="00326F74" w:rsidP="00326F74">
      <w:pPr>
        <w:sectPr w:rsidR="00326F74">
          <w:pgSz w:w="12240" w:h="15840"/>
          <w:pgMar w:top="1340" w:right="0" w:bottom="1700" w:left="380" w:header="336" w:footer="1506" w:gutter="0"/>
          <w:cols w:space="720"/>
        </w:sectPr>
      </w:pPr>
    </w:p>
    <w:p w14:paraId="264ECB4E" w14:textId="77777777" w:rsidR="00326F74" w:rsidRDefault="00326F74" w:rsidP="00326F74">
      <w:pPr>
        <w:pStyle w:val="BodyText"/>
        <w:rPr>
          <w:sz w:val="20"/>
        </w:rPr>
      </w:pPr>
    </w:p>
    <w:p w14:paraId="37DA3445" w14:textId="77777777" w:rsidR="00326F74" w:rsidRDefault="00326F74" w:rsidP="00326F74">
      <w:pPr>
        <w:pStyle w:val="BodyText"/>
        <w:spacing w:before="11"/>
        <w:rPr>
          <w:sz w:val="14"/>
        </w:rPr>
      </w:pPr>
    </w:p>
    <w:tbl>
      <w:tblPr>
        <w:tblW w:w="0" w:type="auto"/>
        <w:tblInd w:w="148" w:type="dxa"/>
        <w:tblLayout w:type="fixed"/>
        <w:tblCellMar>
          <w:left w:w="0" w:type="dxa"/>
          <w:right w:w="0" w:type="dxa"/>
        </w:tblCellMar>
        <w:tblLook w:val="01E0" w:firstRow="1" w:lastRow="1" w:firstColumn="1" w:lastColumn="1" w:noHBand="0" w:noVBand="0"/>
      </w:tblPr>
      <w:tblGrid>
        <w:gridCol w:w="2441"/>
        <w:gridCol w:w="2287"/>
        <w:gridCol w:w="955"/>
        <w:gridCol w:w="2160"/>
        <w:gridCol w:w="1404"/>
        <w:gridCol w:w="1987"/>
      </w:tblGrid>
      <w:tr w:rsidR="00326F74" w14:paraId="4A8768E8" w14:textId="77777777" w:rsidTr="001660CA">
        <w:trPr>
          <w:trHeight w:val="332"/>
        </w:trPr>
        <w:tc>
          <w:tcPr>
            <w:tcW w:w="2441" w:type="dxa"/>
            <w:tcBorders>
              <w:top w:val="single" w:sz="18" w:space="0" w:color="FFFFFF"/>
            </w:tcBorders>
            <w:shd w:val="clear" w:color="auto" w:fill="F0F0F0"/>
          </w:tcPr>
          <w:p w14:paraId="4914191A" w14:textId="77777777" w:rsidR="00326F74" w:rsidRDefault="00326F74" w:rsidP="001660CA">
            <w:pPr>
              <w:pStyle w:val="TableParagraph"/>
              <w:spacing w:before="0" w:line="247" w:lineRule="exact"/>
              <w:ind w:left="93"/>
            </w:pPr>
            <w:r>
              <w:rPr>
                <w:color w:val="7D7D7D"/>
              </w:rPr>
              <w:t>1. Organization Name</w:t>
            </w:r>
          </w:p>
        </w:tc>
        <w:tc>
          <w:tcPr>
            <w:tcW w:w="8793" w:type="dxa"/>
            <w:gridSpan w:val="5"/>
            <w:tcBorders>
              <w:top w:val="single" w:sz="6" w:space="0" w:color="F0F0F0"/>
              <w:bottom w:val="single" w:sz="6" w:space="0" w:color="F0F0F0"/>
              <w:right w:val="single" w:sz="6" w:space="0" w:color="F0F0F0"/>
            </w:tcBorders>
          </w:tcPr>
          <w:p w14:paraId="2313D2B7" w14:textId="77777777" w:rsidR="00326F74" w:rsidRDefault="00326F74" w:rsidP="001660CA">
            <w:pPr>
              <w:pStyle w:val="TableParagraph"/>
              <w:spacing w:before="0" w:line="292" w:lineRule="exact"/>
              <w:rPr>
                <w:rFonts w:ascii="Arial"/>
                <w:sz w:val="26"/>
              </w:rPr>
            </w:pPr>
            <w:r>
              <w:rPr>
                <w:rFonts w:ascii="Arial"/>
                <w:color w:val="2D5294"/>
                <w:sz w:val="26"/>
              </w:rPr>
              <w:t>Volunteers for Youth</w:t>
            </w:r>
          </w:p>
        </w:tc>
      </w:tr>
      <w:tr w:rsidR="00326F74" w14:paraId="385C528C" w14:textId="77777777" w:rsidTr="001660CA">
        <w:trPr>
          <w:trHeight w:val="330"/>
        </w:trPr>
        <w:tc>
          <w:tcPr>
            <w:tcW w:w="2441" w:type="dxa"/>
            <w:shd w:val="clear" w:color="auto" w:fill="F0F0F0"/>
          </w:tcPr>
          <w:p w14:paraId="47D06F7C" w14:textId="77777777" w:rsidR="00326F74" w:rsidRDefault="00326F74" w:rsidP="001660CA">
            <w:pPr>
              <w:pStyle w:val="TableParagraph"/>
              <w:spacing w:before="62" w:line="248" w:lineRule="exact"/>
              <w:ind w:left="107"/>
            </w:pPr>
            <w:r>
              <w:rPr>
                <w:color w:val="7D7D7D"/>
              </w:rPr>
              <w:t>2. Address</w:t>
            </w:r>
          </w:p>
        </w:tc>
        <w:tc>
          <w:tcPr>
            <w:tcW w:w="8793" w:type="dxa"/>
            <w:gridSpan w:val="5"/>
            <w:tcBorders>
              <w:top w:val="single" w:sz="6" w:space="0" w:color="F0F0F0"/>
              <w:bottom w:val="single" w:sz="6" w:space="0" w:color="F0F0F0"/>
              <w:right w:val="single" w:sz="6" w:space="0" w:color="F0F0F0"/>
            </w:tcBorders>
          </w:tcPr>
          <w:p w14:paraId="2251D4C5" w14:textId="77777777" w:rsidR="00326F74" w:rsidRDefault="00326F74" w:rsidP="001660CA">
            <w:pPr>
              <w:pStyle w:val="TableParagraph"/>
            </w:pPr>
            <w:r>
              <w:t>1810 N Sioux Ave, Suite A Claremore, OK 74017</w:t>
            </w:r>
          </w:p>
        </w:tc>
      </w:tr>
      <w:tr w:rsidR="00326F74" w14:paraId="5F6A713D" w14:textId="77777777" w:rsidTr="001660CA">
        <w:trPr>
          <w:trHeight w:val="589"/>
        </w:trPr>
        <w:tc>
          <w:tcPr>
            <w:tcW w:w="2441" w:type="dxa"/>
            <w:shd w:val="clear" w:color="auto" w:fill="F0F0F0"/>
          </w:tcPr>
          <w:p w14:paraId="48D79B8D" w14:textId="77777777" w:rsidR="00326F74" w:rsidRDefault="00326F74" w:rsidP="001660CA">
            <w:pPr>
              <w:pStyle w:val="TableParagraph"/>
              <w:spacing w:before="79"/>
              <w:ind w:left="314"/>
            </w:pPr>
            <w:r>
              <w:rPr>
                <w:color w:val="7D7D7D"/>
              </w:rPr>
              <w:t>Phone</w:t>
            </w:r>
          </w:p>
        </w:tc>
        <w:tc>
          <w:tcPr>
            <w:tcW w:w="2287" w:type="dxa"/>
            <w:tcBorders>
              <w:top w:val="single" w:sz="6" w:space="0" w:color="F0F0F0"/>
              <w:bottom w:val="single" w:sz="6" w:space="0" w:color="F0F0F0"/>
            </w:tcBorders>
          </w:tcPr>
          <w:p w14:paraId="12775022" w14:textId="77777777" w:rsidR="00326F74" w:rsidRDefault="00326F74" w:rsidP="001660CA">
            <w:pPr>
              <w:pStyle w:val="TableParagraph"/>
              <w:spacing w:before="67"/>
            </w:pPr>
            <w:r>
              <w:t>918-343-2530</w:t>
            </w:r>
          </w:p>
        </w:tc>
        <w:tc>
          <w:tcPr>
            <w:tcW w:w="955" w:type="dxa"/>
            <w:shd w:val="clear" w:color="auto" w:fill="F0F0F0"/>
          </w:tcPr>
          <w:p w14:paraId="0649EF03" w14:textId="77777777" w:rsidR="00326F74" w:rsidRDefault="00326F74" w:rsidP="001660CA">
            <w:pPr>
              <w:pStyle w:val="TableParagraph"/>
              <w:spacing w:before="67"/>
              <w:ind w:left="0" w:right="98"/>
              <w:jc w:val="right"/>
            </w:pPr>
            <w:r>
              <w:rPr>
                <w:color w:val="7D7D7D"/>
              </w:rPr>
              <w:t>Website</w:t>
            </w:r>
          </w:p>
        </w:tc>
        <w:tc>
          <w:tcPr>
            <w:tcW w:w="2160" w:type="dxa"/>
            <w:tcBorders>
              <w:top w:val="single" w:sz="6" w:space="0" w:color="F0F0F0"/>
              <w:bottom w:val="single" w:sz="6" w:space="0" w:color="F0F0F0"/>
            </w:tcBorders>
          </w:tcPr>
          <w:p w14:paraId="5D630494" w14:textId="77777777" w:rsidR="00326F74" w:rsidRDefault="00326F74" w:rsidP="001660CA">
            <w:pPr>
              <w:pStyle w:val="TableParagraph"/>
              <w:spacing w:before="67"/>
              <w:ind w:left="50"/>
            </w:pPr>
            <w:r>
              <w:t>volunteersforyouth.com</w:t>
            </w:r>
          </w:p>
        </w:tc>
        <w:tc>
          <w:tcPr>
            <w:tcW w:w="1404" w:type="dxa"/>
            <w:shd w:val="clear" w:color="auto" w:fill="F0F0F0"/>
          </w:tcPr>
          <w:p w14:paraId="3AB38E56" w14:textId="77777777" w:rsidR="00326F74" w:rsidRDefault="00326F74" w:rsidP="001660CA">
            <w:pPr>
              <w:pStyle w:val="TableParagraph"/>
              <w:spacing w:before="67" w:line="250" w:lineRule="atLeast"/>
              <w:ind w:left="506" w:right="85" w:firstLine="110"/>
            </w:pPr>
            <w:r>
              <w:rPr>
                <w:color w:val="7D7D7D"/>
              </w:rPr>
              <w:t>Hours of Operation</w:t>
            </w:r>
          </w:p>
        </w:tc>
        <w:tc>
          <w:tcPr>
            <w:tcW w:w="1987" w:type="dxa"/>
            <w:tcBorders>
              <w:top w:val="single" w:sz="6" w:space="0" w:color="F0F0F0"/>
              <w:bottom w:val="single" w:sz="6" w:space="0" w:color="F0F0F0"/>
              <w:right w:val="single" w:sz="6" w:space="0" w:color="F0F0F0"/>
            </w:tcBorders>
          </w:tcPr>
          <w:p w14:paraId="15685AA7" w14:textId="77777777" w:rsidR="00326F74" w:rsidRDefault="00326F74" w:rsidP="001660CA">
            <w:pPr>
              <w:pStyle w:val="TableParagraph"/>
              <w:spacing w:before="67"/>
              <w:ind w:left="125"/>
            </w:pPr>
            <w:r>
              <w:rPr>
                <w:color w:val="144767"/>
              </w:rPr>
              <w:t>8-5</w:t>
            </w:r>
          </w:p>
        </w:tc>
      </w:tr>
      <w:tr w:rsidR="00326F74" w14:paraId="7B9D04E5" w14:textId="77777777" w:rsidTr="001660CA">
        <w:trPr>
          <w:trHeight w:val="352"/>
        </w:trPr>
        <w:tc>
          <w:tcPr>
            <w:tcW w:w="2441" w:type="dxa"/>
            <w:shd w:val="clear" w:color="auto" w:fill="F0F0F0"/>
          </w:tcPr>
          <w:p w14:paraId="11871052" w14:textId="77777777" w:rsidR="00326F74" w:rsidRDefault="00326F74" w:rsidP="001660CA">
            <w:pPr>
              <w:pStyle w:val="TableParagraph"/>
              <w:spacing w:before="67"/>
              <w:ind w:left="107"/>
            </w:pPr>
            <w:r>
              <w:rPr>
                <w:color w:val="7D7D7D"/>
              </w:rPr>
              <w:t>3. Point of Contact Name</w:t>
            </w:r>
          </w:p>
        </w:tc>
        <w:tc>
          <w:tcPr>
            <w:tcW w:w="2287" w:type="dxa"/>
            <w:tcBorders>
              <w:top w:val="single" w:sz="6" w:space="0" w:color="F0F0F0"/>
              <w:bottom w:val="single" w:sz="6" w:space="0" w:color="F0F0F0"/>
            </w:tcBorders>
          </w:tcPr>
          <w:p w14:paraId="0589E77E" w14:textId="77777777" w:rsidR="00326F74" w:rsidRDefault="00326F74" w:rsidP="001660CA">
            <w:pPr>
              <w:pStyle w:val="TableParagraph"/>
              <w:spacing w:before="58"/>
            </w:pPr>
            <w:r>
              <w:t>Roxanne Bilby</w:t>
            </w:r>
          </w:p>
        </w:tc>
        <w:tc>
          <w:tcPr>
            <w:tcW w:w="955" w:type="dxa"/>
            <w:shd w:val="clear" w:color="auto" w:fill="F0F0F0"/>
          </w:tcPr>
          <w:p w14:paraId="16828E1D" w14:textId="77777777" w:rsidR="00326F74" w:rsidRDefault="00326F74" w:rsidP="001660CA">
            <w:pPr>
              <w:pStyle w:val="TableParagraph"/>
              <w:spacing w:before="58"/>
              <w:ind w:left="0" w:right="98"/>
              <w:jc w:val="right"/>
            </w:pPr>
            <w:r>
              <w:rPr>
                <w:color w:val="7D7D7D"/>
              </w:rPr>
              <w:t>Title</w:t>
            </w:r>
          </w:p>
        </w:tc>
        <w:tc>
          <w:tcPr>
            <w:tcW w:w="5551" w:type="dxa"/>
            <w:gridSpan w:val="3"/>
            <w:tcBorders>
              <w:top w:val="single" w:sz="6" w:space="0" w:color="F0F0F0"/>
              <w:bottom w:val="single" w:sz="6" w:space="0" w:color="F0F0F0"/>
              <w:right w:val="single" w:sz="6" w:space="0" w:color="F0F0F0"/>
            </w:tcBorders>
          </w:tcPr>
          <w:p w14:paraId="2992B100" w14:textId="77777777" w:rsidR="00326F74" w:rsidRDefault="00326F74" w:rsidP="001660CA">
            <w:pPr>
              <w:pStyle w:val="TableParagraph"/>
              <w:spacing w:before="58"/>
              <w:ind w:left="50"/>
            </w:pPr>
            <w:r>
              <w:t>Executive Director</w:t>
            </w:r>
          </w:p>
        </w:tc>
      </w:tr>
      <w:tr w:rsidR="00326F74" w14:paraId="19D8B9A3" w14:textId="77777777" w:rsidTr="001660CA">
        <w:trPr>
          <w:trHeight w:val="556"/>
        </w:trPr>
        <w:tc>
          <w:tcPr>
            <w:tcW w:w="2441" w:type="dxa"/>
            <w:shd w:val="clear" w:color="auto" w:fill="F0F0F0"/>
          </w:tcPr>
          <w:p w14:paraId="51D1B25C" w14:textId="77777777" w:rsidR="00326F74" w:rsidRDefault="00326F74" w:rsidP="001660CA">
            <w:pPr>
              <w:pStyle w:val="TableParagraph"/>
              <w:spacing w:before="62"/>
              <w:ind w:left="0" w:right="99"/>
              <w:jc w:val="right"/>
            </w:pPr>
            <w:r>
              <w:rPr>
                <w:color w:val="7D7D7D"/>
              </w:rPr>
              <w:t>Email</w:t>
            </w:r>
          </w:p>
        </w:tc>
        <w:tc>
          <w:tcPr>
            <w:tcW w:w="2287" w:type="dxa"/>
            <w:tcBorders>
              <w:top w:val="single" w:sz="6" w:space="0" w:color="F0F0F0"/>
              <w:bottom w:val="single" w:sz="6" w:space="0" w:color="F0F0F0"/>
            </w:tcBorders>
          </w:tcPr>
          <w:p w14:paraId="74B46649" w14:textId="77777777" w:rsidR="00326F74" w:rsidRDefault="00326F74" w:rsidP="001660CA">
            <w:pPr>
              <w:pStyle w:val="TableParagraph"/>
              <w:spacing w:before="57" w:line="252" w:lineRule="exact"/>
              <w:ind w:right="24"/>
            </w:pPr>
            <w:proofErr w:type="spellStart"/>
            <w:r>
              <w:t>Roxanne.B@volunteersfor</w:t>
            </w:r>
            <w:proofErr w:type="spellEnd"/>
            <w:r>
              <w:t xml:space="preserve"> youth.com</w:t>
            </w:r>
          </w:p>
        </w:tc>
        <w:tc>
          <w:tcPr>
            <w:tcW w:w="955" w:type="dxa"/>
            <w:shd w:val="clear" w:color="auto" w:fill="F0F0F0"/>
          </w:tcPr>
          <w:p w14:paraId="47C4E9D1" w14:textId="77777777" w:rsidR="00326F74" w:rsidRDefault="00326F74" w:rsidP="001660CA">
            <w:pPr>
              <w:pStyle w:val="TableParagraph"/>
              <w:ind w:left="0" w:right="98"/>
              <w:jc w:val="right"/>
            </w:pPr>
            <w:r>
              <w:rPr>
                <w:color w:val="7D7D7D"/>
              </w:rPr>
              <w:t>Phone</w:t>
            </w:r>
          </w:p>
        </w:tc>
        <w:tc>
          <w:tcPr>
            <w:tcW w:w="5551" w:type="dxa"/>
            <w:gridSpan w:val="3"/>
            <w:tcBorders>
              <w:top w:val="single" w:sz="6" w:space="0" w:color="F0F0F0"/>
              <w:bottom w:val="single" w:sz="6" w:space="0" w:color="F0F0F0"/>
              <w:right w:val="single" w:sz="6" w:space="0" w:color="F0F0F0"/>
            </w:tcBorders>
          </w:tcPr>
          <w:p w14:paraId="684AD4F5" w14:textId="77777777" w:rsidR="00326F74" w:rsidRDefault="00326F74" w:rsidP="001660CA">
            <w:pPr>
              <w:pStyle w:val="TableParagraph"/>
              <w:ind w:left="50"/>
            </w:pPr>
            <w:r>
              <w:t>918-899-4004</w:t>
            </w:r>
          </w:p>
        </w:tc>
      </w:tr>
      <w:tr w:rsidR="00326F74" w14:paraId="371EB409" w14:textId="77777777" w:rsidTr="001660CA">
        <w:trPr>
          <w:trHeight w:val="1398"/>
        </w:trPr>
        <w:tc>
          <w:tcPr>
            <w:tcW w:w="2441" w:type="dxa"/>
            <w:shd w:val="clear" w:color="auto" w:fill="F0F0F0"/>
          </w:tcPr>
          <w:p w14:paraId="2A5654A5" w14:textId="77777777" w:rsidR="00326F74" w:rsidRDefault="00326F74" w:rsidP="001660CA">
            <w:pPr>
              <w:pStyle w:val="TableParagraph"/>
              <w:spacing w:before="60"/>
              <w:ind w:left="314" w:right="140" w:hanging="207"/>
            </w:pPr>
            <w:r>
              <w:rPr>
                <w:color w:val="7D7D7D"/>
              </w:rPr>
              <w:t>4. Primary services provided to students, job seekers, workers</w:t>
            </w:r>
          </w:p>
        </w:tc>
        <w:tc>
          <w:tcPr>
            <w:tcW w:w="8793" w:type="dxa"/>
            <w:gridSpan w:val="5"/>
            <w:tcBorders>
              <w:top w:val="single" w:sz="6" w:space="0" w:color="F0F0F0"/>
              <w:bottom w:val="single" w:sz="6" w:space="0" w:color="F0F0F0"/>
              <w:right w:val="single" w:sz="6" w:space="0" w:color="F0F0F0"/>
            </w:tcBorders>
          </w:tcPr>
          <w:p w14:paraId="4CF9FAC8" w14:textId="77777777" w:rsidR="00326F74" w:rsidRDefault="00326F74" w:rsidP="001660CA">
            <w:pPr>
              <w:pStyle w:val="TableParagraph"/>
              <w:spacing w:before="48" w:line="261" w:lineRule="auto"/>
              <w:ind w:right="6315"/>
            </w:pPr>
            <w:r>
              <w:t>PAL + Mentoring Program BLAST After-school Program OCC</w:t>
            </w:r>
          </w:p>
          <w:p w14:paraId="2D16B761" w14:textId="77777777" w:rsidR="00326F74" w:rsidRDefault="00326F74" w:rsidP="001660CA">
            <w:pPr>
              <w:pStyle w:val="TableParagraph"/>
              <w:spacing w:before="0" w:line="250" w:lineRule="exact"/>
            </w:pPr>
            <w:r>
              <w:t>TSET Healthy Living Program</w:t>
            </w:r>
          </w:p>
          <w:p w14:paraId="5B85CD38" w14:textId="77777777" w:rsidR="00326F74" w:rsidRDefault="00326F74" w:rsidP="001660CA">
            <w:pPr>
              <w:pStyle w:val="TableParagraph"/>
              <w:spacing w:before="23" w:line="231" w:lineRule="exact"/>
            </w:pPr>
            <w:r>
              <w:t>Rogers County Farmers Market</w:t>
            </w:r>
          </w:p>
        </w:tc>
      </w:tr>
      <w:tr w:rsidR="00326F74" w14:paraId="0E1B5F01" w14:textId="77777777" w:rsidTr="001660CA">
        <w:trPr>
          <w:trHeight w:val="599"/>
        </w:trPr>
        <w:tc>
          <w:tcPr>
            <w:tcW w:w="2441" w:type="dxa"/>
            <w:shd w:val="clear" w:color="auto" w:fill="F0F0F0"/>
          </w:tcPr>
          <w:p w14:paraId="2FED9D2E" w14:textId="77777777" w:rsidR="00326F74" w:rsidRDefault="00326F74" w:rsidP="001660CA">
            <w:pPr>
              <w:pStyle w:val="TableParagraph"/>
              <w:spacing w:before="62"/>
              <w:ind w:left="314" w:right="107" w:hanging="207"/>
            </w:pPr>
            <w:r>
              <w:rPr>
                <w:color w:val="7D7D7D"/>
              </w:rPr>
              <w:t>5. Eligibility requirements to receive services</w:t>
            </w:r>
          </w:p>
        </w:tc>
        <w:tc>
          <w:tcPr>
            <w:tcW w:w="8793" w:type="dxa"/>
            <w:gridSpan w:val="5"/>
            <w:tcBorders>
              <w:top w:val="single" w:sz="6" w:space="0" w:color="F0F0F0"/>
              <w:bottom w:val="single" w:sz="6" w:space="0" w:color="F0F0F0"/>
              <w:right w:val="single" w:sz="6" w:space="0" w:color="F0F0F0"/>
            </w:tcBorders>
          </w:tcPr>
          <w:p w14:paraId="49B3B45E" w14:textId="77777777" w:rsidR="00326F74" w:rsidRDefault="00326F74" w:rsidP="001660CA">
            <w:pPr>
              <w:pStyle w:val="TableParagraph"/>
              <w:spacing w:before="0"/>
              <w:ind w:left="0"/>
              <w:rPr>
                <w:rFonts w:ascii="Times New Roman"/>
                <w:sz w:val="20"/>
              </w:rPr>
            </w:pPr>
          </w:p>
        </w:tc>
      </w:tr>
      <w:tr w:rsidR="00326F74" w14:paraId="27EA567E" w14:textId="77777777" w:rsidTr="001660CA">
        <w:trPr>
          <w:trHeight w:val="851"/>
        </w:trPr>
        <w:tc>
          <w:tcPr>
            <w:tcW w:w="2441" w:type="dxa"/>
            <w:shd w:val="clear" w:color="auto" w:fill="F0F0F0"/>
          </w:tcPr>
          <w:p w14:paraId="4B186F92" w14:textId="77777777" w:rsidR="00326F74" w:rsidRDefault="00326F74" w:rsidP="001660CA">
            <w:pPr>
              <w:pStyle w:val="TableParagraph"/>
              <w:spacing w:before="62"/>
              <w:ind w:left="403" w:right="819" w:hanging="296"/>
            </w:pPr>
            <w:r>
              <w:rPr>
                <w:color w:val="7D7D7D"/>
              </w:rPr>
              <w:t>6. Areas of service expertise</w:t>
            </w:r>
          </w:p>
        </w:tc>
        <w:tc>
          <w:tcPr>
            <w:tcW w:w="8793" w:type="dxa"/>
            <w:gridSpan w:val="5"/>
            <w:tcBorders>
              <w:top w:val="single" w:sz="6" w:space="0" w:color="F0F0F0"/>
              <w:bottom w:val="single" w:sz="6" w:space="0" w:color="F0F0F0"/>
              <w:right w:val="single" w:sz="6" w:space="0" w:color="F0F0F0"/>
            </w:tcBorders>
          </w:tcPr>
          <w:p w14:paraId="037D1573" w14:textId="77777777" w:rsidR="00326F74" w:rsidRDefault="00326F74" w:rsidP="001660CA">
            <w:pPr>
              <w:pStyle w:val="TableParagraph"/>
              <w:spacing w:before="50"/>
            </w:pPr>
            <w:r>
              <w:t>Mentoring program</w:t>
            </w:r>
          </w:p>
          <w:p w14:paraId="70AC9558" w14:textId="77777777" w:rsidR="00326F74" w:rsidRDefault="00326F74" w:rsidP="001660CA">
            <w:pPr>
              <w:pStyle w:val="TableParagraph"/>
              <w:spacing w:before="6" w:line="270" w:lineRule="atLeast"/>
              <w:ind w:right="6846"/>
            </w:pPr>
            <w:r>
              <w:t>After-school program Healthy living program</w:t>
            </w:r>
          </w:p>
        </w:tc>
      </w:tr>
      <w:tr w:rsidR="00326F74" w14:paraId="6B2643A3" w14:textId="77777777" w:rsidTr="001660CA">
        <w:trPr>
          <w:trHeight w:val="599"/>
        </w:trPr>
        <w:tc>
          <w:tcPr>
            <w:tcW w:w="2441" w:type="dxa"/>
            <w:shd w:val="clear" w:color="auto" w:fill="F0F0F0"/>
          </w:tcPr>
          <w:p w14:paraId="6404ED9F" w14:textId="77777777" w:rsidR="00326F74" w:rsidRDefault="00326F74" w:rsidP="001660CA">
            <w:pPr>
              <w:pStyle w:val="TableParagraph"/>
              <w:spacing w:before="64"/>
              <w:ind w:left="403" w:right="503" w:hanging="296"/>
            </w:pPr>
            <w:r>
              <w:rPr>
                <w:color w:val="7D7D7D"/>
              </w:rPr>
              <w:t>7. Primary target adult populations served</w:t>
            </w:r>
          </w:p>
        </w:tc>
        <w:tc>
          <w:tcPr>
            <w:tcW w:w="8793" w:type="dxa"/>
            <w:gridSpan w:val="5"/>
            <w:tcBorders>
              <w:top w:val="single" w:sz="6" w:space="0" w:color="F0F0F0"/>
              <w:bottom w:val="single" w:sz="6" w:space="0" w:color="F0F0F0"/>
              <w:right w:val="single" w:sz="6" w:space="0" w:color="F0F0F0"/>
            </w:tcBorders>
          </w:tcPr>
          <w:p w14:paraId="2C1CE267" w14:textId="77777777" w:rsidR="00326F74" w:rsidRDefault="00326F74" w:rsidP="001660CA">
            <w:pPr>
              <w:pStyle w:val="TableParagraph"/>
            </w:pPr>
            <w:r>
              <w:t>All Rogers County youth and families</w:t>
            </w:r>
          </w:p>
        </w:tc>
      </w:tr>
      <w:tr w:rsidR="00326F74" w14:paraId="63128652" w14:textId="77777777" w:rsidTr="001660CA">
        <w:trPr>
          <w:trHeight w:val="853"/>
        </w:trPr>
        <w:tc>
          <w:tcPr>
            <w:tcW w:w="2441" w:type="dxa"/>
            <w:shd w:val="clear" w:color="auto" w:fill="F0F0F0"/>
          </w:tcPr>
          <w:p w14:paraId="35FDA33A" w14:textId="77777777" w:rsidR="00326F74" w:rsidRDefault="00326F74" w:rsidP="001660CA">
            <w:pPr>
              <w:pStyle w:val="TableParagraph"/>
              <w:spacing w:before="64"/>
              <w:ind w:left="403" w:right="142" w:hanging="296"/>
            </w:pPr>
            <w:r>
              <w:rPr>
                <w:color w:val="7D7D7D"/>
              </w:rPr>
              <w:t>8. Organizations we partner/collaborate with beyond referrals</w:t>
            </w:r>
          </w:p>
        </w:tc>
        <w:tc>
          <w:tcPr>
            <w:tcW w:w="8793" w:type="dxa"/>
            <w:gridSpan w:val="5"/>
            <w:tcBorders>
              <w:top w:val="single" w:sz="6" w:space="0" w:color="F0F0F0"/>
              <w:bottom w:val="single" w:sz="6" w:space="0" w:color="F0F0F0"/>
              <w:right w:val="single" w:sz="6" w:space="0" w:color="F0F0F0"/>
            </w:tcBorders>
          </w:tcPr>
          <w:p w14:paraId="5E6BA7D5" w14:textId="77777777" w:rsidR="00326F74" w:rsidRDefault="00326F74" w:rsidP="001660CA">
            <w:pPr>
              <w:pStyle w:val="TableParagraph"/>
              <w:spacing w:before="0"/>
              <w:ind w:left="0"/>
              <w:rPr>
                <w:rFonts w:ascii="Times New Roman"/>
                <w:sz w:val="20"/>
              </w:rPr>
            </w:pPr>
          </w:p>
        </w:tc>
      </w:tr>
    </w:tbl>
    <w:p w14:paraId="58B7DFDD" w14:textId="77777777" w:rsidR="00326F74" w:rsidRDefault="00326F74" w:rsidP="00326F74"/>
    <w:p w14:paraId="0C50305C" w14:textId="77777777" w:rsidR="00326F74" w:rsidRPr="00326F74" w:rsidRDefault="00326F74" w:rsidP="00326F74"/>
    <w:sectPr w:rsidR="00326F74" w:rsidRPr="00326F7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937BD" w14:textId="77777777" w:rsidR="00F06BBC" w:rsidRDefault="00F06BBC">
      <w:pPr>
        <w:spacing w:line="240" w:lineRule="auto"/>
      </w:pPr>
      <w:r>
        <w:separator/>
      </w:r>
    </w:p>
  </w:endnote>
  <w:endnote w:type="continuationSeparator" w:id="0">
    <w:p w14:paraId="186677F6" w14:textId="77777777" w:rsidR="00F06BBC" w:rsidRDefault="00F06B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E9" w14:textId="77777777" w:rsidR="002479DD" w:rsidRDefault="002479DD">
    <w:pPr>
      <w:jc w:val="center"/>
      <w:rPr>
        <w:b/>
        <w:i/>
      </w:rPr>
    </w:pPr>
  </w:p>
  <w:p w14:paraId="000009EA" w14:textId="2CEAABC2" w:rsidR="002479DD" w:rsidRDefault="00A05FB5">
    <w:pPr>
      <w:jc w:val="center"/>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EB" w14:textId="77777777" w:rsidR="002479DD" w:rsidRDefault="002479DD">
    <w:pPr>
      <w:jc w:val="center"/>
    </w:pPr>
  </w:p>
  <w:p w14:paraId="000009EC" w14:textId="77777777" w:rsidR="002479DD" w:rsidRDefault="002479DD">
    <w:pPr>
      <w:jc w:val="center"/>
    </w:pPr>
  </w:p>
  <w:p w14:paraId="000009ED" w14:textId="62B74BFA" w:rsidR="002479DD" w:rsidRDefault="00A05FB5">
    <w:pPr>
      <w:jc w:val="center"/>
    </w:pP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6EEAD" w14:textId="232BAE2A" w:rsidR="00326F74" w:rsidRDefault="00000000">
    <w:pPr>
      <w:pStyle w:val="BodyText"/>
      <w:spacing w:line="14" w:lineRule="auto"/>
      <w:rPr>
        <w:sz w:val="20"/>
      </w:rPr>
    </w:pPr>
    <w:r>
      <w:pict w14:anchorId="73E0A244">
        <v:shapetype id="_x0000_t202" coordsize="21600,21600" o:spt="202" path="m,l,21600r21600,l21600,xe">
          <v:stroke joinstyle="miter"/>
          <v:path gradientshapeok="t" o:connecttype="rect"/>
        </v:shapetype>
        <v:shape id="_x0000_s1034" type="#_x0000_t202" style="position:absolute;margin-left:532.55pt;margin-top:754.85pt;width:10.45pt;height:10.95pt;z-index:-251653632;mso-position-horizontal-relative:page;mso-position-vertical-relative:page" filled="f" stroked="f">
          <v:textbox inset="0,0,0,0">
            <w:txbxContent>
              <w:p w14:paraId="2B0B0571" w14:textId="77777777" w:rsidR="00326F74" w:rsidRDefault="00326F74">
                <w:pPr>
                  <w:spacing w:before="14"/>
                  <w:ind w:left="60"/>
                  <w:rPr>
                    <w:sz w:val="16"/>
                  </w:rPr>
                </w:pPr>
                <w:r>
                  <w:fldChar w:fldCharType="begin"/>
                </w:r>
                <w:r>
                  <w:rPr>
                    <w:sz w:val="16"/>
                  </w:rPr>
                  <w:instrText xml:space="preserve"> PAGE </w:instrText>
                </w:r>
                <w:r>
                  <w:fldChar w:fldCharType="separate"/>
                </w:r>
                <w:r>
                  <w:t>1</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2D066" w14:textId="7AD313DE" w:rsidR="00326F74" w:rsidRDefault="00326F74">
    <w:pPr>
      <w:pStyle w:val="BodyText"/>
      <w:spacing w:line="14" w:lineRule="auto"/>
      <w:rPr>
        <w:sz w:val="20"/>
      </w:rPr>
    </w:pPr>
    <w:r>
      <w:rPr>
        <w:noProof/>
      </w:rPr>
      <w:drawing>
        <wp:anchor distT="0" distB="0" distL="0" distR="0" simplePos="0" relativeHeight="251654656" behindDoc="1" locked="0" layoutInCell="1" allowOverlap="1" wp14:anchorId="3EA454BA" wp14:editId="41533039">
          <wp:simplePos x="0" y="0"/>
          <wp:positionH relativeFrom="page">
            <wp:posOffset>3200400</wp:posOffset>
          </wp:positionH>
          <wp:positionV relativeFrom="page">
            <wp:posOffset>8975090</wp:posOffset>
          </wp:positionV>
          <wp:extent cx="1060257" cy="30162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060257" cy="301622"/>
                  </a:xfrm>
                  <a:prstGeom prst="rect">
                    <a:avLst/>
                  </a:prstGeom>
                </pic:spPr>
              </pic:pic>
            </a:graphicData>
          </a:graphic>
        </wp:anchor>
      </w:drawing>
    </w:r>
    <w:r>
      <w:rPr>
        <w:noProof/>
      </w:rPr>
      <mc:AlternateContent>
        <mc:Choice Requires="wps">
          <w:drawing>
            <wp:anchor distT="0" distB="0" distL="114300" distR="114300" simplePos="0" relativeHeight="251655680" behindDoc="1" locked="0" layoutInCell="1" allowOverlap="1" wp14:anchorId="3E27CE30" wp14:editId="4126713D">
              <wp:simplePos x="0" y="0"/>
              <wp:positionH relativeFrom="page">
                <wp:posOffset>1180465</wp:posOffset>
              </wp:positionH>
              <wp:positionV relativeFrom="page">
                <wp:posOffset>9293860</wp:posOffset>
              </wp:positionV>
              <wp:extent cx="5364480" cy="257175"/>
              <wp:effectExtent l="0" t="0" r="0" b="2540"/>
              <wp:wrapNone/>
              <wp:docPr id="9451931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818FB" w14:textId="77777777" w:rsidR="00326F74" w:rsidRDefault="00326F74">
                          <w:pPr>
                            <w:spacing w:line="184" w:lineRule="exact"/>
                            <w:jc w:val="center"/>
                            <w:rPr>
                              <w:rFonts w:ascii="Calibri"/>
                              <w:sz w:val="16"/>
                            </w:rPr>
                          </w:pPr>
                          <w:r>
                            <w:rPr>
                              <w:rFonts w:ascii="Calibri"/>
                              <w:color w:val="1F1F1D"/>
                              <w:sz w:val="16"/>
                            </w:rPr>
                            <w:t>Equal opportunity employer/program, auxiliary aids and services are available upon request to individuals with disabilities. TTY to</w:t>
                          </w:r>
                        </w:p>
                        <w:p w14:paraId="25932E0D" w14:textId="77777777" w:rsidR="00326F74" w:rsidRDefault="00326F74">
                          <w:pPr>
                            <w:spacing w:before="8"/>
                            <w:ind w:right="27"/>
                            <w:jc w:val="center"/>
                            <w:rPr>
                              <w:rFonts w:ascii="Calibri"/>
                              <w:sz w:val="16"/>
                            </w:rPr>
                          </w:pPr>
                          <w:r>
                            <w:rPr>
                              <w:rFonts w:ascii="Calibri"/>
                              <w:color w:val="1F1F1D"/>
                              <w:sz w:val="16"/>
                            </w:rPr>
                            <w:t>voice services through Relay Oklahoma are available by calling 711 1-800-722-0353.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7CE30" id="_x0000_t202" coordsize="21600,21600" o:spt="202" path="m,l,21600r21600,l21600,xe">
              <v:stroke joinstyle="miter"/>
              <v:path gradientshapeok="t" o:connecttype="rect"/>
            </v:shapetype>
            <v:shape id="Text Box 26" o:spid="_x0000_s1031" type="#_x0000_t202" style="position:absolute;margin-left:92.95pt;margin-top:731.8pt;width:422.4pt;height:20.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" filled="f" stroked="f">
              <v:textbox inset="0,0,0,0">
                <w:txbxContent>
                  <w:p w14:paraId="256818FB" w14:textId="77777777" w:rsidR="00326F74" w:rsidRDefault="00326F74">
                    <w:pPr>
                      <w:spacing w:line="184" w:lineRule="exact"/>
                      <w:jc w:val="center"/>
                      <w:rPr>
                        <w:rFonts w:ascii="Calibri"/>
                        <w:sz w:val="16"/>
                      </w:rPr>
                    </w:pPr>
                    <w:r>
                      <w:rPr>
                        <w:rFonts w:ascii="Calibri"/>
                        <w:color w:val="1F1F1D"/>
                        <w:sz w:val="16"/>
                      </w:rPr>
                      <w:t>Equal opportunity employer/program, auxiliary aids and services are available upon request to individuals with disabilities. TTY to</w:t>
                    </w:r>
                  </w:p>
                  <w:p w14:paraId="25932E0D" w14:textId="77777777" w:rsidR="00326F74" w:rsidRDefault="00326F74">
                    <w:pPr>
                      <w:spacing w:before="8"/>
                      <w:ind w:right="27"/>
                      <w:jc w:val="center"/>
                      <w:rPr>
                        <w:rFonts w:ascii="Calibri"/>
                        <w:sz w:val="16"/>
                      </w:rPr>
                    </w:pPr>
                    <w:r>
                      <w:rPr>
                        <w:rFonts w:ascii="Calibri"/>
                        <w:color w:val="1F1F1D"/>
                        <w:sz w:val="16"/>
                      </w:rPr>
                      <w:t>voice services through Relay Oklahoma are available by calling 711 1-800-722-0353.</w:t>
                    </w:r>
                  </w:p>
                </w:txbxContent>
              </v:textbox>
              <w10:wrap anchorx="page" anchory="page"/>
            </v:shape>
          </w:pict>
        </mc:Fallback>
      </mc:AlternateContent>
    </w:r>
    <w:r>
      <w:rPr>
        <w:noProof/>
      </w:rPr>
      <mc:AlternateContent>
        <mc:Choice Requires="wps">
          <w:drawing>
            <wp:anchor distT="0" distB="0" distL="114300" distR="114300" simplePos="0" relativeHeight="251656704" behindDoc="1" locked="0" layoutInCell="1" allowOverlap="1" wp14:anchorId="181DCFE5" wp14:editId="19A980AE">
              <wp:simplePos x="0" y="0"/>
              <wp:positionH relativeFrom="page">
                <wp:posOffset>6763385</wp:posOffset>
              </wp:positionH>
              <wp:positionV relativeFrom="page">
                <wp:posOffset>9586595</wp:posOffset>
              </wp:positionV>
              <wp:extent cx="132715" cy="139065"/>
              <wp:effectExtent l="635" t="4445" r="0" b="0"/>
              <wp:wrapNone/>
              <wp:docPr id="95557940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A6C89" w14:textId="77777777" w:rsidR="00326F74" w:rsidRDefault="00326F74">
                          <w:pPr>
                            <w:spacing w:before="14"/>
                            <w:ind w:left="60"/>
                            <w:rPr>
                              <w:sz w:val="16"/>
                            </w:rPr>
                          </w:pPr>
                          <w:r>
                            <w:fldChar w:fldCharType="begin"/>
                          </w:r>
                          <w:r>
                            <w:rPr>
                              <w:sz w:val="1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DCFE5" id="Text Box 25" o:spid="_x0000_s1032" type="#_x0000_t202" style="position:absolute;margin-left:532.55pt;margin-top:754.85pt;width:10.45pt;height:10.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" filled="f" stroked="f">
              <v:textbox inset="0,0,0,0">
                <w:txbxContent>
                  <w:p w14:paraId="1A5A6C89" w14:textId="77777777" w:rsidR="00326F74" w:rsidRDefault="00326F74">
                    <w:pPr>
                      <w:spacing w:before="14"/>
                      <w:ind w:left="60"/>
                      <w:rPr>
                        <w:sz w:val="16"/>
                      </w:rPr>
                    </w:pPr>
                    <w:r>
                      <w:fldChar w:fldCharType="begin"/>
                    </w:r>
                    <w:r>
                      <w:rPr>
                        <w:sz w:val="16"/>
                      </w:rPr>
                      <w:instrText xml:space="preserve"> PAGE </w:instrText>
                    </w:r>
                    <w:r>
                      <w:fldChar w:fldCharType="separate"/>
                    </w:r>
                    <w:r>
                      <w:t>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B86B" w14:textId="5A53074D" w:rsidR="00326F74" w:rsidRDefault="00326F74">
    <w:pPr>
      <w:pStyle w:val="BodyText"/>
      <w:spacing w:line="14" w:lineRule="auto"/>
      <w:rPr>
        <w:sz w:val="20"/>
      </w:rPr>
    </w:pPr>
    <w:r>
      <w:rPr>
        <w:noProof/>
      </w:rPr>
      <w:drawing>
        <wp:anchor distT="0" distB="0" distL="0" distR="0" simplePos="0" relativeHeight="251659776" behindDoc="1" locked="0" layoutInCell="1" allowOverlap="1" wp14:anchorId="2F6DCD94" wp14:editId="22747C90">
          <wp:simplePos x="0" y="0"/>
          <wp:positionH relativeFrom="page">
            <wp:posOffset>3200400</wp:posOffset>
          </wp:positionH>
          <wp:positionV relativeFrom="page">
            <wp:posOffset>8975090</wp:posOffset>
          </wp:positionV>
          <wp:extent cx="1035684" cy="29462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035684" cy="294627"/>
                  </a:xfrm>
                  <a:prstGeom prst="rect">
                    <a:avLst/>
                  </a:prstGeom>
                </pic:spPr>
              </pic:pic>
            </a:graphicData>
          </a:graphic>
        </wp:anchor>
      </w:drawing>
    </w:r>
    <w:r>
      <w:rPr>
        <w:noProof/>
      </w:rPr>
      <mc:AlternateContent>
        <mc:Choice Requires="wps">
          <w:drawing>
            <wp:anchor distT="0" distB="0" distL="114300" distR="114300" simplePos="0" relativeHeight="251660800" behindDoc="1" locked="0" layoutInCell="1" allowOverlap="1" wp14:anchorId="2B1E6AF2" wp14:editId="1EB9D5FD">
              <wp:simplePos x="0" y="0"/>
              <wp:positionH relativeFrom="page">
                <wp:posOffset>1180465</wp:posOffset>
              </wp:positionH>
              <wp:positionV relativeFrom="page">
                <wp:posOffset>9293860</wp:posOffset>
              </wp:positionV>
              <wp:extent cx="5365115" cy="257175"/>
              <wp:effectExtent l="0" t="0" r="0" b="2540"/>
              <wp:wrapNone/>
              <wp:docPr id="4958040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11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E2CCD" w14:textId="77777777" w:rsidR="00326F74" w:rsidRDefault="00326F74">
                          <w:pPr>
                            <w:spacing w:line="184" w:lineRule="exact"/>
                            <w:jc w:val="center"/>
                            <w:rPr>
                              <w:rFonts w:ascii="Calibri"/>
                              <w:sz w:val="16"/>
                            </w:rPr>
                          </w:pPr>
                          <w:r>
                            <w:rPr>
                              <w:rFonts w:ascii="Calibri"/>
                              <w:color w:val="1F1F1D"/>
                              <w:sz w:val="16"/>
                            </w:rPr>
                            <w:t>Equal opportunity employer/program, auxiliary aids and services are available upon request to individuals with disabilities. TTY to</w:t>
                          </w:r>
                        </w:p>
                        <w:p w14:paraId="0C097FEE" w14:textId="77777777" w:rsidR="00326F74" w:rsidRDefault="00326F74">
                          <w:pPr>
                            <w:spacing w:before="8"/>
                            <w:ind w:right="28"/>
                            <w:jc w:val="center"/>
                            <w:rPr>
                              <w:rFonts w:ascii="Calibri"/>
                              <w:sz w:val="16"/>
                            </w:rPr>
                          </w:pPr>
                          <w:r>
                            <w:rPr>
                              <w:rFonts w:ascii="Calibri"/>
                              <w:color w:val="1F1F1D"/>
                              <w:sz w:val="16"/>
                            </w:rPr>
                            <w:t>voice services through Relay Oklahoma are available by calling 711 1-800-722-0353.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E6AF2" id="_x0000_t202" coordsize="21600,21600" o:spt="202" path="m,l,21600r21600,l21600,xe">
              <v:stroke joinstyle="miter"/>
              <v:path gradientshapeok="t" o:connecttype="rect"/>
            </v:shapetype>
            <v:shape id="Text Box 22" o:spid="_x0000_s1034" type="#_x0000_t202" style="position:absolute;margin-left:92.95pt;margin-top:731.8pt;width:422.45pt;height:20.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" filled="f" stroked="f">
              <v:textbox inset="0,0,0,0">
                <w:txbxContent>
                  <w:p w14:paraId="22FE2CCD" w14:textId="77777777" w:rsidR="00326F74" w:rsidRDefault="00326F74">
                    <w:pPr>
                      <w:spacing w:line="184" w:lineRule="exact"/>
                      <w:jc w:val="center"/>
                      <w:rPr>
                        <w:rFonts w:ascii="Calibri"/>
                        <w:sz w:val="16"/>
                      </w:rPr>
                    </w:pPr>
                    <w:r>
                      <w:rPr>
                        <w:rFonts w:ascii="Calibri"/>
                        <w:color w:val="1F1F1D"/>
                        <w:sz w:val="16"/>
                      </w:rPr>
                      <w:t>Equal opportunity employer/program, auxiliary aids and services are available upon request to individuals with disabilities. TTY to</w:t>
                    </w:r>
                  </w:p>
                  <w:p w14:paraId="0C097FEE" w14:textId="77777777" w:rsidR="00326F74" w:rsidRDefault="00326F74">
                    <w:pPr>
                      <w:spacing w:before="8"/>
                      <w:ind w:right="28"/>
                      <w:jc w:val="center"/>
                      <w:rPr>
                        <w:rFonts w:ascii="Calibri"/>
                        <w:sz w:val="16"/>
                      </w:rPr>
                    </w:pPr>
                    <w:r>
                      <w:rPr>
                        <w:rFonts w:ascii="Calibri"/>
                        <w:color w:val="1F1F1D"/>
                        <w:sz w:val="16"/>
                      </w:rPr>
                      <w:t>voice services through Relay Oklahoma are available by calling 711 1-800-722-0353.</w:t>
                    </w:r>
                  </w:p>
                </w:txbxContent>
              </v:textbox>
              <w10:wrap anchorx="page" anchory="page"/>
            </v:shape>
          </w:pict>
        </mc:Fallback>
      </mc:AlternateContent>
    </w:r>
    <w:r>
      <w:rPr>
        <w:noProof/>
      </w:rPr>
      <mc:AlternateContent>
        <mc:Choice Requires="wps">
          <w:drawing>
            <wp:anchor distT="0" distB="0" distL="114300" distR="114300" simplePos="0" relativeHeight="251661824" behindDoc="1" locked="0" layoutInCell="1" allowOverlap="1" wp14:anchorId="48F99D0E" wp14:editId="2DCF6712">
              <wp:simplePos x="0" y="0"/>
              <wp:positionH relativeFrom="page">
                <wp:posOffset>6706870</wp:posOffset>
              </wp:positionH>
              <wp:positionV relativeFrom="page">
                <wp:posOffset>9586595</wp:posOffset>
              </wp:positionV>
              <wp:extent cx="189230" cy="139065"/>
              <wp:effectExtent l="1270" t="4445" r="0" b="0"/>
              <wp:wrapNone/>
              <wp:docPr id="114132948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D7D90" w14:textId="77777777" w:rsidR="00326F74" w:rsidRDefault="00326F74">
                          <w:pPr>
                            <w:spacing w:before="14"/>
                            <w:ind w:left="60"/>
                            <w:rPr>
                              <w:sz w:val="16"/>
                            </w:rPr>
                          </w:pPr>
                          <w:r>
                            <w:fldChar w:fldCharType="begin"/>
                          </w:r>
                          <w:r>
                            <w:rPr>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99D0E" id="Text Box 21" o:spid="_x0000_s1035" type="#_x0000_t202" style="position:absolute;margin-left:528.1pt;margin-top:754.85pt;width:14.9pt;height:10.9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" filled="f" stroked="f">
              <v:textbox inset="0,0,0,0">
                <w:txbxContent>
                  <w:p w14:paraId="637D7D90" w14:textId="77777777" w:rsidR="00326F74" w:rsidRDefault="00326F74">
                    <w:pPr>
                      <w:spacing w:before="14"/>
                      <w:ind w:left="60"/>
                      <w:rPr>
                        <w:sz w:val="16"/>
                      </w:rPr>
                    </w:pPr>
                    <w:r>
                      <w:fldChar w:fldCharType="begin"/>
                    </w:r>
                    <w:r>
                      <w:rPr>
                        <w:sz w:val="16"/>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1088C" w14:textId="77777777" w:rsidR="00F06BBC" w:rsidRDefault="00F06BBC">
      <w:pPr>
        <w:spacing w:line="240" w:lineRule="auto"/>
      </w:pPr>
      <w:r>
        <w:separator/>
      </w:r>
    </w:p>
  </w:footnote>
  <w:footnote w:type="continuationSeparator" w:id="0">
    <w:p w14:paraId="5C9FF7F1" w14:textId="77777777" w:rsidR="00F06BBC" w:rsidRDefault="00F06BBC">
      <w:pPr>
        <w:spacing w:line="240" w:lineRule="auto"/>
      </w:pPr>
      <w:r>
        <w:continuationSeparator/>
      </w:r>
    </w:p>
  </w:footnote>
  <w:footnote w:id="1">
    <w:p w14:paraId="000009F5" w14:textId="77777777" w:rsidR="002479DD" w:rsidRDefault="00A05FB5">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https://www.kansascityfed.org/ten/2020-winter-ten-magazine/Womens-Labor-Force-Participation/</w:t>
        </w:r>
      </w:hyperlink>
      <w:r>
        <w:rPr>
          <w:sz w:val="20"/>
          <w:szCs w:val="20"/>
        </w:rPr>
        <w:t xml:space="preserve"> </w:t>
      </w:r>
    </w:p>
  </w:footnote>
  <w:footnote w:id="2">
    <w:p w14:paraId="000009F6" w14:textId="77777777" w:rsidR="002479DD" w:rsidRDefault="00A05FB5">
      <w:pPr>
        <w:spacing w:line="240" w:lineRule="auto"/>
        <w:rPr>
          <w:sz w:val="20"/>
          <w:szCs w:val="20"/>
        </w:rPr>
      </w:pPr>
      <w:r>
        <w:rPr>
          <w:vertAlign w:val="superscript"/>
        </w:rPr>
        <w:footnoteRef/>
      </w:r>
      <w:hyperlink r:id="rId2">
        <w:r>
          <w:rPr>
            <w:color w:val="1155CC"/>
            <w:sz w:val="20"/>
            <w:szCs w:val="20"/>
            <w:u w:val="single"/>
          </w:rPr>
          <w:t>https://www.americanprogress.org/issues/women/reports/2020/10/30/492582/covid-19-sent-womens-workforce-progress-backward/</w:t>
        </w:r>
      </w:hyperlink>
      <w:r>
        <w:rPr>
          <w:sz w:val="20"/>
          <w:szCs w:val="20"/>
        </w:rPr>
        <w:t xml:space="preserve"> </w:t>
      </w:r>
    </w:p>
  </w:footnote>
  <w:footnote w:id="3">
    <w:p w14:paraId="000009F7" w14:textId="3479CA93" w:rsidR="002479DD" w:rsidRDefault="002479DD">
      <w:pPr>
        <w:spacing w:line="240" w:lineRule="auto"/>
        <w:rPr>
          <w:sz w:val="20"/>
          <w:szCs w:val="20"/>
        </w:rPr>
      </w:pPr>
    </w:p>
  </w:footnote>
  <w:footnote w:id="4">
    <w:p w14:paraId="000009FE" w14:textId="77777777" w:rsidR="002479DD" w:rsidRDefault="00A05FB5">
      <w:pPr>
        <w:spacing w:line="240" w:lineRule="auto"/>
        <w:rPr>
          <w:sz w:val="20"/>
          <w:szCs w:val="20"/>
        </w:rPr>
      </w:pPr>
      <w:r>
        <w:rPr>
          <w:vertAlign w:val="superscript"/>
        </w:rPr>
        <w:footnoteRef/>
      </w:r>
      <w:hyperlink r:id="rId3">
        <w:r>
          <w:rPr>
            <w:color w:val="1155CC"/>
            <w:sz w:val="20"/>
            <w:szCs w:val="20"/>
            <w:u w:val="single"/>
          </w:rPr>
          <w:t>https://tulsaworld.com/business/oklahoma-department-of-commerce-announce-grants-totaling-500-000/article_3809250c-7233-11eb-b486-af21812849e7.html</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EE" w14:textId="77777777" w:rsidR="002479DD" w:rsidRDefault="00A05FB5">
    <w:pPr>
      <w:jc w:val="center"/>
      <w:rPr>
        <w:b/>
        <w:i/>
      </w:rPr>
    </w:pPr>
    <w:r>
      <w:rPr>
        <w:b/>
        <w:i/>
      </w:rPr>
      <w:t>Northeast Oklahoma Regional Workforce Plan</w:t>
    </w:r>
  </w:p>
  <w:p w14:paraId="000009EF" w14:textId="77777777" w:rsidR="002479DD" w:rsidRDefault="00A05FB5">
    <w:pPr>
      <w:jc w:val="center"/>
      <w:rPr>
        <w:b/>
        <w:i/>
      </w:rPr>
    </w:pPr>
    <w:r>
      <w:rPr>
        <w:b/>
        <w:i/>
      </w:rPr>
      <w:t xml:space="preserve"> for July 1, 2021 - June 30, 2025</w:t>
    </w:r>
  </w:p>
  <w:p w14:paraId="000009F0" w14:textId="77777777" w:rsidR="002479DD" w:rsidRDefault="00A05FB5">
    <w:pPr>
      <w:jc w:val="center"/>
      <w:rPr>
        <w:b/>
        <w:i/>
      </w:rPr>
    </w:pPr>
    <w:r>
      <w:rPr>
        <w:b/>
        <w:i/>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F1" w14:textId="77777777" w:rsidR="002479DD" w:rsidRDefault="00A05FB5">
    <w:pPr>
      <w:jc w:val="center"/>
      <w:rPr>
        <w:b/>
        <w:i/>
      </w:rPr>
    </w:pPr>
    <w:r>
      <w:rPr>
        <w:b/>
        <w:i/>
      </w:rPr>
      <w:t>Northeast Oklahoma Regional Workforce Plan</w:t>
    </w:r>
  </w:p>
  <w:p w14:paraId="000009F2" w14:textId="77777777" w:rsidR="002479DD" w:rsidRDefault="00A05FB5">
    <w:pPr>
      <w:jc w:val="center"/>
      <w:rPr>
        <w:b/>
        <w:i/>
      </w:rPr>
    </w:pPr>
    <w:r>
      <w:rPr>
        <w:b/>
        <w:i/>
      </w:rPr>
      <w:t xml:space="preserve"> for July 1, 2021 - June 30, 2025</w:t>
    </w:r>
  </w:p>
  <w:p w14:paraId="000009F3" w14:textId="77777777" w:rsidR="002479DD" w:rsidRDefault="002479DD">
    <w:pPr>
      <w:rPr>
        <w:b/>
        <w:i/>
      </w:rPr>
    </w:pPr>
  </w:p>
  <w:p w14:paraId="000009F4" w14:textId="77777777" w:rsidR="002479DD" w:rsidRDefault="002479DD">
    <w:pPr>
      <w:rPr>
        <w:b/>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2272A" w14:textId="25DA754C" w:rsidR="00326F74" w:rsidRDefault="00326F74">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14:anchorId="0BBE1240" wp14:editId="0190AA1B">
              <wp:simplePos x="0" y="0"/>
              <wp:positionH relativeFrom="page">
                <wp:posOffset>914400</wp:posOffset>
              </wp:positionH>
              <wp:positionV relativeFrom="page">
                <wp:posOffset>213360</wp:posOffset>
              </wp:positionV>
              <wp:extent cx="6096000" cy="638175"/>
              <wp:effectExtent l="0" t="3810" r="0" b="0"/>
              <wp:wrapNone/>
              <wp:docPr id="170523076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638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50689" id="Rectangle 28" o:spid="_x0000_s1026" style="position:absolute;margin-left:1in;margin-top:16.8pt;width:480pt;height:5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53632" behindDoc="1" locked="0" layoutInCell="1" allowOverlap="1" wp14:anchorId="15CEEB5B" wp14:editId="1F5CD3EC">
              <wp:simplePos x="0" y="0"/>
              <wp:positionH relativeFrom="page">
                <wp:posOffset>1383030</wp:posOffset>
              </wp:positionH>
              <wp:positionV relativeFrom="page">
                <wp:posOffset>358140</wp:posOffset>
              </wp:positionV>
              <wp:extent cx="4701540" cy="368935"/>
              <wp:effectExtent l="1905" t="0" r="1905" b="0"/>
              <wp:wrapNone/>
              <wp:docPr id="12478233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C9458" w14:textId="77777777" w:rsidR="00326F74" w:rsidRDefault="00326F74">
                          <w:pPr>
                            <w:spacing w:before="12"/>
                            <w:ind w:left="20"/>
                            <w:rPr>
                              <w:sz w:val="24"/>
                            </w:rPr>
                          </w:pPr>
                          <w:r>
                            <w:rPr>
                              <w:color w:val="F0F0F0"/>
                              <w:sz w:val="24"/>
                            </w:rPr>
                            <w:t>NORTHEAST OKLAHOMA WORKFORCE DEVELOPMENT BOARD</w:t>
                          </w:r>
                        </w:p>
                        <w:p w14:paraId="0933DB13" w14:textId="77777777" w:rsidR="00326F74" w:rsidRDefault="00326F74">
                          <w:pPr>
                            <w:pStyle w:val="BodyText"/>
                            <w:spacing w:before="19"/>
                            <w:ind w:left="2555" w:right="2142"/>
                            <w:jc w:val="center"/>
                            <w:rPr>
                              <w:rFonts w:ascii="Arial"/>
                            </w:rPr>
                          </w:pPr>
                          <w:r>
                            <w:rPr>
                              <w:rFonts w:ascii="Arial"/>
                              <w:color w:val="F0F0F0"/>
                            </w:rPr>
                            <w:t>Partner Resource Directory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EEB5B" id="_x0000_t202" coordsize="21600,21600" o:spt="202" path="m,l,21600r21600,l21600,xe">
              <v:stroke joinstyle="miter"/>
              <v:path gradientshapeok="t" o:connecttype="rect"/>
            </v:shapetype>
            <v:shape id="Text Box 27" o:spid="_x0000_s1030" type="#_x0000_t202" style="position:absolute;margin-left:108.9pt;margin-top:28.2pt;width:370.2pt;height:29.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" filled="f" stroked="f">
              <v:textbox inset="0,0,0,0">
                <w:txbxContent>
                  <w:p w14:paraId="60DC9458" w14:textId="77777777" w:rsidR="00326F74" w:rsidRDefault="00326F74">
                    <w:pPr>
                      <w:spacing w:before="12"/>
                      <w:ind w:left="20"/>
                      <w:rPr>
                        <w:sz w:val="24"/>
                      </w:rPr>
                    </w:pPr>
                    <w:r>
                      <w:rPr>
                        <w:color w:val="F0F0F0"/>
                        <w:sz w:val="24"/>
                      </w:rPr>
                      <w:t>NORTHEAST OKLAHOMA WORKFORCE DEVELOPMENT BOARD</w:t>
                    </w:r>
                  </w:p>
                  <w:p w14:paraId="0933DB13" w14:textId="77777777" w:rsidR="00326F74" w:rsidRDefault="00326F74">
                    <w:pPr>
                      <w:pStyle w:val="BodyText"/>
                      <w:spacing w:before="19"/>
                      <w:ind w:left="2555" w:right="2142"/>
                      <w:jc w:val="center"/>
                      <w:rPr>
                        <w:rFonts w:ascii="Arial"/>
                      </w:rPr>
                    </w:pPr>
                    <w:r>
                      <w:rPr>
                        <w:rFonts w:ascii="Arial"/>
                        <w:color w:val="F0F0F0"/>
                      </w:rPr>
                      <w:t>Partner Resource Directory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46B8D" w14:textId="38CBFA2C" w:rsidR="00326F74" w:rsidRDefault="00326F74">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4ABD5078" wp14:editId="7E5C5F96">
              <wp:simplePos x="0" y="0"/>
              <wp:positionH relativeFrom="page">
                <wp:posOffset>914400</wp:posOffset>
              </wp:positionH>
              <wp:positionV relativeFrom="page">
                <wp:posOffset>213360</wp:posOffset>
              </wp:positionV>
              <wp:extent cx="6096000" cy="638175"/>
              <wp:effectExtent l="0" t="3810" r="0" b="0"/>
              <wp:wrapNone/>
              <wp:docPr id="116923752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638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EF1EA" id="Rectangle 24" o:spid="_x0000_s1026" style="position:absolute;margin-left:1in;margin-top:16.8pt;width:480pt;height:50.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58752" behindDoc="1" locked="0" layoutInCell="1" allowOverlap="1" wp14:anchorId="5BC4E1FC" wp14:editId="1D13EF6F">
              <wp:simplePos x="0" y="0"/>
              <wp:positionH relativeFrom="page">
                <wp:posOffset>1252220</wp:posOffset>
              </wp:positionH>
              <wp:positionV relativeFrom="page">
                <wp:posOffset>357505</wp:posOffset>
              </wp:positionV>
              <wp:extent cx="5224145" cy="353695"/>
              <wp:effectExtent l="4445" t="0" r="635" b="3175"/>
              <wp:wrapNone/>
              <wp:docPr id="214030207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1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28602" w14:textId="77777777" w:rsidR="00326F74" w:rsidRDefault="00326F74">
                          <w:pPr>
                            <w:spacing w:before="12"/>
                            <w:jc w:val="center"/>
                            <w:rPr>
                              <w:sz w:val="20"/>
                            </w:rPr>
                          </w:pPr>
                          <w:r>
                            <w:rPr>
                              <w:color w:val="F0F0F0"/>
                              <w:sz w:val="20"/>
                            </w:rPr>
                            <w:t>N O R T H E A S T O K L A H O M A W O R K F O R C E D E V E L O P M E N T B O A R D</w:t>
                          </w:r>
                        </w:p>
                        <w:p w14:paraId="6DDBC414" w14:textId="77777777" w:rsidR="00326F74" w:rsidRDefault="00326F74">
                          <w:pPr>
                            <w:spacing w:before="19"/>
                            <w:ind w:left="1"/>
                            <w:jc w:val="center"/>
                            <w:rPr>
                              <w:sz w:val="24"/>
                            </w:rPr>
                          </w:pPr>
                          <w:r>
                            <w:rPr>
                              <w:color w:val="F0F0F0"/>
                              <w:sz w:val="24"/>
                            </w:rPr>
                            <w:t>Partner Resource Directory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4E1FC" id="_x0000_t202" coordsize="21600,21600" o:spt="202" path="m,l,21600r21600,l21600,xe">
              <v:stroke joinstyle="miter"/>
              <v:path gradientshapeok="t" o:connecttype="rect"/>
            </v:shapetype>
            <v:shape id="Text Box 23" o:spid="_x0000_s1033" type="#_x0000_t202" style="position:absolute;margin-left:98.6pt;margin-top:28.15pt;width:411.35pt;height:27.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" filled="f" stroked="f">
              <v:textbox inset="0,0,0,0">
                <w:txbxContent>
                  <w:p w14:paraId="1A028602" w14:textId="77777777" w:rsidR="00326F74" w:rsidRDefault="00326F74">
                    <w:pPr>
                      <w:spacing w:before="12"/>
                      <w:jc w:val="center"/>
                      <w:rPr>
                        <w:sz w:val="20"/>
                      </w:rPr>
                    </w:pPr>
                    <w:r>
                      <w:rPr>
                        <w:color w:val="F0F0F0"/>
                        <w:sz w:val="20"/>
                      </w:rPr>
                      <w:t>N O R T H E A S T O K L A H O M A W O R K F O R C E D E V E L O P M E N T B O A R D</w:t>
                    </w:r>
                  </w:p>
                  <w:p w14:paraId="6DDBC414" w14:textId="77777777" w:rsidR="00326F74" w:rsidRDefault="00326F74">
                    <w:pPr>
                      <w:spacing w:before="19"/>
                      <w:ind w:left="1"/>
                      <w:jc w:val="center"/>
                      <w:rPr>
                        <w:sz w:val="24"/>
                      </w:rPr>
                    </w:pPr>
                    <w:r>
                      <w:rPr>
                        <w:color w:val="F0F0F0"/>
                        <w:sz w:val="24"/>
                      </w:rPr>
                      <w:t>Partner Resource Directory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2BF"/>
    <w:multiLevelType w:val="hybridMultilevel"/>
    <w:tmpl w:val="CEAAD2F6"/>
    <w:lvl w:ilvl="0" w:tplc="C1985E6A">
      <w:start w:val="1"/>
      <w:numFmt w:val="decimal"/>
      <w:lvlText w:val="%1."/>
      <w:lvlJc w:val="left"/>
      <w:pPr>
        <w:ind w:left="567" w:hanging="202"/>
      </w:pPr>
      <w:rPr>
        <w:rFonts w:ascii="Arial Narrow" w:eastAsia="Arial Narrow" w:hAnsi="Arial Narrow" w:cs="Arial Narrow" w:hint="default"/>
        <w:color w:val="7D7D7D"/>
        <w:w w:val="100"/>
        <w:sz w:val="22"/>
        <w:szCs w:val="22"/>
        <w:lang w:val="en-US" w:eastAsia="en-US" w:bidi="en-US"/>
      </w:rPr>
    </w:lvl>
    <w:lvl w:ilvl="1" w:tplc="9C969DB0">
      <w:numFmt w:val="bullet"/>
      <w:lvlText w:val="•"/>
      <w:lvlJc w:val="left"/>
      <w:pPr>
        <w:ind w:left="716" w:hanging="202"/>
      </w:pPr>
      <w:rPr>
        <w:rFonts w:hint="default"/>
        <w:lang w:val="en-US" w:eastAsia="en-US" w:bidi="en-US"/>
      </w:rPr>
    </w:lvl>
    <w:lvl w:ilvl="2" w:tplc="0A825942">
      <w:numFmt w:val="bullet"/>
      <w:lvlText w:val="•"/>
      <w:lvlJc w:val="left"/>
      <w:pPr>
        <w:ind w:left="872" w:hanging="202"/>
      </w:pPr>
      <w:rPr>
        <w:rFonts w:hint="default"/>
        <w:lang w:val="en-US" w:eastAsia="en-US" w:bidi="en-US"/>
      </w:rPr>
    </w:lvl>
    <w:lvl w:ilvl="3" w:tplc="A3D819DA">
      <w:numFmt w:val="bullet"/>
      <w:lvlText w:val="•"/>
      <w:lvlJc w:val="left"/>
      <w:pPr>
        <w:ind w:left="1028" w:hanging="202"/>
      </w:pPr>
      <w:rPr>
        <w:rFonts w:hint="default"/>
        <w:lang w:val="en-US" w:eastAsia="en-US" w:bidi="en-US"/>
      </w:rPr>
    </w:lvl>
    <w:lvl w:ilvl="4" w:tplc="07E88E7A">
      <w:numFmt w:val="bullet"/>
      <w:lvlText w:val="•"/>
      <w:lvlJc w:val="left"/>
      <w:pPr>
        <w:ind w:left="1185" w:hanging="202"/>
      </w:pPr>
      <w:rPr>
        <w:rFonts w:hint="default"/>
        <w:lang w:val="en-US" w:eastAsia="en-US" w:bidi="en-US"/>
      </w:rPr>
    </w:lvl>
    <w:lvl w:ilvl="5" w:tplc="88A0E9F0">
      <w:numFmt w:val="bullet"/>
      <w:lvlText w:val="•"/>
      <w:lvlJc w:val="left"/>
      <w:pPr>
        <w:ind w:left="1341" w:hanging="202"/>
      </w:pPr>
      <w:rPr>
        <w:rFonts w:hint="default"/>
        <w:lang w:val="en-US" w:eastAsia="en-US" w:bidi="en-US"/>
      </w:rPr>
    </w:lvl>
    <w:lvl w:ilvl="6" w:tplc="4AC2580E">
      <w:numFmt w:val="bullet"/>
      <w:lvlText w:val="•"/>
      <w:lvlJc w:val="left"/>
      <w:pPr>
        <w:ind w:left="1497" w:hanging="202"/>
      </w:pPr>
      <w:rPr>
        <w:rFonts w:hint="default"/>
        <w:lang w:val="en-US" w:eastAsia="en-US" w:bidi="en-US"/>
      </w:rPr>
    </w:lvl>
    <w:lvl w:ilvl="7" w:tplc="80220CD4">
      <w:numFmt w:val="bullet"/>
      <w:lvlText w:val="•"/>
      <w:lvlJc w:val="left"/>
      <w:pPr>
        <w:ind w:left="1654" w:hanging="202"/>
      </w:pPr>
      <w:rPr>
        <w:rFonts w:hint="default"/>
        <w:lang w:val="en-US" w:eastAsia="en-US" w:bidi="en-US"/>
      </w:rPr>
    </w:lvl>
    <w:lvl w:ilvl="8" w:tplc="81AE512C">
      <w:numFmt w:val="bullet"/>
      <w:lvlText w:val="•"/>
      <w:lvlJc w:val="left"/>
      <w:pPr>
        <w:ind w:left="1810" w:hanging="202"/>
      </w:pPr>
      <w:rPr>
        <w:rFonts w:hint="default"/>
        <w:lang w:val="en-US" w:eastAsia="en-US" w:bidi="en-US"/>
      </w:rPr>
    </w:lvl>
  </w:abstractNum>
  <w:abstractNum w:abstractNumId="1" w15:restartNumberingAfterBreak="0">
    <w:nsid w:val="03B55B04"/>
    <w:multiLevelType w:val="multilevel"/>
    <w:tmpl w:val="D90E9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0061C3"/>
    <w:multiLevelType w:val="multilevel"/>
    <w:tmpl w:val="857A3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B13DBB"/>
    <w:multiLevelType w:val="multilevel"/>
    <w:tmpl w:val="C0D8B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CD3A6B"/>
    <w:multiLevelType w:val="multilevel"/>
    <w:tmpl w:val="CEA66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FB160E"/>
    <w:multiLevelType w:val="multilevel"/>
    <w:tmpl w:val="ABB83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421798"/>
    <w:multiLevelType w:val="multilevel"/>
    <w:tmpl w:val="BB28A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E1133D"/>
    <w:multiLevelType w:val="multilevel"/>
    <w:tmpl w:val="DD7EE10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0D21AB"/>
    <w:multiLevelType w:val="multilevel"/>
    <w:tmpl w:val="8B247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9F7091"/>
    <w:multiLevelType w:val="hybridMultilevel"/>
    <w:tmpl w:val="C0EE1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F170BE"/>
    <w:multiLevelType w:val="hybridMultilevel"/>
    <w:tmpl w:val="DF3A3E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9C0D82"/>
    <w:multiLevelType w:val="hybridMultilevel"/>
    <w:tmpl w:val="C07278F2"/>
    <w:lvl w:ilvl="0" w:tplc="7E10A82C">
      <w:start w:val="1"/>
      <w:numFmt w:val="decimal"/>
      <w:lvlText w:val="%1."/>
      <w:lvlJc w:val="left"/>
      <w:pPr>
        <w:ind w:left="568" w:hanging="202"/>
      </w:pPr>
      <w:rPr>
        <w:rFonts w:ascii="Arial Narrow" w:eastAsia="Arial Narrow" w:hAnsi="Arial Narrow" w:cs="Arial Narrow" w:hint="default"/>
        <w:color w:val="7D7D7D"/>
        <w:spacing w:val="-1"/>
        <w:w w:val="100"/>
        <w:sz w:val="22"/>
        <w:szCs w:val="22"/>
        <w:lang w:val="en-US" w:eastAsia="en-US" w:bidi="en-US"/>
      </w:rPr>
    </w:lvl>
    <w:lvl w:ilvl="1" w:tplc="1A86F246">
      <w:numFmt w:val="bullet"/>
      <w:lvlText w:val="•"/>
      <w:lvlJc w:val="left"/>
      <w:pPr>
        <w:ind w:left="720" w:hanging="202"/>
      </w:pPr>
      <w:rPr>
        <w:rFonts w:hint="default"/>
        <w:lang w:val="en-US" w:eastAsia="en-US" w:bidi="en-US"/>
      </w:rPr>
    </w:lvl>
    <w:lvl w:ilvl="2" w:tplc="28CEDD5C">
      <w:numFmt w:val="bullet"/>
      <w:lvlText w:val="•"/>
      <w:lvlJc w:val="left"/>
      <w:pPr>
        <w:ind w:left="880" w:hanging="202"/>
      </w:pPr>
      <w:rPr>
        <w:rFonts w:hint="default"/>
        <w:lang w:val="en-US" w:eastAsia="en-US" w:bidi="en-US"/>
      </w:rPr>
    </w:lvl>
    <w:lvl w:ilvl="3" w:tplc="CC7AEDD0">
      <w:numFmt w:val="bullet"/>
      <w:lvlText w:val="•"/>
      <w:lvlJc w:val="left"/>
      <w:pPr>
        <w:ind w:left="1040" w:hanging="202"/>
      </w:pPr>
      <w:rPr>
        <w:rFonts w:hint="default"/>
        <w:lang w:val="en-US" w:eastAsia="en-US" w:bidi="en-US"/>
      </w:rPr>
    </w:lvl>
    <w:lvl w:ilvl="4" w:tplc="DE82D182">
      <w:numFmt w:val="bullet"/>
      <w:lvlText w:val="•"/>
      <w:lvlJc w:val="left"/>
      <w:pPr>
        <w:ind w:left="1201" w:hanging="202"/>
      </w:pPr>
      <w:rPr>
        <w:rFonts w:hint="default"/>
        <w:lang w:val="en-US" w:eastAsia="en-US" w:bidi="en-US"/>
      </w:rPr>
    </w:lvl>
    <w:lvl w:ilvl="5" w:tplc="2618D3EA">
      <w:numFmt w:val="bullet"/>
      <w:lvlText w:val="•"/>
      <w:lvlJc w:val="left"/>
      <w:pPr>
        <w:ind w:left="1361" w:hanging="202"/>
      </w:pPr>
      <w:rPr>
        <w:rFonts w:hint="default"/>
        <w:lang w:val="en-US" w:eastAsia="en-US" w:bidi="en-US"/>
      </w:rPr>
    </w:lvl>
    <w:lvl w:ilvl="6" w:tplc="633C9512">
      <w:numFmt w:val="bullet"/>
      <w:lvlText w:val="•"/>
      <w:lvlJc w:val="left"/>
      <w:pPr>
        <w:ind w:left="1521" w:hanging="202"/>
      </w:pPr>
      <w:rPr>
        <w:rFonts w:hint="default"/>
        <w:lang w:val="en-US" w:eastAsia="en-US" w:bidi="en-US"/>
      </w:rPr>
    </w:lvl>
    <w:lvl w:ilvl="7" w:tplc="71681C2E">
      <w:numFmt w:val="bullet"/>
      <w:lvlText w:val="•"/>
      <w:lvlJc w:val="left"/>
      <w:pPr>
        <w:ind w:left="1682" w:hanging="202"/>
      </w:pPr>
      <w:rPr>
        <w:rFonts w:hint="default"/>
        <w:lang w:val="en-US" w:eastAsia="en-US" w:bidi="en-US"/>
      </w:rPr>
    </w:lvl>
    <w:lvl w:ilvl="8" w:tplc="67BC08BE">
      <w:numFmt w:val="bullet"/>
      <w:lvlText w:val="•"/>
      <w:lvlJc w:val="left"/>
      <w:pPr>
        <w:ind w:left="1842" w:hanging="202"/>
      </w:pPr>
      <w:rPr>
        <w:rFonts w:hint="default"/>
        <w:lang w:val="en-US" w:eastAsia="en-US" w:bidi="en-US"/>
      </w:rPr>
    </w:lvl>
  </w:abstractNum>
  <w:abstractNum w:abstractNumId="12" w15:restartNumberingAfterBreak="0">
    <w:nsid w:val="1EA54F23"/>
    <w:multiLevelType w:val="multilevel"/>
    <w:tmpl w:val="6C461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FFB2A75"/>
    <w:multiLevelType w:val="multilevel"/>
    <w:tmpl w:val="38CC641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4D1961"/>
    <w:multiLevelType w:val="multilevel"/>
    <w:tmpl w:val="A3A45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93C1158"/>
    <w:multiLevelType w:val="hybridMultilevel"/>
    <w:tmpl w:val="4CF604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5C4B4A"/>
    <w:multiLevelType w:val="multilevel"/>
    <w:tmpl w:val="275A1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F2B44D1"/>
    <w:multiLevelType w:val="hybridMultilevel"/>
    <w:tmpl w:val="0D84C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D806D2"/>
    <w:multiLevelType w:val="multilevel"/>
    <w:tmpl w:val="88BAA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2611CC"/>
    <w:multiLevelType w:val="multilevel"/>
    <w:tmpl w:val="FFB21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3AA43A8"/>
    <w:multiLevelType w:val="multilevel"/>
    <w:tmpl w:val="76840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6AA4BED"/>
    <w:multiLevelType w:val="multilevel"/>
    <w:tmpl w:val="34448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A726014"/>
    <w:multiLevelType w:val="multilevel"/>
    <w:tmpl w:val="63B69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0E425DA"/>
    <w:multiLevelType w:val="multilevel"/>
    <w:tmpl w:val="B97C6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2CA061E"/>
    <w:multiLevelType w:val="multilevel"/>
    <w:tmpl w:val="DE8E8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846101"/>
    <w:multiLevelType w:val="multilevel"/>
    <w:tmpl w:val="76F4F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8C27248"/>
    <w:multiLevelType w:val="multilevel"/>
    <w:tmpl w:val="0FCEC2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4B4A2394"/>
    <w:multiLevelType w:val="multilevel"/>
    <w:tmpl w:val="39806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D87052B"/>
    <w:multiLevelType w:val="multilevel"/>
    <w:tmpl w:val="D56E7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D9D420C"/>
    <w:multiLevelType w:val="multilevel"/>
    <w:tmpl w:val="0A6E61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EE4372D"/>
    <w:multiLevelType w:val="multilevel"/>
    <w:tmpl w:val="EDD48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2A414F0"/>
    <w:multiLevelType w:val="multilevel"/>
    <w:tmpl w:val="C3E47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3594D52"/>
    <w:multiLevelType w:val="multilevel"/>
    <w:tmpl w:val="0052B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3F80C99"/>
    <w:multiLevelType w:val="multilevel"/>
    <w:tmpl w:val="EE665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52B294B"/>
    <w:multiLevelType w:val="multilevel"/>
    <w:tmpl w:val="B27E2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B1448FA"/>
    <w:multiLevelType w:val="multilevel"/>
    <w:tmpl w:val="E482E5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C516893"/>
    <w:multiLevelType w:val="hybridMultilevel"/>
    <w:tmpl w:val="A1781E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3A70B7"/>
    <w:multiLevelType w:val="multilevel"/>
    <w:tmpl w:val="DEBA0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36C6AA0"/>
    <w:multiLevelType w:val="multilevel"/>
    <w:tmpl w:val="896A0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3AA2A6E"/>
    <w:multiLevelType w:val="multilevel"/>
    <w:tmpl w:val="00565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4A440C0"/>
    <w:multiLevelType w:val="multilevel"/>
    <w:tmpl w:val="73D66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5FF3DB2"/>
    <w:multiLevelType w:val="multilevel"/>
    <w:tmpl w:val="132A8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67B3F63"/>
    <w:multiLevelType w:val="multilevel"/>
    <w:tmpl w:val="E5B881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8903A7D"/>
    <w:multiLevelType w:val="multilevel"/>
    <w:tmpl w:val="FB50F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A3532E2"/>
    <w:multiLevelType w:val="multilevel"/>
    <w:tmpl w:val="66E268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6ADC4E3E"/>
    <w:multiLevelType w:val="hybridMultilevel"/>
    <w:tmpl w:val="EF0EA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DB3401"/>
    <w:multiLevelType w:val="multilevel"/>
    <w:tmpl w:val="94E23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E071E49"/>
    <w:multiLevelType w:val="multilevel"/>
    <w:tmpl w:val="02B8A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F40057B"/>
    <w:multiLevelType w:val="multilevel"/>
    <w:tmpl w:val="239C709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19412913">
    <w:abstractNumId w:val="40"/>
  </w:num>
  <w:num w:numId="2" w16cid:durableId="1163662997">
    <w:abstractNumId w:val="26"/>
  </w:num>
  <w:num w:numId="3" w16cid:durableId="1911302991">
    <w:abstractNumId w:val="32"/>
  </w:num>
  <w:num w:numId="4" w16cid:durableId="1432969814">
    <w:abstractNumId w:val="18"/>
  </w:num>
  <w:num w:numId="5" w16cid:durableId="1994991736">
    <w:abstractNumId w:val="44"/>
  </w:num>
  <w:num w:numId="6" w16cid:durableId="365642898">
    <w:abstractNumId w:val="16"/>
  </w:num>
  <w:num w:numId="7" w16cid:durableId="1283266633">
    <w:abstractNumId w:val="34"/>
  </w:num>
  <w:num w:numId="8" w16cid:durableId="432021821">
    <w:abstractNumId w:val="24"/>
  </w:num>
  <w:num w:numId="9" w16cid:durableId="1530070313">
    <w:abstractNumId w:val="22"/>
  </w:num>
  <w:num w:numId="10" w16cid:durableId="1133256593">
    <w:abstractNumId w:val="30"/>
  </w:num>
  <w:num w:numId="11" w16cid:durableId="1277953066">
    <w:abstractNumId w:val="31"/>
  </w:num>
  <w:num w:numId="12" w16cid:durableId="1899977512">
    <w:abstractNumId w:val="23"/>
  </w:num>
  <w:num w:numId="13" w16cid:durableId="277034780">
    <w:abstractNumId w:val="28"/>
  </w:num>
  <w:num w:numId="14" w16cid:durableId="1972901775">
    <w:abstractNumId w:val="43"/>
  </w:num>
  <w:num w:numId="15" w16cid:durableId="526601083">
    <w:abstractNumId w:val="4"/>
  </w:num>
  <w:num w:numId="16" w16cid:durableId="1760907019">
    <w:abstractNumId w:val="27"/>
  </w:num>
  <w:num w:numId="17" w16cid:durableId="1597324571">
    <w:abstractNumId w:val="6"/>
  </w:num>
  <w:num w:numId="18" w16cid:durableId="1217819086">
    <w:abstractNumId w:val="5"/>
  </w:num>
  <w:num w:numId="19" w16cid:durableId="18287793">
    <w:abstractNumId w:val="25"/>
  </w:num>
  <w:num w:numId="20" w16cid:durableId="32191680">
    <w:abstractNumId w:val="21"/>
  </w:num>
  <w:num w:numId="21" w16cid:durableId="1584951343">
    <w:abstractNumId w:val="8"/>
  </w:num>
  <w:num w:numId="22" w16cid:durableId="1950047884">
    <w:abstractNumId w:val="38"/>
  </w:num>
  <w:num w:numId="23" w16cid:durableId="355078830">
    <w:abstractNumId w:val="12"/>
  </w:num>
  <w:num w:numId="24" w16cid:durableId="1601718024">
    <w:abstractNumId w:val="41"/>
  </w:num>
  <w:num w:numId="25" w16cid:durableId="1859541550">
    <w:abstractNumId w:val="37"/>
  </w:num>
  <w:num w:numId="26" w16cid:durableId="1605771455">
    <w:abstractNumId w:val="20"/>
  </w:num>
  <w:num w:numId="27" w16cid:durableId="323703708">
    <w:abstractNumId w:val="39"/>
  </w:num>
  <w:num w:numId="28" w16cid:durableId="1601336117">
    <w:abstractNumId w:val="1"/>
  </w:num>
  <w:num w:numId="29" w16cid:durableId="1101754364">
    <w:abstractNumId w:val="47"/>
  </w:num>
  <w:num w:numId="30" w16cid:durableId="1507205430">
    <w:abstractNumId w:val="46"/>
  </w:num>
  <w:num w:numId="31" w16cid:durableId="314653824">
    <w:abstractNumId w:val="33"/>
  </w:num>
  <w:num w:numId="32" w16cid:durableId="2013098455">
    <w:abstractNumId w:val="19"/>
  </w:num>
  <w:num w:numId="33" w16cid:durableId="817959131">
    <w:abstractNumId w:val="3"/>
  </w:num>
  <w:num w:numId="34" w16cid:durableId="567687888">
    <w:abstractNumId w:val="2"/>
  </w:num>
  <w:num w:numId="35" w16cid:durableId="1824194641">
    <w:abstractNumId w:val="14"/>
  </w:num>
  <w:num w:numId="36" w16cid:durableId="1464732801">
    <w:abstractNumId w:val="29"/>
  </w:num>
  <w:num w:numId="37" w16cid:durableId="1577129505">
    <w:abstractNumId w:val="7"/>
  </w:num>
  <w:num w:numId="38" w16cid:durableId="298996659">
    <w:abstractNumId w:val="42"/>
  </w:num>
  <w:num w:numId="39" w16cid:durableId="941766314">
    <w:abstractNumId w:val="35"/>
  </w:num>
  <w:num w:numId="40" w16cid:durableId="1389449189">
    <w:abstractNumId w:val="48"/>
  </w:num>
  <w:num w:numId="41" w16cid:durableId="965697960">
    <w:abstractNumId w:val="13"/>
  </w:num>
  <w:num w:numId="42" w16cid:durableId="1197352748">
    <w:abstractNumId w:val="36"/>
  </w:num>
  <w:num w:numId="43" w16cid:durableId="2069842288">
    <w:abstractNumId w:val="15"/>
  </w:num>
  <w:num w:numId="44" w16cid:durableId="14694992">
    <w:abstractNumId w:val="17"/>
  </w:num>
  <w:num w:numId="45" w16cid:durableId="1006639325">
    <w:abstractNumId w:val="45"/>
  </w:num>
  <w:num w:numId="46" w16cid:durableId="259410669">
    <w:abstractNumId w:val="9"/>
  </w:num>
  <w:num w:numId="47" w16cid:durableId="490175525">
    <w:abstractNumId w:val="10"/>
  </w:num>
  <w:num w:numId="48" w16cid:durableId="1593197882">
    <w:abstractNumId w:val="11"/>
  </w:num>
  <w:num w:numId="49" w16cid:durableId="198514822">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9DD"/>
    <w:rsid w:val="00016E74"/>
    <w:rsid w:val="00027BE1"/>
    <w:rsid w:val="00046741"/>
    <w:rsid w:val="000679D0"/>
    <w:rsid w:val="00097BE8"/>
    <w:rsid w:val="0011586E"/>
    <w:rsid w:val="00117A97"/>
    <w:rsid w:val="00123539"/>
    <w:rsid w:val="00163AB1"/>
    <w:rsid w:val="00186D4B"/>
    <w:rsid w:val="00192373"/>
    <w:rsid w:val="001A2162"/>
    <w:rsid w:val="001A5A67"/>
    <w:rsid w:val="001A79F0"/>
    <w:rsid w:val="001B35DA"/>
    <w:rsid w:val="001D2DE5"/>
    <w:rsid w:val="001D4520"/>
    <w:rsid w:val="001E0A01"/>
    <w:rsid w:val="00230FBB"/>
    <w:rsid w:val="00233332"/>
    <w:rsid w:val="002479DD"/>
    <w:rsid w:val="00270AC0"/>
    <w:rsid w:val="00274BD1"/>
    <w:rsid w:val="0029361D"/>
    <w:rsid w:val="002956C5"/>
    <w:rsid w:val="002A5BDD"/>
    <w:rsid w:val="002D03E1"/>
    <w:rsid w:val="00326F74"/>
    <w:rsid w:val="00396C3E"/>
    <w:rsid w:val="003E5E60"/>
    <w:rsid w:val="00440EA5"/>
    <w:rsid w:val="00454488"/>
    <w:rsid w:val="00454851"/>
    <w:rsid w:val="0045548E"/>
    <w:rsid w:val="00491E16"/>
    <w:rsid w:val="00493AAE"/>
    <w:rsid w:val="00511F69"/>
    <w:rsid w:val="0051578E"/>
    <w:rsid w:val="0052701E"/>
    <w:rsid w:val="00557330"/>
    <w:rsid w:val="00587C4B"/>
    <w:rsid w:val="005A37E5"/>
    <w:rsid w:val="005B395E"/>
    <w:rsid w:val="00672DFC"/>
    <w:rsid w:val="00681242"/>
    <w:rsid w:val="006925B8"/>
    <w:rsid w:val="006D044F"/>
    <w:rsid w:val="006E2A40"/>
    <w:rsid w:val="007E5807"/>
    <w:rsid w:val="00851034"/>
    <w:rsid w:val="00861979"/>
    <w:rsid w:val="00870D11"/>
    <w:rsid w:val="00885016"/>
    <w:rsid w:val="00886F89"/>
    <w:rsid w:val="00892809"/>
    <w:rsid w:val="008A69EC"/>
    <w:rsid w:val="008B23AD"/>
    <w:rsid w:val="008C1553"/>
    <w:rsid w:val="008C7CAB"/>
    <w:rsid w:val="008D6355"/>
    <w:rsid w:val="009307E3"/>
    <w:rsid w:val="009C048D"/>
    <w:rsid w:val="00A05FB5"/>
    <w:rsid w:val="00A06FBB"/>
    <w:rsid w:val="00A119B8"/>
    <w:rsid w:val="00AA723A"/>
    <w:rsid w:val="00AD58BC"/>
    <w:rsid w:val="00AE6913"/>
    <w:rsid w:val="00B05A54"/>
    <w:rsid w:val="00B34FD8"/>
    <w:rsid w:val="00B919A8"/>
    <w:rsid w:val="00B92386"/>
    <w:rsid w:val="00B92E2E"/>
    <w:rsid w:val="00BD6B38"/>
    <w:rsid w:val="00BE65FA"/>
    <w:rsid w:val="00BF4F56"/>
    <w:rsid w:val="00C83DBB"/>
    <w:rsid w:val="00CA5409"/>
    <w:rsid w:val="00CF665C"/>
    <w:rsid w:val="00D36FBF"/>
    <w:rsid w:val="00D3742D"/>
    <w:rsid w:val="00D678B7"/>
    <w:rsid w:val="00D7225B"/>
    <w:rsid w:val="00D86C22"/>
    <w:rsid w:val="00D87281"/>
    <w:rsid w:val="00DB26E0"/>
    <w:rsid w:val="00DC6BD4"/>
    <w:rsid w:val="00DF6013"/>
    <w:rsid w:val="00E31BFD"/>
    <w:rsid w:val="00E60209"/>
    <w:rsid w:val="00E65177"/>
    <w:rsid w:val="00E66F48"/>
    <w:rsid w:val="00E702C4"/>
    <w:rsid w:val="00E70480"/>
    <w:rsid w:val="00E87B25"/>
    <w:rsid w:val="00EC32C4"/>
    <w:rsid w:val="00ED213D"/>
    <w:rsid w:val="00F06BBC"/>
    <w:rsid w:val="00F420CD"/>
    <w:rsid w:val="00F87A84"/>
    <w:rsid w:val="00FA5425"/>
    <w:rsid w:val="00FC047C"/>
    <w:rsid w:val="00FE1231"/>
    <w:rsid w:val="00FF0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67DFB"/>
  <w15:docId w15:val="{028F2901-D743-497A-9F2C-6114B5E8E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E74"/>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line="240" w:lineRule="auto"/>
    </w:pPr>
    <w:tblPr>
      <w:tblStyleRowBandSize w:val="1"/>
      <w:tblStyleColBandSize w:val="1"/>
    </w:tblPr>
  </w:style>
  <w:style w:type="table" w:customStyle="1" w:styleId="afa">
    <w:basedOn w:val="TableNormal"/>
    <w:pPr>
      <w:spacing w:line="240" w:lineRule="auto"/>
    </w:pPr>
    <w:tblPr>
      <w:tblStyleRowBandSize w:val="1"/>
      <w:tblStyleColBandSize w:val="1"/>
    </w:tblPr>
  </w:style>
  <w:style w:type="table" w:customStyle="1" w:styleId="afb">
    <w:basedOn w:val="TableNormal"/>
    <w:pPr>
      <w:spacing w:line="240" w:lineRule="auto"/>
    </w:pPr>
    <w:tblPr>
      <w:tblStyleRowBandSize w:val="1"/>
      <w:tblStyleColBandSize w:val="1"/>
    </w:tblPr>
  </w:style>
  <w:style w:type="table" w:customStyle="1" w:styleId="afc">
    <w:basedOn w:val="TableNormal"/>
    <w:pPr>
      <w:spacing w:line="240" w:lineRule="auto"/>
    </w:pPr>
    <w:tblPr>
      <w:tblStyleRowBandSize w:val="1"/>
      <w:tblStyleColBandSize w:val="1"/>
    </w:tblPr>
  </w:style>
  <w:style w:type="paragraph" w:styleId="Revision">
    <w:name w:val="Revision"/>
    <w:hidden/>
    <w:uiPriority w:val="99"/>
    <w:semiHidden/>
    <w:rsid w:val="000679D0"/>
    <w:pPr>
      <w:spacing w:line="240" w:lineRule="auto"/>
    </w:pPr>
  </w:style>
  <w:style w:type="character" w:styleId="CommentReference">
    <w:name w:val="annotation reference"/>
    <w:basedOn w:val="DefaultParagraphFont"/>
    <w:uiPriority w:val="99"/>
    <w:semiHidden/>
    <w:unhideWhenUsed/>
    <w:rsid w:val="001D2DE5"/>
    <w:rPr>
      <w:sz w:val="16"/>
      <w:szCs w:val="16"/>
    </w:rPr>
  </w:style>
  <w:style w:type="paragraph" w:styleId="CommentText">
    <w:name w:val="annotation text"/>
    <w:basedOn w:val="Normal"/>
    <w:link w:val="CommentTextChar"/>
    <w:uiPriority w:val="99"/>
    <w:semiHidden/>
    <w:unhideWhenUsed/>
    <w:rsid w:val="001D2DE5"/>
    <w:pPr>
      <w:spacing w:line="240" w:lineRule="auto"/>
    </w:pPr>
    <w:rPr>
      <w:sz w:val="20"/>
      <w:szCs w:val="20"/>
    </w:rPr>
  </w:style>
  <w:style w:type="character" w:customStyle="1" w:styleId="CommentTextChar">
    <w:name w:val="Comment Text Char"/>
    <w:basedOn w:val="DefaultParagraphFont"/>
    <w:link w:val="CommentText"/>
    <w:uiPriority w:val="99"/>
    <w:semiHidden/>
    <w:rsid w:val="001D2DE5"/>
    <w:rPr>
      <w:sz w:val="20"/>
      <w:szCs w:val="20"/>
    </w:rPr>
  </w:style>
  <w:style w:type="paragraph" w:styleId="CommentSubject">
    <w:name w:val="annotation subject"/>
    <w:basedOn w:val="CommentText"/>
    <w:next w:val="CommentText"/>
    <w:link w:val="CommentSubjectChar"/>
    <w:uiPriority w:val="99"/>
    <w:semiHidden/>
    <w:unhideWhenUsed/>
    <w:rsid w:val="001D2DE5"/>
    <w:rPr>
      <w:b/>
      <w:bCs/>
    </w:rPr>
  </w:style>
  <w:style w:type="character" w:customStyle="1" w:styleId="CommentSubjectChar">
    <w:name w:val="Comment Subject Char"/>
    <w:basedOn w:val="CommentTextChar"/>
    <w:link w:val="CommentSubject"/>
    <w:uiPriority w:val="99"/>
    <w:semiHidden/>
    <w:rsid w:val="001D2DE5"/>
    <w:rPr>
      <w:b/>
      <w:bCs/>
      <w:sz w:val="20"/>
      <w:szCs w:val="20"/>
    </w:rPr>
  </w:style>
  <w:style w:type="paragraph" w:styleId="ListParagraph">
    <w:name w:val="List Paragraph"/>
    <w:basedOn w:val="Normal"/>
    <w:uiPriority w:val="1"/>
    <w:qFormat/>
    <w:rsid w:val="00B919A8"/>
    <w:pPr>
      <w:ind w:left="720"/>
      <w:contextualSpacing/>
    </w:pPr>
  </w:style>
  <w:style w:type="table" w:styleId="PlainTable1">
    <w:name w:val="Plain Table 1"/>
    <w:basedOn w:val="TableNormal"/>
    <w:uiPriority w:val="41"/>
    <w:rsid w:val="003E5E6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3E5E60"/>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3E5E60"/>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D86C22"/>
    <w:pPr>
      <w:autoSpaceDE w:val="0"/>
      <w:autoSpaceDN w:val="0"/>
      <w:adjustRightInd w:val="0"/>
      <w:spacing w:line="240" w:lineRule="auto"/>
    </w:pPr>
    <w:rPr>
      <w:rFonts w:ascii="Times New Roman" w:eastAsiaTheme="minorHAnsi" w:hAnsi="Times New Roman" w:cs="Times New Roman"/>
      <w:color w:val="000000"/>
      <w:sz w:val="24"/>
      <w:szCs w:val="24"/>
      <w:lang w:val="en-US"/>
      <w14:ligatures w14:val="standardContextual"/>
    </w:rPr>
  </w:style>
  <w:style w:type="character" w:styleId="Hyperlink">
    <w:name w:val="Hyperlink"/>
    <w:basedOn w:val="DefaultParagraphFont"/>
    <w:uiPriority w:val="99"/>
    <w:unhideWhenUsed/>
    <w:rsid w:val="00192373"/>
    <w:rPr>
      <w:color w:val="0000FF" w:themeColor="hyperlink"/>
      <w:u w:val="single"/>
    </w:rPr>
  </w:style>
  <w:style w:type="character" w:styleId="UnresolvedMention">
    <w:name w:val="Unresolved Mention"/>
    <w:basedOn w:val="DefaultParagraphFont"/>
    <w:uiPriority w:val="99"/>
    <w:semiHidden/>
    <w:unhideWhenUsed/>
    <w:rsid w:val="00192373"/>
    <w:rPr>
      <w:color w:val="605E5C"/>
      <w:shd w:val="clear" w:color="auto" w:fill="E1DFDD"/>
    </w:rPr>
  </w:style>
  <w:style w:type="paragraph" w:styleId="Header">
    <w:name w:val="header"/>
    <w:basedOn w:val="Normal"/>
    <w:link w:val="HeaderChar"/>
    <w:uiPriority w:val="99"/>
    <w:unhideWhenUsed/>
    <w:rsid w:val="008B23AD"/>
    <w:pPr>
      <w:tabs>
        <w:tab w:val="center" w:pos="4680"/>
        <w:tab w:val="right" w:pos="9360"/>
      </w:tabs>
      <w:spacing w:line="240" w:lineRule="auto"/>
    </w:pPr>
  </w:style>
  <w:style w:type="character" w:customStyle="1" w:styleId="HeaderChar">
    <w:name w:val="Header Char"/>
    <w:basedOn w:val="DefaultParagraphFont"/>
    <w:link w:val="Header"/>
    <w:uiPriority w:val="99"/>
    <w:rsid w:val="008B23AD"/>
  </w:style>
  <w:style w:type="paragraph" w:styleId="Footer">
    <w:name w:val="footer"/>
    <w:basedOn w:val="Normal"/>
    <w:link w:val="FooterChar"/>
    <w:uiPriority w:val="99"/>
    <w:unhideWhenUsed/>
    <w:rsid w:val="008B23AD"/>
    <w:pPr>
      <w:tabs>
        <w:tab w:val="center" w:pos="4680"/>
        <w:tab w:val="right" w:pos="9360"/>
      </w:tabs>
      <w:spacing w:line="240" w:lineRule="auto"/>
    </w:pPr>
  </w:style>
  <w:style w:type="character" w:customStyle="1" w:styleId="FooterChar">
    <w:name w:val="Footer Char"/>
    <w:basedOn w:val="DefaultParagraphFont"/>
    <w:link w:val="Footer"/>
    <w:uiPriority w:val="99"/>
    <w:rsid w:val="008B23AD"/>
  </w:style>
  <w:style w:type="paragraph" w:styleId="NoSpacing">
    <w:name w:val="No Spacing"/>
    <w:uiPriority w:val="1"/>
    <w:qFormat/>
    <w:rsid w:val="001A2162"/>
    <w:pPr>
      <w:spacing w:line="240" w:lineRule="auto"/>
    </w:pPr>
    <w:rPr>
      <w:rFonts w:ascii="Calibri" w:eastAsia="Calibri" w:hAnsi="Calibri" w:cs="Calibri"/>
      <w:b/>
      <w:lang w:val="en-US"/>
    </w:rPr>
  </w:style>
  <w:style w:type="paragraph" w:styleId="TOC1">
    <w:name w:val="toc 1"/>
    <w:basedOn w:val="Normal"/>
    <w:uiPriority w:val="39"/>
    <w:qFormat/>
    <w:rsid w:val="00326F74"/>
    <w:pPr>
      <w:widowControl w:val="0"/>
      <w:autoSpaceDE w:val="0"/>
      <w:autoSpaceDN w:val="0"/>
      <w:spacing w:before="124" w:line="240" w:lineRule="auto"/>
      <w:ind w:left="1277"/>
    </w:pPr>
    <w:rPr>
      <w:lang w:val="en-US" w:bidi="en-US"/>
    </w:rPr>
  </w:style>
  <w:style w:type="paragraph" w:styleId="BodyText">
    <w:name w:val="Body Text"/>
    <w:basedOn w:val="Normal"/>
    <w:link w:val="BodyTextChar"/>
    <w:uiPriority w:val="1"/>
    <w:qFormat/>
    <w:rsid w:val="00326F74"/>
    <w:pPr>
      <w:widowControl w:val="0"/>
      <w:autoSpaceDE w:val="0"/>
      <w:autoSpaceDN w:val="0"/>
      <w:spacing w:line="240" w:lineRule="auto"/>
    </w:pPr>
    <w:rPr>
      <w:rFonts w:ascii="Arial Narrow" w:eastAsia="Arial Narrow" w:hAnsi="Arial Narrow" w:cs="Arial Narrow"/>
      <w:lang w:val="en-US" w:bidi="en-US"/>
    </w:rPr>
  </w:style>
  <w:style w:type="character" w:customStyle="1" w:styleId="BodyTextChar">
    <w:name w:val="Body Text Char"/>
    <w:basedOn w:val="DefaultParagraphFont"/>
    <w:link w:val="BodyText"/>
    <w:uiPriority w:val="1"/>
    <w:rsid w:val="00326F74"/>
    <w:rPr>
      <w:rFonts w:ascii="Arial Narrow" w:eastAsia="Arial Narrow" w:hAnsi="Arial Narrow" w:cs="Arial Narrow"/>
      <w:lang w:val="en-US" w:bidi="en-US"/>
    </w:rPr>
  </w:style>
  <w:style w:type="paragraph" w:customStyle="1" w:styleId="TableParagraph">
    <w:name w:val="Table Paragraph"/>
    <w:basedOn w:val="Normal"/>
    <w:uiPriority w:val="1"/>
    <w:qFormat/>
    <w:rsid w:val="00326F74"/>
    <w:pPr>
      <w:widowControl w:val="0"/>
      <w:autoSpaceDE w:val="0"/>
      <w:autoSpaceDN w:val="0"/>
      <w:spacing w:before="52" w:line="240" w:lineRule="auto"/>
      <w:ind w:left="124"/>
    </w:pPr>
    <w:rPr>
      <w:rFonts w:ascii="Arial Narrow" w:eastAsia="Arial Narrow" w:hAnsi="Arial Narrow" w:cs="Arial Narrow"/>
      <w:lang w:val="en-US" w:bidi="en-US"/>
    </w:rPr>
  </w:style>
  <w:style w:type="paragraph" w:styleId="TOC3">
    <w:name w:val="toc 3"/>
    <w:basedOn w:val="Normal"/>
    <w:next w:val="Normal"/>
    <w:autoRedefine/>
    <w:uiPriority w:val="39"/>
    <w:unhideWhenUsed/>
    <w:rsid w:val="00DB26E0"/>
    <w:pPr>
      <w:spacing w:after="100"/>
      <w:ind w:left="440"/>
    </w:pPr>
  </w:style>
  <w:style w:type="paragraph" w:styleId="TOC4">
    <w:name w:val="toc 4"/>
    <w:basedOn w:val="Normal"/>
    <w:next w:val="Normal"/>
    <w:autoRedefine/>
    <w:uiPriority w:val="39"/>
    <w:unhideWhenUsed/>
    <w:rsid w:val="00DB26E0"/>
    <w:pPr>
      <w:spacing w:after="100"/>
      <w:ind w:left="660"/>
    </w:pPr>
  </w:style>
  <w:style w:type="paragraph" w:styleId="TOC2">
    <w:name w:val="toc 2"/>
    <w:basedOn w:val="Normal"/>
    <w:next w:val="Normal"/>
    <w:autoRedefine/>
    <w:uiPriority w:val="39"/>
    <w:unhideWhenUsed/>
    <w:rsid w:val="00DB26E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1987">
      <w:bodyDiv w:val="1"/>
      <w:marLeft w:val="0"/>
      <w:marRight w:val="0"/>
      <w:marTop w:val="0"/>
      <w:marBottom w:val="0"/>
      <w:divBdr>
        <w:top w:val="none" w:sz="0" w:space="0" w:color="auto"/>
        <w:left w:val="none" w:sz="0" w:space="0" w:color="auto"/>
        <w:bottom w:val="none" w:sz="0" w:space="0" w:color="auto"/>
        <w:right w:val="none" w:sz="0" w:space="0" w:color="auto"/>
      </w:divBdr>
    </w:div>
    <w:div w:id="462500340">
      <w:bodyDiv w:val="1"/>
      <w:marLeft w:val="0"/>
      <w:marRight w:val="0"/>
      <w:marTop w:val="0"/>
      <w:marBottom w:val="0"/>
      <w:divBdr>
        <w:top w:val="none" w:sz="0" w:space="0" w:color="auto"/>
        <w:left w:val="none" w:sz="0" w:space="0" w:color="auto"/>
        <w:bottom w:val="none" w:sz="0" w:space="0" w:color="auto"/>
        <w:right w:val="none" w:sz="0" w:space="0" w:color="auto"/>
      </w:divBdr>
    </w:div>
    <w:div w:id="869338455">
      <w:bodyDiv w:val="1"/>
      <w:marLeft w:val="0"/>
      <w:marRight w:val="0"/>
      <w:marTop w:val="0"/>
      <w:marBottom w:val="0"/>
      <w:divBdr>
        <w:top w:val="none" w:sz="0" w:space="0" w:color="auto"/>
        <w:left w:val="none" w:sz="0" w:space="0" w:color="auto"/>
        <w:bottom w:val="none" w:sz="0" w:space="0" w:color="auto"/>
        <w:right w:val="none" w:sz="0" w:space="0" w:color="auto"/>
      </w:divBdr>
    </w:div>
    <w:div w:id="901216082">
      <w:bodyDiv w:val="1"/>
      <w:marLeft w:val="0"/>
      <w:marRight w:val="0"/>
      <w:marTop w:val="0"/>
      <w:marBottom w:val="0"/>
      <w:divBdr>
        <w:top w:val="none" w:sz="0" w:space="0" w:color="auto"/>
        <w:left w:val="none" w:sz="0" w:space="0" w:color="auto"/>
        <w:bottom w:val="none" w:sz="0" w:space="0" w:color="auto"/>
        <w:right w:val="none" w:sz="0" w:space="0" w:color="auto"/>
      </w:divBdr>
    </w:div>
    <w:div w:id="1040981766">
      <w:bodyDiv w:val="1"/>
      <w:marLeft w:val="0"/>
      <w:marRight w:val="0"/>
      <w:marTop w:val="0"/>
      <w:marBottom w:val="0"/>
      <w:divBdr>
        <w:top w:val="none" w:sz="0" w:space="0" w:color="auto"/>
        <w:left w:val="none" w:sz="0" w:space="0" w:color="auto"/>
        <w:bottom w:val="none" w:sz="0" w:space="0" w:color="auto"/>
        <w:right w:val="none" w:sz="0" w:space="0" w:color="auto"/>
      </w:divBdr>
    </w:div>
    <w:div w:id="1433746632">
      <w:bodyDiv w:val="1"/>
      <w:marLeft w:val="0"/>
      <w:marRight w:val="0"/>
      <w:marTop w:val="0"/>
      <w:marBottom w:val="0"/>
      <w:divBdr>
        <w:top w:val="none" w:sz="0" w:space="0" w:color="auto"/>
        <w:left w:val="none" w:sz="0" w:space="0" w:color="auto"/>
        <w:bottom w:val="none" w:sz="0" w:space="0" w:color="auto"/>
        <w:right w:val="none" w:sz="0" w:space="0" w:color="auto"/>
      </w:divBdr>
    </w:div>
    <w:div w:id="1656489371">
      <w:bodyDiv w:val="1"/>
      <w:marLeft w:val="0"/>
      <w:marRight w:val="0"/>
      <w:marTop w:val="0"/>
      <w:marBottom w:val="0"/>
      <w:divBdr>
        <w:top w:val="none" w:sz="0" w:space="0" w:color="auto"/>
        <w:left w:val="none" w:sz="0" w:space="0" w:color="auto"/>
        <w:bottom w:val="none" w:sz="0" w:space="0" w:color="auto"/>
        <w:right w:val="none" w:sz="0" w:space="0" w:color="auto"/>
      </w:divBdr>
    </w:div>
    <w:div w:id="1866870127">
      <w:bodyDiv w:val="1"/>
      <w:marLeft w:val="0"/>
      <w:marRight w:val="0"/>
      <w:marTop w:val="0"/>
      <w:marBottom w:val="0"/>
      <w:divBdr>
        <w:top w:val="none" w:sz="0" w:space="0" w:color="auto"/>
        <w:left w:val="none" w:sz="0" w:space="0" w:color="auto"/>
        <w:bottom w:val="none" w:sz="0" w:space="0" w:color="auto"/>
        <w:right w:val="none" w:sz="0" w:space="0" w:color="auto"/>
      </w:divBdr>
    </w:div>
    <w:div w:id="1924491977">
      <w:bodyDiv w:val="1"/>
      <w:marLeft w:val="0"/>
      <w:marRight w:val="0"/>
      <w:marTop w:val="0"/>
      <w:marBottom w:val="0"/>
      <w:divBdr>
        <w:top w:val="none" w:sz="0" w:space="0" w:color="auto"/>
        <w:left w:val="none" w:sz="0" w:space="0" w:color="auto"/>
        <w:bottom w:val="none" w:sz="0" w:space="0" w:color="auto"/>
        <w:right w:val="none" w:sz="0" w:space="0" w:color="auto"/>
      </w:divBdr>
    </w:div>
    <w:div w:id="1952976441">
      <w:bodyDiv w:val="1"/>
      <w:marLeft w:val="0"/>
      <w:marRight w:val="0"/>
      <w:marTop w:val="0"/>
      <w:marBottom w:val="0"/>
      <w:divBdr>
        <w:top w:val="none" w:sz="0" w:space="0" w:color="auto"/>
        <w:left w:val="none" w:sz="0" w:space="0" w:color="auto"/>
        <w:bottom w:val="none" w:sz="0" w:space="0" w:color="auto"/>
        <w:right w:val="none" w:sz="0" w:space="0" w:color="auto"/>
      </w:divBdr>
    </w:div>
    <w:div w:id="2093626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aarpfoundation.or/" TargetMode="External"/><Relationship Id="rId21" Type="http://schemas.openxmlformats.org/officeDocument/2006/relationships/image" Target="media/image6.png"/><Relationship Id="rId42" Type="http://schemas.openxmlformats.org/officeDocument/2006/relationships/hyperlink" Target="mailto:meggie@growclaremore.com" TargetMode="External"/><Relationship Id="rId47" Type="http://schemas.openxmlformats.org/officeDocument/2006/relationships/hyperlink" Target="mailto:sroe@okdrs.gov" TargetMode="External"/><Relationship Id="rId63" Type="http://schemas.openxmlformats.org/officeDocument/2006/relationships/hyperlink" Target="http://www.neo.edu/learning-" TargetMode="External"/><Relationship Id="rId68" Type="http://schemas.openxmlformats.org/officeDocument/2006/relationships/hyperlink" Target="mailto:Casi.martin@oesc.ok.gov" TargetMode="External"/><Relationship Id="rId16" Type="http://schemas.openxmlformats.org/officeDocument/2006/relationships/footer" Target="footer2.xml"/><Relationship Id="rId11" Type="http://schemas.openxmlformats.org/officeDocument/2006/relationships/image" Target="media/image2.jpg"/><Relationship Id="rId32" Type="http://schemas.openxmlformats.org/officeDocument/2006/relationships/hyperlink" Target="http://www.bps-ok.org/" TargetMode="External"/><Relationship Id="rId37" Type="http://schemas.openxmlformats.org/officeDocument/2006/relationships/hyperlink" Target="http://www.oesc.ok.gov/" TargetMode="External"/><Relationship Id="rId53" Type="http://schemas.openxmlformats.org/officeDocument/2006/relationships/hyperlink" Target="mailto:janicebell333@gmail.com" TargetMode="External"/><Relationship Id="rId58" Type="http://schemas.openxmlformats.org/officeDocument/2006/relationships/hyperlink" Target="http://www.oesc.ok.gov/" TargetMode="External"/><Relationship Id="rId74" Type="http://schemas.openxmlformats.org/officeDocument/2006/relationships/hyperlink" Target="mailto:Cheryl.ernst@oesc.ok.gov" TargetMode="External"/><Relationship Id="rId79" Type="http://schemas.openxmlformats.org/officeDocument/2006/relationships/hyperlink" Target="mailto:sheila@tulsaports.com" TargetMode="External"/><Relationship Id="rId5" Type="http://schemas.openxmlformats.org/officeDocument/2006/relationships/webSettings" Target="webSettings.xml"/><Relationship Id="rId61" Type="http://schemas.openxmlformats.org/officeDocument/2006/relationships/hyperlink" Target="mailto:Gretchen.evens@oesc.ok.gov" TargetMode="External"/><Relationship Id="rId82"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hyperlink" Target="mailto:michelle.bish@northeastworkforceboard.com" TargetMode="External"/><Relationship Id="rId27" Type="http://schemas.openxmlformats.org/officeDocument/2006/relationships/hyperlink" Target="mailto:tgazaway@aarp.org" TargetMode="External"/><Relationship Id="rId30" Type="http://schemas.openxmlformats.org/officeDocument/2006/relationships/hyperlink" Target="http://www.bps-ok.org/page/adult-" TargetMode="External"/><Relationship Id="rId35" Type="http://schemas.openxmlformats.org/officeDocument/2006/relationships/hyperlink" Target="https://sites.google.com/a/bps-ok.org/website/" TargetMode="External"/><Relationship Id="rId43" Type="http://schemas.openxmlformats.org/officeDocument/2006/relationships/hyperlink" Target="mailto:Caitlyn@growclaremore.com" TargetMode="External"/><Relationship Id="rId48" Type="http://schemas.openxmlformats.org/officeDocument/2006/relationships/hyperlink" Target="mailto:radervn@nsuok.edu" TargetMode="External"/><Relationship Id="rId56" Type="http://schemas.openxmlformats.org/officeDocument/2006/relationships/hyperlink" Target="mailto:bgreer@maip.com" TargetMode="External"/><Relationship Id="rId64" Type="http://schemas.openxmlformats.org/officeDocument/2006/relationships/hyperlink" Target="mailto:Cheryle.martin@neo.edu" TargetMode="External"/><Relationship Id="rId69" Type="http://schemas.openxmlformats.org/officeDocument/2006/relationships/hyperlink" Target="http://www.oklahomaworks.gov/" TargetMode="External"/><Relationship Id="rId77" Type="http://schemas.openxmlformats.org/officeDocument/2006/relationships/hyperlink" Target="mailto:Littlejohn.jay@jobcorps.or" TargetMode="External"/><Relationship Id="rId8" Type="http://schemas.openxmlformats.org/officeDocument/2006/relationships/hyperlink" Target="http://www.economiccmodeling.com" TargetMode="External"/><Relationship Id="rId51" Type="http://schemas.openxmlformats.org/officeDocument/2006/relationships/hyperlink" Target="mailto:lsexson@ridgerunners.net" TargetMode="External"/><Relationship Id="rId72" Type="http://schemas.openxmlformats.org/officeDocument/2006/relationships/hyperlink" Target="http://www.pryorschools.org/pryor" TargetMode="External"/><Relationship Id="rId80" Type="http://schemas.openxmlformats.org/officeDocument/2006/relationships/hyperlink" Target="mailto:Mccready.amy@unionps.or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hyperlink" Target="mailto:FoutsME@bps-ok.org" TargetMode="External"/><Relationship Id="rId38" Type="http://schemas.openxmlformats.org/officeDocument/2006/relationships/hyperlink" Target="mailto:George.simmons@oesc.ok.gov" TargetMode="External"/><Relationship Id="rId46" Type="http://schemas.openxmlformats.org/officeDocument/2006/relationships/hyperlink" Target="http://www.okdrs.org/" TargetMode="External"/><Relationship Id="rId59" Type="http://schemas.openxmlformats.org/officeDocument/2006/relationships/hyperlink" Target="mailto:Gretchen.evens@oesc.ok.gov" TargetMode="External"/><Relationship Id="rId67" Type="http://schemas.openxmlformats.org/officeDocument/2006/relationships/hyperlink" Target="http://www.ok.gov/oesc" TargetMode="External"/><Relationship Id="rId20" Type="http://schemas.openxmlformats.org/officeDocument/2006/relationships/hyperlink" Target="http://www.oklahomarelay.com/711.html" TargetMode="External"/><Relationship Id="rId41" Type="http://schemas.openxmlformats.org/officeDocument/2006/relationships/hyperlink" Target="mailto:diane-kelley@cherokee.org" TargetMode="External"/><Relationship Id="rId54" Type="http://schemas.openxmlformats.org/officeDocument/2006/relationships/hyperlink" Target="mailto:laylafreeman@lightofhopeinc.org" TargetMode="External"/><Relationship Id="rId62" Type="http://schemas.openxmlformats.org/officeDocument/2006/relationships/hyperlink" Target="mailto:schapman@nicoa.org" TargetMode="External"/><Relationship Id="rId70" Type="http://schemas.openxmlformats.org/officeDocument/2006/relationships/hyperlink" Target="http://www.orodevcorp.org/" TargetMode="External"/><Relationship Id="rId75" Type="http://schemas.openxmlformats.org/officeDocument/2006/relationships/hyperlink" Target="http://www.rsu.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header" Target="header4.xml"/><Relationship Id="rId36" Type="http://schemas.openxmlformats.org/officeDocument/2006/relationships/hyperlink" Target="mailto:CurtisSA@bps-ok.org" TargetMode="External"/><Relationship Id="rId49" Type="http://schemas.openxmlformats.org/officeDocument/2006/relationships/hyperlink" Target="mailto:radervn@nsuok.edu" TargetMode="External"/><Relationship Id="rId57" Type="http://schemas.openxmlformats.org/officeDocument/2006/relationships/hyperlink" Target="mailto:rmercer@miamips.net" TargetMode="External"/><Relationship Id="rId10" Type="http://schemas.openxmlformats.org/officeDocument/2006/relationships/image" Target="media/image1.png"/><Relationship Id="rId31" Type="http://schemas.openxmlformats.org/officeDocument/2006/relationships/hyperlink" Target="mailto:pollinj@bps-ok.org" TargetMode="External"/><Relationship Id="rId44" Type="http://schemas.openxmlformats.org/officeDocument/2006/relationships/hyperlink" Target="mailto:christine.hendrex@northeastworkforceboard.c" TargetMode="External"/><Relationship Id="rId52" Type="http://schemas.openxmlformats.org/officeDocument/2006/relationships/hyperlink" Target="mailto:go.hmti@gmail.com" TargetMode="External"/><Relationship Id="rId60" Type="http://schemas.openxmlformats.org/officeDocument/2006/relationships/hyperlink" Target="http://www.oesc.ok.gov/" TargetMode="External"/><Relationship Id="rId65" Type="http://schemas.openxmlformats.org/officeDocument/2006/relationships/hyperlink" Target="mailto:director@neokregion.org" TargetMode="External"/><Relationship Id="rId73" Type="http://schemas.openxmlformats.org/officeDocument/2006/relationships/hyperlink" Target="mailto:dayd@pryorschools.org" TargetMode="External"/><Relationship Id="rId78" Type="http://schemas.openxmlformats.org/officeDocument/2006/relationships/hyperlink" Target="mailto:kerensa.kester@tricountytech.edu"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hyperlink" Target="https://www.law.cornell.edu/definitions/index.php?width=840&amp;amp;height=800&amp;amp;iframe=true&amp;amp;def_id=5814e48524e23b3549a88bcae9486b1d&amp;amp;term_occur=1&amp;amp;term_src=Title%3A29%3ASubtitle%3AA%3APart%3A38%3ASubpart%3AA%3A38.5" TargetMode="External"/><Relationship Id="rId39" Type="http://schemas.openxmlformats.org/officeDocument/2006/relationships/hyperlink" Target="http://www.cherokee.org/all" TargetMode="External"/><Relationship Id="rId34" Type="http://schemas.openxmlformats.org/officeDocument/2006/relationships/hyperlink" Target="https://sites.google.com/a/bps-ok.org/website/" TargetMode="External"/><Relationship Id="rId50" Type="http://schemas.openxmlformats.org/officeDocument/2006/relationships/hyperlink" Target="mailto:karjones@glmhc.net" TargetMode="External"/><Relationship Id="rId55" Type="http://schemas.openxmlformats.org/officeDocument/2006/relationships/hyperlink" Target="mailto:sfry@maip.com" TargetMode="External"/><Relationship Id="rId76" Type="http://schemas.openxmlformats.org/officeDocument/2006/relationships/hyperlink" Target="mailto:mmillikin@rsu.edu" TargetMode="External"/><Relationship Id="rId7" Type="http://schemas.openxmlformats.org/officeDocument/2006/relationships/endnotes" Target="endnotes.xml"/><Relationship Id="rId71" Type="http://schemas.openxmlformats.org/officeDocument/2006/relationships/hyperlink" Target="mailto:jmartinez@orodevcorp.or" TargetMode="Externa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header" Target="header3.xml"/><Relationship Id="rId40" Type="http://schemas.openxmlformats.org/officeDocument/2006/relationships/hyperlink" Target="mailto:diane-kelley@cherokee.org" TargetMode="External"/><Relationship Id="rId45" Type="http://schemas.openxmlformats.org/officeDocument/2006/relationships/hyperlink" Target="mailto:swestfall@cardcaa.org" TargetMode="External"/><Relationship Id="rId66" Type="http://schemas.openxmlformats.org/officeDocument/2006/relationships/hyperlink" Target="mailto:liberty.shere@netech.edu"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tulsaworld.com/business/oklahoma-department-of-commerce-announce-grants-totaling-500-000/article_3809250c-7233-11eb-b486-af21812849e7.html" TargetMode="External"/><Relationship Id="rId2" Type="http://schemas.openxmlformats.org/officeDocument/2006/relationships/hyperlink" Target="https://www.americanprogress.org/issues/women/reports/2020/10/30/492582/covid-19-sent-womens-workforce-progress-backward/" TargetMode="External"/><Relationship Id="rId1" Type="http://schemas.openxmlformats.org/officeDocument/2006/relationships/hyperlink" Target="https://www.kansascityfed.org/ten/2020-winter-ten-magazine/Womens-Labor-Force-Participa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2\Downloads\Economy_Overview_18_Oklahoma_Counties_6129.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Projected</a:t>
            </a:r>
            <a:r>
              <a:rPr lang="en-US" baseline="0"/>
              <a:t> Population Change for Northeast Region 2021-2025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Trends'!$A$9:$A$13</c:f>
              <c:strCache>
                <c:ptCount val="5"/>
                <c:pt idx="0">
                  <c:v>2021</c:v>
                </c:pt>
                <c:pt idx="1">
                  <c:v>2022</c:v>
                </c:pt>
                <c:pt idx="2">
                  <c:v>2023</c:v>
                </c:pt>
                <c:pt idx="3">
                  <c:v>2024</c:v>
                </c:pt>
                <c:pt idx="4">
                  <c:v>2025</c:v>
                </c:pt>
              </c:strCache>
            </c:strRef>
          </c:cat>
          <c:val>
            <c:numRef>
              <c:f>'Population Trends'!$B$9:$B$13</c:f>
              <c:numCache>
                <c:formatCode>#,##0;[Red]\ \(#,##0\)</c:formatCode>
                <c:ptCount val="5"/>
                <c:pt idx="0">
                  <c:v>1402617</c:v>
                </c:pt>
                <c:pt idx="1">
                  <c:v>1411786.31947</c:v>
                </c:pt>
                <c:pt idx="2">
                  <c:v>1420181.0932499999</c:v>
                </c:pt>
                <c:pt idx="3">
                  <c:v>1429114.07094</c:v>
                </c:pt>
                <c:pt idx="4">
                  <c:v>1438257.9337899999</c:v>
                </c:pt>
              </c:numCache>
            </c:numRef>
          </c:val>
          <c:extLst>
            <c:ext xmlns:c16="http://schemas.microsoft.com/office/drawing/2014/chart" uri="{C3380CC4-5D6E-409C-BE32-E72D297353CC}">
              <c16:uniqueId val="{00000000-ECC2-44BD-9137-EC55743CC09F}"/>
            </c:ext>
          </c:extLst>
        </c:ser>
        <c:dLbls>
          <c:dLblPos val="outEnd"/>
          <c:showLegendKey val="0"/>
          <c:showVal val="1"/>
          <c:showCatName val="0"/>
          <c:showSerName val="0"/>
          <c:showPercent val="0"/>
          <c:showBubbleSize val="0"/>
        </c:dLbls>
        <c:gapWidth val="219"/>
        <c:overlap val="-27"/>
        <c:axId val="1195117680"/>
        <c:axId val="1143732096"/>
      </c:barChart>
      <c:catAx>
        <c:axId val="119511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3732096"/>
        <c:crosses val="autoZero"/>
        <c:auto val="1"/>
        <c:lblAlgn val="ctr"/>
        <c:lblOffset val="100"/>
        <c:noMultiLvlLbl val="0"/>
      </c:catAx>
      <c:valAx>
        <c:axId val="1143732096"/>
        <c:scaling>
          <c:orientation val="minMax"/>
        </c:scaling>
        <c:delete val="0"/>
        <c:axPos val="l"/>
        <c:majorGridlines>
          <c:spPr>
            <a:ln w="9525" cap="flat" cmpd="sng" algn="ctr">
              <a:solidFill>
                <a:schemeClr val="tx1">
                  <a:lumMod val="15000"/>
                  <a:lumOff val="85000"/>
                </a:schemeClr>
              </a:solidFill>
              <a:round/>
            </a:ln>
            <a:effectLst/>
          </c:spPr>
        </c:majorGridlines>
        <c:numFmt formatCode="#,##0;[Red]\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5117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15845-083C-416D-957C-AEF55555D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31652</Words>
  <Characters>180419</Characters>
  <Application>Microsoft Office Word</Application>
  <DocSecurity>0</DocSecurity>
  <Lines>1503</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 Odenthal</dc:creator>
  <cp:lastModifiedBy>Michelle Bish</cp:lastModifiedBy>
  <cp:revision>2</cp:revision>
  <dcterms:created xsi:type="dcterms:W3CDTF">2023-10-10T11:23:00Z</dcterms:created>
  <dcterms:modified xsi:type="dcterms:W3CDTF">2023-10-10T11:23:00Z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a007920e9798549a80b3c595cdfb3fa7d64d430285babcdaf51c1edef36fdcd4</vt:lpwstr>
  </property>
</Properties>
</file>