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A8A32" w14:textId="77777777" w:rsidR="00003DC5" w:rsidRDefault="00003DC5" w:rsidP="00003DC5">
      <w:pPr>
        <w:spacing w:after="0" w:line="240" w:lineRule="auto"/>
        <w:rPr>
          <w:rFonts w:cstheme="minorBidi"/>
          <w:sz w:val="20"/>
          <w:szCs w:val="20"/>
        </w:rPr>
      </w:pPr>
      <w:bookmarkStart w:id="0" w:name="_Hlk503170305"/>
      <w:bookmarkStart w:id="1" w:name="_Hlk493054601"/>
      <w:bookmarkStart w:id="2" w:name="_Hlk510504297"/>
      <w:bookmarkStart w:id="3" w:name="_Hlk519086632"/>
      <w:bookmarkStart w:id="4" w:name="_Hlk527954480"/>
      <w:bookmarkStart w:id="5" w:name="_Hlk13718536"/>
      <w:bookmarkStart w:id="6" w:name="_Hlk29271198"/>
      <w:bookmarkStart w:id="7" w:name="_Hlk71035140"/>
      <w:bookmarkStart w:id="8" w:name="_Hlk85084246"/>
    </w:p>
    <w:p w14:paraId="4A8798F0" w14:textId="15EFE364" w:rsidR="00003DC5" w:rsidRPr="003E5BA9" w:rsidRDefault="00003DC5" w:rsidP="00003DC5">
      <w:pPr>
        <w:spacing w:after="0" w:line="240" w:lineRule="auto"/>
        <w:jc w:val="center"/>
        <w:rPr>
          <w:sz w:val="24"/>
          <w:szCs w:val="24"/>
        </w:rPr>
      </w:pPr>
      <w:r>
        <w:rPr>
          <w:sz w:val="24"/>
          <w:szCs w:val="24"/>
        </w:rPr>
        <w:t xml:space="preserve">February </w:t>
      </w:r>
      <w:r w:rsidR="0090177D">
        <w:rPr>
          <w:sz w:val="24"/>
          <w:szCs w:val="24"/>
        </w:rPr>
        <w:t>16</w:t>
      </w:r>
      <w:r>
        <w:rPr>
          <w:sz w:val="24"/>
          <w:szCs w:val="24"/>
        </w:rPr>
        <w:t>, 202</w:t>
      </w:r>
      <w:r w:rsidR="00777A9C">
        <w:rPr>
          <w:sz w:val="24"/>
          <w:szCs w:val="24"/>
        </w:rPr>
        <w:t xml:space="preserve">2 </w:t>
      </w:r>
      <w:r w:rsidRPr="003E5BA9">
        <w:rPr>
          <w:sz w:val="24"/>
          <w:szCs w:val="24"/>
        </w:rPr>
        <w:t xml:space="preserve">9:00 </w:t>
      </w:r>
      <w:r w:rsidR="002A3D14">
        <w:rPr>
          <w:sz w:val="24"/>
          <w:szCs w:val="24"/>
        </w:rPr>
        <w:t>a.m.</w:t>
      </w:r>
    </w:p>
    <w:p w14:paraId="4F0302BB" w14:textId="77777777" w:rsidR="00003DC5" w:rsidRDefault="00003DC5" w:rsidP="00003DC5">
      <w:pPr>
        <w:pStyle w:val="NoSpacing"/>
        <w:jc w:val="center"/>
      </w:pPr>
      <w:r>
        <w:t>Rogers County Courthouse</w:t>
      </w:r>
    </w:p>
    <w:p w14:paraId="418CAE14" w14:textId="77777777" w:rsidR="00003DC5" w:rsidRDefault="00003DC5" w:rsidP="00003DC5">
      <w:pPr>
        <w:pStyle w:val="NoSpacing"/>
        <w:jc w:val="center"/>
        <w:rPr>
          <w:rFonts w:cs="Calibri"/>
        </w:rPr>
      </w:pPr>
      <w:r>
        <w:t xml:space="preserve"> (Commissioner’s Meeting Room)</w:t>
      </w:r>
    </w:p>
    <w:p w14:paraId="4CFF0F8E" w14:textId="77777777" w:rsidR="00003DC5" w:rsidRDefault="00003DC5" w:rsidP="00003DC5">
      <w:pPr>
        <w:pStyle w:val="NoSpacing"/>
        <w:jc w:val="center"/>
      </w:pPr>
      <w:r>
        <w:t>200 S Lynn Riggs Blvd</w:t>
      </w:r>
    </w:p>
    <w:p w14:paraId="70048FB4" w14:textId="77777777" w:rsidR="00003DC5" w:rsidRPr="00232D0B" w:rsidRDefault="00003DC5" w:rsidP="00003DC5">
      <w:pPr>
        <w:pStyle w:val="NoSpacing"/>
        <w:jc w:val="center"/>
      </w:pPr>
      <w:r>
        <w:t>Claremore, OK 74017</w:t>
      </w:r>
    </w:p>
    <w:p w14:paraId="16B4309B" w14:textId="77777777" w:rsidR="00003DC5" w:rsidRPr="00D41C74" w:rsidRDefault="00003DC5" w:rsidP="00003DC5">
      <w:pPr>
        <w:pStyle w:val="NoSpacing"/>
        <w:jc w:val="center"/>
        <w:rPr>
          <w:sz w:val="18"/>
          <w:szCs w:val="18"/>
        </w:rPr>
      </w:pPr>
    </w:p>
    <w:tbl>
      <w:tblPr>
        <w:tblStyle w:val="TableGrid"/>
        <w:tblW w:w="10399" w:type="dxa"/>
        <w:tblInd w:w="-185" w:type="dxa"/>
        <w:tblLook w:val="04A0" w:firstRow="1" w:lastRow="0" w:firstColumn="1" w:lastColumn="0" w:noHBand="0" w:noVBand="1"/>
      </w:tblPr>
      <w:tblGrid>
        <w:gridCol w:w="6947"/>
        <w:gridCol w:w="3452"/>
      </w:tblGrid>
      <w:tr w:rsidR="00003DC5" w:rsidRPr="00EE00D1" w14:paraId="4FD1CDA0" w14:textId="77777777" w:rsidTr="00A61604">
        <w:trPr>
          <w:trHeight w:val="306"/>
        </w:trPr>
        <w:tc>
          <w:tcPr>
            <w:tcW w:w="10399" w:type="dxa"/>
            <w:gridSpan w:val="2"/>
            <w:shd w:val="clear" w:color="auto" w:fill="4472C4" w:themeFill="accent1"/>
          </w:tcPr>
          <w:p w14:paraId="19B97730" w14:textId="5BBEC614" w:rsidR="00003DC5" w:rsidRDefault="00003DC5" w:rsidP="00A61604">
            <w:pPr>
              <w:jc w:val="center"/>
              <w:rPr>
                <w:b/>
                <w:bCs/>
                <w:sz w:val="24"/>
                <w:szCs w:val="24"/>
              </w:rPr>
            </w:pPr>
            <w:r>
              <w:rPr>
                <w:b/>
                <w:bCs/>
                <w:sz w:val="24"/>
                <w:szCs w:val="24"/>
              </w:rPr>
              <w:t>LEO</w:t>
            </w:r>
            <w:r w:rsidRPr="002A2AC0">
              <w:rPr>
                <w:b/>
                <w:bCs/>
                <w:sz w:val="24"/>
                <w:szCs w:val="24"/>
              </w:rPr>
              <w:t xml:space="preserve"> </w:t>
            </w:r>
            <w:r w:rsidR="0090177D">
              <w:rPr>
                <w:b/>
                <w:bCs/>
                <w:sz w:val="24"/>
                <w:szCs w:val="24"/>
              </w:rPr>
              <w:t xml:space="preserve">Special </w:t>
            </w:r>
            <w:r w:rsidRPr="002A2AC0">
              <w:rPr>
                <w:b/>
                <w:bCs/>
                <w:sz w:val="24"/>
                <w:szCs w:val="24"/>
              </w:rPr>
              <w:t xml:space="preserve">Meeting </w:t>
            </w:r>
            <w:r w:rsidR="002A3D14">
              <w:rPr>
                <w:b/>
                <w:bCs/>
                <w:sz w:val="24"/>
                <w:szCs w:val="24"/>
              </w:rPr>
              <w:t xml:space="preserve">Minutes </w:t>
            </w:r>
          </w:p>
          <w:p w14:paraId="7B1E2DD9" w14:textId="77777777" w:rsidR="00003DC5" w:rsidRPr="002A2AC0" w:rsidRDefault="00003DC5" w:rsidP="00A61604">
            <w:pPr>
              <w:jc w:val="center"/>
              <w:rPr>
                <w:b/>
                <w:bCs/>
                <w:sz w:val="24"/>
                <w:szCs w:val="24"/>
              </w:rPr>
            </w:pPr>
            <w:r>
              <w:rPr>
                <w:b/>
                <w:bCs/>
                <w:sz w:val="24"/>
                <w:szCs w:val="24"/>
              </w:rPr>
              <w:t xml:space="preserve"> </w:t>
            </w:r>
          </w:p>
        </w:tc>
      </w:tr>
      <w:tr w:rsidR="00003DC5" w:rsidRPr="00EE00D1" w14:paraId="0206FFA1" w14:textId="77777777" w:rsidTr="00A61604">
        <w:trPr>
          <w:trHeight w:val="289"/>
        </w:trPr>
        <w:tc>
          <w:tcPr>
            <w:tcW w:w="6947" w:type="dxa"/>
          </w:tcPr>
          <w:p w14:paraId="76E796FE" w14:textId="60D86353" w:rsidR="00600080" w:rsidRDefault="00600080" w:rsidP="00600080">
            <w:pPr>
              <w:ind w:left="720"/>
              <w:contextualSpacing/>
              <w:rPr>
                <w:sz w:val="20"/>
                <w:szCs w:val="20"/>
              </w:rPr>
            </w:pPr>
            <w:r w:rsidRPr="00600080">
              <w:rPr>
                <w:b/>
                <w:bCs/>
                <w:sz w:val="20"/>
                <w:szCs w:val="20"/>
              </w:rPr>
              <w:t>Members Present</w:t>
            </w:r>
            <w:r>
              <w:rPr>
                <w:sz w:val="20"/>
                <w:szCs w:val="20"/>
              </w:rPr>
              <w:t>: CLEO Dan Delozier, Mitch Antle, Ryan Ball, Lowell Walker</w:t>
            </w:r>
            <w:r w:rsidR="00222584">
              <w:rPr>
                <w:sz w:val="20"/>
                <w:szCs w:val="20"/>
              </w:rPr>
              <w:t>, Burke LaRue</w:t>
            </w:r>
            <w:r w:rsidR="002A3D14">
              <w:rPr>
                <w:sz w:val="20"/>
                <w:szCs w:val="20"/>
              </w:rPr>
              <w:t>, Jake Callihan</w:t>
            </w:r>
            <w:r>
              <w:rPr>
                <w:sz w:val="20"/>
                <w:szCs w:val="20"/>
              </w:rPr>
              <w:br/>
            </w:r>
            <w:r w:rsidRPr="00600080">
              <w:rPr>
                <w:b/>
                <w:bCs/>
                <w:sz w:val="20"/>
                <w:szCs w:val="20"/>
              </w:rPr>
              <w:t>Members Absent</w:t>
            </w:r>
            <w:r>
              <w:rPr>
                <w:sz w:val="20"/>
                <w:szCs w:val="20"/>
              </w:rPr>
              <w:t>:</w:t>
            </w:r>
            <w:r w:rsidR="002A3D14">
              <w:rPr>
                <w:sz w:val="20"/>
                <w:szCs w:val="20"/>
              </w:rPr>
              <w:t xml:space="preserve">  </w:t>
            </w:r>
            <w:r>
              <w:rPr>
                <w:sz w:val="20"/>
                <w:szCs w:val="20"/>
              </w:rPr>
              <w:t xml:space="preserve"> Steven Chasteen</w:t>
            </w:r>
          </w:p>
          <w:p w14:paraId="17B402D4" w14:textId="485703E1" w:rsidR="00600080" w:rsidRDefault="00600080" w:rsidP="00600080">
            <w:pPr>
              <w:contextualSpacing/>
              <w:rPr>
                <w:sz w:val="20"/>
                <w:szCs w:val="20"/>
              </w:rPr>
            </w:pPr>
            <w:r>
              <w:rPr>
                <w:sz w:val="20"/>
                <w:szCs w:val="20"/>
              </w:rPr>
              <w:t xml:space="preserve">               </w:t>
            </w:r>
            <w:r w:rsidRPr="00600080">
              <w:rPr>
                <w:b/>
                <w:bCs/>
                <w:sz w:val="20"/>
                <w:szCs w:val="20"/>
              </w:rPr>
              <w:t xml:space="preserve"> Guests</w:t>
            </w:r>
            <w:r>
              <w:rPr>
                <w:sz w:val="20"/>
                <w:szCs w:val="20"/>
              </w:rPr>
              <w:t>: Michelle Bish</w:t>
            </w:r>
          </w:p>
          <w:p w14:paraId="773CE9F0" w14:textId="77777777" w:rsidR="00600080" w:rsidRDefault="00600080" w:rsidP="00600080">
            <w:pPr>
              <w:contextualSpacing/>
              <w:rPr>
                <w:sz w:val="20"/>
                <w:szCs w:val="20"/>
              </w:rPr>
            </w:pPr>
          </w:p>
          <w:p w14:paraId="7D3EBC3D" w14:textId="2C0563BA" w:rsidR="00003DC5" w:rsidRDefault="00003DC5" w:rsidP="00003DC5">
            <w:pPr>
              <w:numPr>
                <w:ilvl w:val="0"/>
                <w:numId w:val="1"/>
              </w:numPr>
              <w:contextualSpacing/>
              <w:rPr>
                <w:sz w:val="20"/>
                <w:szCs w:val="20"/>
              </w:rPr>
            </w:pPr>
            <w:r w:rsidRPr="001F20D1">
              <w:rPr>
                <w:sz w:val="20"/>
                <w:szCs w:val="20"/>
              </w:rPr>
              <w:t xml:space="preserve">Discussion/Action: </w:t>
            </w:r>
            <w:r>
              <w:rPr>
                <w:sz w:val="20"/>
                <w:szCs w:val="20"/>
              </w:rPr>
              <w:t xml:space="preserve">November 19,2021 </w:t>
            </w:r>
            <w:r w:rsidR="00A219D6">
              <w:rPr>
                <w:sz w:val="20"/>
                <w:szCs w:val="20"/>
              </w:rPr>
              <w:t xml:space="preserve">Special </w:t>
            </w:r>
            <w:r>
              <w:rPr>
                <w:sz w:val="20"/>
                <w:szCs w:val="20"/>
              </w:rPr>
              <w:t>Meeting Minutes</w:t>
            </w:r>
          </w:p>
          <w:p w14:paraId="52AFA958" w14:textId="1D11B1E8" w:rsidR="00600080" w:rsidRPr="00003DC5" w:rsidRDefault="00600080" w:rsidP="008D3BA7">
            <w:pPr>
              <w:ind w:left="720"/>
              <w:contextualSpacing/>
              <w:rPr>
                <w:sz w:val="20"/>
                <w:szCs w:val="20"/>
              </w:rPr>
            </w:pPr>
            <w:r>
              <w:rPr>
                <w:sz w:val="20"/>
                <w:szCs w:val="20"/>
              </w:rPr>
              <w:t>CLEO Dan Delozier reminded commissioners the minutes were provided electronically in Dropbox and asked for a motion to approve.</w:t>
            </w:r>
            <w:r w:rsidR="007964AA">
              <w:rPr>
                <w:sz w:val="20"/>
                <w:szCs w:val="20"/>
              </w:rPr>
              <w:t xml:space="preserve"> Commissioner Ball</w:t>
            </w:r>
            <w:r>
              <w:rPr>
                <w:sz w:val="20"/>
                <w:szCs w:val="20"/>
              </w:rPr>
              <w:t xml:space="preserve"> motioned;</w:t>
            </w:r>
            <w:r w:rsidR="007964AA">
              <w:rPr>
                <w:sz w:val="20"/>
                <w:szCs w:val="20"/>
              </w:rPr>
              <w:t xml:space="preserve"> Commissioner Callihan</w:t>
            </w:r>
            <w:r>
              <w:rPr>
                <w:sz w:val="20"/>
                <w:szCs w:val="20"/>
              </w:rPr>
              <w:t xml:space="preserve"> seconded. A vote was taken and all approved the November 19, 2021 </w:t>
            </w:r>
            <w:r w:rsidR="002A3D14">
              <w:rPr>
                <w:sz w:val="20"/>
                <w:szCs w:val="20"/>
              </w:rPr>
              <w:t>S</w:t>
            </w:r>
            <w:r>
              <w:rPr>
                <w:sz w:val="20"/>
                <w:szCs w:val="20"/>
              </w:rPr>
              <w:t xml:space="preserve">pecial </w:t>
            </w:r>
            <w:r w:rsidR="002A3D14">
              <w:rPr>
                <w:sz w:val="20"/>
                <w:szCs w:val="20"/>
              </w:rPr>
              <w:t>M</w:t>
            </w:r>
            <w:r>
              <w:rPr>
                <w:sz w:val="20"/>
                <w:szCs w:val="20"/>
              </w:rPr>
              <w:t xml:space="preserve">eeting </w:t>
            </w:r>
            <w:r w:rsidR="002A3D14">
              <w:rPr>
                <w:sz w:val="20"/>
                <w:szCs w:val="20"/>
              </w:rPr>
              <w:t>M</w:t>
            </w:r>
            <w:r>
              <w:rPr>
                <w:sz w:val="20"/>
                <w:szCs w:val="20"/>
              </w:rPr>
              <w:t>inutes.</w:t>
            </w:r>
            <w:r w:rsidR="007964AA">
              <w:rPr>
                <w:sz w:val="20"/>
                <w:szCs w:val="20"/>
              </w:rPr>
              <w:t xml:space="preserve"> </w:t>
            </w:r>
          </w:p>
        </w:tc>
        <w:tc>
          <w:tcPr>
            <w:tcW w:w="3452" w:type="dxa"/>
          </w:tcPr>
          <w:p w14:paraId="380063F2" w14:textId="19EFD2BC" w:rsidR="00003DC5" w:rsidRPr="00EE00D1" w:rsidRDefault="00003DC5" w:rsidP="00A61604">
            <w:pPr>
              <w:ind w:left="1020"/>
              <w:rPr>
                <w:sz w:val="20"/>
                <w:szCs w:val="20"/>
              </w:rPr>
            </w:pPr>
            <w:r>
              <w:rPr>
                <w:sz w:val="20"/>
                <w:szCs w:val="20"/>
              </w:rPr>
              <w:t>Dan Delozier</w:t>
            </w:r>
          </w:p>
        </w:tc>
      </w:tr>
      <w:tr w:rsidR="00003DC5" w:rsidRPr="00EE00D1" w14:paraId="6D8A2931" w14:textId="77777777" w:rsidTr="00A61604">
        <w:trPr>
          <w:trHeight w:val="289"/>
        </w:trPr>
        <w:tc>
          <w:tcPr>
            <w:tcW w:w="6947" w:type="dxa"/>
            <w:shd w:val="clear" w:color="auto" w:fill="auto"/>
          </w:tcPr>
          <w:p w14:paraId="64732306" w14:textId="77777777" w:rsidR="00003DC5" w:rsidRDefault="00003DC5" w:rsidP="00A61604">
            <w:pPr>
              <w:numPr>
                <w:ilvl w:val="0"/>
                <w:numId w:val="1"/>
              </w:numPr>
              <w:contextualSpacing/>
              <w:rPr>
                <w:sz w:val="20"/>
                <w:szCs w:val="20"/>
              </w:rPr>
            </w:pPr>
            <w:r w:rsidRPr="001F20D1">
              <w:rPr>
                <w:sz w:val="20"/>
                <w:szCs w:val="20"/>
              </w:rPr>
              <w:t xml:space="preserve">Discussion/Action: Budget vs. Actual Report </w:t>
            </w:r>
            <w:r>
              <w:rPr>
                <w:sz w:val="20"/>
                <w:szCs w:val="20"/>
              </w:rPr>
              <w:t>and Minimum Spending</w:t>
            </w:r>
          </w:p>
          <w:p w14:paraId="773F2A1D" w14:textId="03EA5BB1" w:rsidR="00A219D6" w:rsidRDefault="00600080" w:rsidP="00600080">
            <w:pPr>
              <w:pStyle w:val="ListParagraph"/>
              <w:rPr>
                <w:sz w:val="20"/>
                <w:szCs w:val="20"/>
              </w:rPr>
            </w:pPr>
            <w:r>
              <w:rPr>
                <w:sz w:val="20"/>
                <w:szCs w:val="20"/>
              </w:rPr>
              <w:t xml:space="preserve">Michelle provided copies of the </w:t>
            </w:r>
            <w:r w:rsidR="004664B8">
              <w:rPr>
                <w:sz w:val="20"/>
                <w:szCs w:val="20"/>
              </w:rPr>
              <w:t>B</w:t>
            </w:r>
            <w:r>
              <w:rPr>
                <w:sz w:val="20"/>
                <w:szCs w:val="20"/>
              </w:rPr>
              <w:t xml:space="preserve">udget vs </w:t>
            </w:r>
            <w:r w:rsidR="004664B8">
              <w:rPr>
                <w:sz w:val="20"/>
                <w:szCs w:val="20"/>
              </w:rPr>
              <w:t>A</w:t>
            </w:r>
            <w:r>
              <w:rPr>
                <w:sz w:val="20"/>
                <w:szCs w:val="20"/>
              </w:rPr>
              <w:t xml:space="preserve">ctual report to the </w:t>
            </w:r>
            <w:r w:rsidR="002A3D14">
              <w:rPr>
                <w:sz w:val="20"/>
                <w:szCs w:val="20"/>
              </w:rPr>
              <w:t>C</w:t>
            </w:r>
            <w:r>
              <w:rPr>
                <w:sz w:val="20"/>
                <w:szCs w:val="20"/>
              </w:rPr>
              <w:t>ommissioners</w:t>
            </w:r>
            <w:r w:rsidR="002A3D14">
              <w:rPr>
                <w:sz w:val="20"/>
                <w:szCs w:val="20"/>
              </w:rPr>
              <w:t>. A</w:t>
            </w:r>
            <w:r>
              <w:rPr>
                <w:sz w:val="20"/>
                <w:szCs w:val="20"/>
              </w:rPr>
              <w:t xml:space="preserve">fter giving an overview of </w:t>
            </w:r>
            <w:r w:rsidR="002A3D14">
              <w:rPr>
                <w:sz w:val="20"/>
                <w:szCs w:val="20"/>
              </w:rPr>
              <w:t xml:space="preserve">the </w:t>
            </w:r>
            <w:r>
              <w:rPr>
                <w:sz w:val="20"/>
                <w:szCs w:val="20"/>
              </w:rPr>
              <w:t xml:space="preserve">financials, </w:t>
            </w:r>
            <w:r w:rsidR="002A3D14">
              <w:rPr>
                <w:sz w:val="20"/>
                <w:szCs w:val="20"/>
              </w:rPr>
              <w:t xml:space="preserve">she </w:t>
            </w:r>
            <w:r>
              <w:rPr>
                <w:sz w:val="20"/>
                <w:szCs w:val="20"/>
              </w:rPr>
              <w:t>reported that s</w:t>
            </w:r>
            <w:r w:rsidR="00A219D6" w:rsidRPr="00211FFA">
              <w:rPr>
                <w:sz w:val="20"/>
                <w:szCs w:val="20"/>
              </w:rPr>
              <w:t>pending in DLW and Y</w:t>
            </w:r>
            <w:r w:rsidR="007E69E3">
              <w:rPr>
                <w:sz w:val="20"/>
                <w:szCs w:val="20"/>
              </w:rPr>
              <w:t>outh</w:t>
            </w:r>
            <w:r w:rsidR="00A219D6" w:rsidRPr="00211FFA">
              <w:rPr>
                <w:sz w:val="20"/>
                <w:szCs w:val="20"/>
              </w:rPr>
              <w:t xml:space="preserve"> is still low, which is why we requested a Transfer of Funds</w:t>
            </w:r>
            <w:r w:rsidR="00C462AB">
              <w:rPr>
                <w:sz w:val="20"/>
                <w:szCs w:val="20"/>
              </w:rPr>
              <w:t xml:space="preserve"> and CAP from our Service Provider.</w:t>
            </w:r>
            <w:r w:rsidR="007E69E3">
              <w:rPr>
                <w:sz w:val="20"/>
                <w:szCs w:val="20"/>
              </w:rPr>
              <w:t xml:space="preserve"> </w:t>
            </w:r>
            <w:r>
              <w:rPr>
                <w:sz w:val="20"/>
                <w:szCs w:val="20"/>
              </w:rPr>
              <w:t>Michelle explained that t</w:t>
            </w:r>
            <w:r w:rsidR="00C462AB" w:rsidRPr="00600080">
              <w:rPr>
                <w:sz w:val="20"/>
                <w:szCs w:val="20"/>
              </w:rPr>
              <w:t xml:space="preserve">he transfer </w:t>
            </w:r>
            <w:r w:rsidR="007E69E3" w:rsidRPr="00600080">
              <w:rPr>
                <w:sz w:val="20"/>
                <w:szCs w:val="20"/>
              </w:rPr>
              <w:t xml:space="preserve">will allow </w:t>
            </w:r>
            <w:r>
              <w:rPr>
                <w:sz w:val="20"/>
                <w:szCs w:val="20"/>
              </w:rPr>
              <w:t>the area</w:t>
            </w:r>
            <w:r w:rsidR="007E69E3" w:rsidRPr="00600080">
              <w:rPr>
                <w:sz w:val="20"/>
                <w:szCs w:val="20"/>
              </w:rPr>
              <w:t xml:space="preserve"> to continue serving the customers who are seeking services</w:t>
            </w:r>
            <w:r w:rsidR="002A3D14">
              <w:rPr>
                <w:sz w:val="20"/>
                <w:szCs w:val="20"/>
              </w:rPr>
              <w:t xml:space="preserve">. The majority </w:t>
            </w:r>
            <w:r w:rsidR="004664B8">
              <w:rPr>
                <w:sz w:val="20"/>
                <w:szCs w:val="20"/>
              </w:rPr>
              <w:t xml:space="preserve">of these </w:t>
            </w:r>
            <w:r w:rsidR="002A3D14">
              <w:rPr>
                <w:sz w:val="20"/>
                <w:szCs w:val="20"/>
              </w:rPr>
              <w:t xml:space="preserve">are Adult </w:t>
            </w:r>
            <w:r w:rsidR="007E69E3" w:rsidRPr="00600080">
              <w:rPr>
                <w:sz w:val="20"/>
                <w:szCs w:val="20"/>
              </w:rPr>
              <w:t>clients.</w:t>
            </w:r>
          </w:p>
          <w:p w14:paraId="61896641" w14:textId="400D09BA" w:rsidR="00A219D6" w:rsidRPr="00600080" w:rsidRDefault="00600080" w:rsidP="00600080">
            <w:pPr>
              <w:ind w:left="720"/>
              <w:contextualSpacing/>
              <w:rPr>
                <w:sz w:val="20"/>
                <w:szCs w:val="20"/>
              </w:rPr>
            </w:pPr>
            <w:r>
              <w:rPr>
                <w:sz w:val="20"/>
                <w:szCs w:val="20"/>
              </w:rPr>
              <w:t xml:space="preserve">CLEO Dan asked for a motion to approve. </w:t>
            </w:r>
            <w:r w:rsidR="007964AA">
              <w:rPr>
                <w:sz w:val="20"/>
                <w:szCs w:val="20"/>
              </w:rPr>
              <w:t xml:space="preserve">Commissioner Antle </w:t>
            </w:r>
            <w:r>
              <w:rPr>
                <w:sz w:val="20"/>
                <w:szCs w:val="20"/>
              </w:rPr>
              <w:t xml:space="preserve">motioned; </w:t>
            </w:r>
            <w:r w:rsidR="007964AA">
              <w:rPr>
                <w:sz w:val="20"/>
                <w:szCs w:val="20"/>
              </w:rPr>
              <w:t xml:space="preserve">Commissioner Ball </w:t>
            </w:r>
            <w:r>
              <w:rPr>
                <w:sz w:val="20"/>
                <w:szCs w:val="20"/>
              </w:rPr>
              <w:t>seconded. A vote was taken and all approved</w:t>
            </w:r>
            <w:r w:rsidR="002A3D14">
              <w:rPr>
                <w:sz w:val="20"/>
                <w:szCs w:val="20"/>
              </w:rPr>
              <w:t xml:space="preserve"> B</w:t>
            </w:r>
            <w:r>
              <w:rPr>
                <w:sz w:val="20"/>
                <w:szCs w:val="20"/>
              </w:rPr>
              <w:t xml:space="preserve">udget vs </w:t>
            </w:r>
            <w:r w:rsidR="002A3D14">
              <w:rPr>
                <w:sz w:val="20"/>
                <w:szCs w:val="20"/>
              </w:rPr>
              <w:t>A</w:t>
            </w:r>
            <w:r>
              <w:rPr>
                <w:sz w:val="20"/>
                <w:szCs w:val="20"/>
              </w:rPr>
              <w:t>ctual report.</w:t>
            </w:r>
          </w:p>
        </w:tc>
        <w:tc>
          <w:tcPr>
            <w:tcW w:w="3452" w:type="dxa"/>
          </w:tcPr>
          <w:p w14:paraId="6F24B03E" w14:textId="77777777" w:rsidR="00003DC5" w:rsidRPr="00EE00D1" w:rsidRDefault="00003DC5" w:rsidP="00A61604">
            <w:pPr>
              <w:ind w:left="1020"/>
              <w:rPr>
                <w:sz w:val="20"/>
                <w:szCs w:val="20"/>
              </w:rPr>
            </w:pPr>
            <w:r w:rsidRPr="00EE00D1">
              <w:rPr>
                <w:sz w:val="20"/>
                <w:szCs w:val="20"/>
              </w:rPr>
              <w:t>Michelle Bish</w:t>
            </w:r>
          </w:p>
        </w:tc>
      </w:tr>
      <w:tr w:rsidR="00003DC5" w:rsidRPr="00EE00D1" w14:paraId="0197AB8D" w14:textId="77777777" w:rsidTr="00A61604">
        <w:trPr>
          <w:trHeight w:val="289"/>
        </w:trPr>
        <w:tc>
          <w:tcPr>
            <w:tcW w:w="6947" w:type="dxa"/>
            <w:shd w:val="clear" w:color="auto" w:fill="auto"/>
          </w:tcPr>
          <w:p w14:paraId="2348F8F6" w14:textId="78B66D61" w:rsidR="00003DC5" w:rsidRPr="00600080" w:rsidRDefault="00003DC5" w:rsidP="00600080">
            <w:pPr>
              <w:pStyle w:val="ListParagraph"/>
              <w:numPr>
                <w:ilvl w:val="0"/>
                <w:numId w:val="1"/>
              </w:numPr>
              <w:rPr>
                <w:sz w:val="20"/>
                <w:szCs w:val="20"/>
              </w:rPr>
            </w:pPr>
            <w:r w:rsidRPr="00600080">
              <w:rPr>
                <w:sz w:val="20"/>
                <w:szCs w:val="20"/>
              </w:rPr>
              <w:t>Discussion/Action: Revised NEWDB PY 21 Operating Budget</w:t>
            </w:r>
          </w:p>
          <w:p w14:paraId="193D27E9" w14:textId="0D5FEC46" w:rsidR="00AA4778" w:rsidRPr="00600080" w:rsidRDefault="00600080" w:rsidP="00600080">
            <w:pPr>
              <w:pStyle w:val="ListParagraph"/>
              <w:rPr>
                <w:sz w:val="20"/>
                <w:szCs w:val="20"/>
              </w:rPr>
            </w:pPr>
            <w:r>
              <w:rPr>
                <w:sz w:val="20"/>
                <w:szCs w:val="20"/>
              </w:rPr>
              <w:t>Michelle provided copies of the budget</w:t>
            </w:r>
            <w:r w:rsidR="002A3D14">
              <w:rPr>
                <w:sz w:val="20"/>
                <w:szCs w:val="20"/>
              </w:rPr>
              <w:t>. She</w:t>
            </w:r>
            <w:r>
              <w:rPr>
                <w:sz w:val="20"/>
                <w:szCs w:val="20"/>
              </w:rPr>
              <w:t xml:space="preserve"> e</w:t>
            </w:r>
            <w:r w:rsidR="00AA4778">
              <w:rPr>
                <w:sz w:val="20"/>
                <w:szCs w:val="20"/>
              </w:rPr>
              <w:t>xplain</w:t>
            </w:r>
            <w:r>
              <w:rPr>
                <w:sz w:val="20"/>
                <w:szCs w:val="20"/>
              </w:rPr>
              <w:t>ed</w:t>
            </w:r>
            <w:r w:rsidR="00AA4778">
              <w:rPr>
                <w:sz w:val="20"/>
                <w:szCs w:val="20"/>
              </w:rPr>
              <w:t xml:space="preserve"> </w:t>
            </w:r>
            <w:r w:rsidR="00C0063E">
              <w:rPr>
                <w:sz w:val="20"/>
                <w:szCs w:val="20"/>
              </w:rPr>
              <w:t xml:space="preserve">the </w:t>
            </w:r>
            <w:r w:rsidR="00AA4778">
              <w:rPr>
                <w:sz w:val="20"/>
                <w:szCs w:val="20"/>
              </w:rPr>
              <w:t>structure of the budget</w:t>
            </w:r>
            <w:r>
              <w:rPr>
                <w:sz w:val="20"/>
                <w:szCs w:val="20"/>
              </w:rPr>
              <w:t xml:space="preserve"> and the reason for the revision was due to the receipt of</w:t>
            </w:r>
            <w:r w:rsidR="00AA4778" w:rsidRPr="00600080">
              <w:rPr>
                <w:sz w:val="20"/>
                <w:szCs w:val="20"/>
              </w:rPr>
              <w:t xml:space="preserve"> awards on </w:t>
            </w:r>
            <w:r w:rsidR="002A3D14">
              <w:rPr>
                <w:sz w:val="20"/>
                <w:szCs w:val="20"/>
              </w:rPr>
              <w:t xml:space="preserve">November 30, 2021. </w:t>
            </w:r>
            <w:r>
              <w:rPr>
                <w:sz w:val="20"/>
                <w:szCs w:val="20"/>
              </w:rPr>
              <w:t>The revised b</w:t>
            </w:r>
            <w:r w:rsidR="00AA4778" w:rsidRPr="00600080">
              <w:rPr>
                <w:sz w:val="20"/>
                <w:szCs w:val="20"/>
              </w:rPr>
              <w:t>udget reflects actual awards vs planning numbers</w:t>
            </w:r>
            <w:r w:rsidR="00C0063E">
              <w:rPr>
                <w:sz w:val="20"/>
                <w:szCs w:val="20"/>
              </w:rPr>
              <w:t>.</w:t>
            </w:r>
          </w:p>
          <w:p w14:paraId="424684F2" w14:textId="52706C45" w:rsidR="00DD600F" w:rsidRDefault="00AA4778" w:rsidP="00600080">
            <w:pPr>
              <w:pStyle w:val="ListParagraph"/>
              <w:rPr>
                <w:sz w:val="20"/>
                <w:szCs w:val="20"/>
              </w:rPr>
            </w:pPr>
            <w:r>
              <w:rPr>
                <w:sz w:val="20"/>
                <w:szCs w:val="20"/>
              </w:rPr>
              <w:t xml:space="preserve">A comparison of </w:t>
            </w:r>
            <w:r w:rsidR="002A3D14">
              <w:rPr>
                <w:sz w:val="20"/>
                <w:szCs w:val="20"/>
              </w:rPr>
              <w:t xml:space="preserve">the </w:t>
            </w:r>
            <w:r>
              <w:rPr>
                <w:sz w:val="20"/>
                <w:szCs w:val="20"/>
              </w:rPr>
              <w:t xml:space="preserve">planning </w:t>
            </w:r>
            <w:r w:rsidR="002A3D14">
              <w:rPr>
                <w:sz w:val="20"/>
                <w:szCs w:val="20"/>
              </w:rPr>
              <w:t xml:space="preserve">numbers </w:t>
            </w:r>
            <w:r>
              <w:rPr>
                <w:sz w:val="20"/>
                <w:szCs w:val="20"/>
              </w:rPr>
              <w:t>vs actual</w:t>
            </w:r>
            <w:r w:rsidR="002A3D14">
              <w:rPr>
                <w:sz w:val="20"/>
                <w:szCs w:val="20"/>
              </w:rPr>
              <w:t xml:space="preserve"> numbers</w:t>
            </w:r>
            <w:r>
              <w:rPr>
                <w:sz w:val="20"/>
                <w:szCs w:val="20"/>
              </w:rPr>
              <w:t xml:space="preserve"> </w:t>
            </w:r>
            <w:r w:rsidR="002A3D14">
              <w:rPr>
                <w:sz w:val="20"/>
                <w:szCs w:val="20"/>
              </w:rPr>
              <w:t xml:space="preserve">was </w:t>
            </w:r>
            <w:r>
              <w:rPr>
                <w:sz w:val="20"/>
                <w:szCs w:val="20"/>
              </w:rPr>
              <w:t xml:space="preserve">provided in </w:t>
            </w:r>
            <w:r w:rsidR="002A3D14">
              <w:rPr>
                <w:sz w:val="20"/>
                <w:szCs w:val="20"/>
              </w:rPr>
              <w:t xml:space="preserve">the </w:t>
            </w:r>
            <w:r>
              <w:rPr>
                <w:sz w:val="20"/>
                <w:szCs w:val="20"/>
              </w:rPr>
              <w:t>meeting packet</w:t>
            </w:r>
            <w:r w:rsidR="002A3D14">
              <w:rPr>
                <w:sz w:val="20"/>
                <w:szCs w:val="20"/>
              </w:rPr>
              <w:t xml:space="preserve">. </w:t>
            </w:r>
            <w:r w:rsidR="00600080">
              <w:rPr>
                <w:sz w:val="20"/>
                <w:szCs w:val="20"/>
              </w:rPr>
              <w:t>Michelle reported the actual awards were v</w:t>
            </w:r>
            <w:r>
              <w:rPr>
                <w:sz w:val="20"/>
                <w:szCs w:val="20"/>
              </w:rPr>
              <w:t xml:space="preserve">ery close to </w:t>
            </w:r>
            <w:r w:rsidR="002A3D14">
              <w:rPr>
                <w:sz w:val="20"/>
                <w:szCs w:val="20"/>
              </w:rPr>
              <w:t xml:space="preserve">the </w:t>
            </w:r>
            <w:r>
              <w:rPr>
                <w:sz w:val="20"/>
                <w:szCs w:val="20"/>
              </w:rPr>
              <w:t>planning numbers</w:t>
            </w:r>
            <w:r w:rsidR="002A3D14">
              <w:rPr>
                <w:sz w:val="20"/>
                <w:szCs w:val="20"/>
              </w:rPr>
              <w:t xml:space="preserve">. This was: </w:t>
            </w:r>
            <w:r>
              <w:rPr>
                <w:sz w:val="20"/>
                <w:szCs w:val="20"/>
              </w:rPr>
              <w:t xml:space="preserve"> $6</w:t>
            </w:r>
            <w:r w:rsidR="002A3D14">
              <w:rPr>
                <w:sz w:val="20"/>
                <w:szCs w:val="20"/>
              </w:rPr>
              <w:t>,</w:t>
            </w:r>
            <w:r>
              <w:rPr>
                <w:sz w:val="20"/>
                <w:szCs w:val="20"/>
              </w:rPr>
              <w:t xml:space="preserve">744 for </w:t>
            </w:r>
            <w:r w:rsidR="004664B8">
              <w:rPr>
                <w:sz w:val="20"/>
                <w:szCs w:val="20"/>
              </w:rPr>
              <w:t>Adult, and</w:t>
            </w:r>
            <w:r>
              <w:rPr>
                <w:sz w:val="20"/>
                <w:szCs w:val="20"/>
              </w:rPr>
              <w:t xml:space="preserve"> $1</w:t>
            </w:r>
            <w:r w:rsidR="002A3D14">
              <w:rPr>
                <w:sz w:val="20"/>
                <w:szCs w:val="20"/>
              </w:rPr>
              <w:t>,</w:t>
            </w:r>
            <w:r>
              <w:rPr>
                <w:sz w:val="20"/>
                <w:szCs w:val="20"/>
              </w:rPr>
              <w:t>929 for Youth</w:t>
            </w:r>
            <w:r w:rsidR="00600080">
              <w:rPr>
                <w:sz w:val="20"/>
                <w:szCs w:val="20"/>
              </w:rPr>
              <w:t xml:space="preserve">. </w:t>
            </w:r>
            <w:r w:rsidR="002A3D14">
              <w:rPr>
                <w:sz w:val="20"/>
                <w:szCs w:val="20"/>
              </w:rPr>
              <w:t xml:space="preserve">We are still </w:t>
            </w:r>
            <w:r w:rsidR="00211FFA" w:rsidRPr="00600080">
              <w:rPr>
                <w:sz w:val="20"/>
                <w:szCs w:val="20"/>
              </w:rPr>
              <w:t xml:space="preserve">waiting on Eastern </w:t>
            </w:r>
            <w:r w:rsidR="002A3D14">
              <w:rPr>
                <w:sz w:val="20"/>
                <w:szCs w:val="20"/>
              </w:rPr>
              <w:t xml:space="preserve">to </w:t>
            </w:r>
            <w:r w:rsidR="00211FFA" w:rsidRPr="00600080">
              <w:rPr>
                <w:sz w:val="20"/>
                <w:szCs w:val="20"/>
              </w:rPr>
              <w:t xml:space="preserve">close out </w:t>
            </w:r>
            <w:r w:rsidR="002A3D14">
              <w:rPr>
                <w:sz w:val="20"/>
                <w:szCs w:val="20"/>
              </w:rPr>
              <w:t xml:space="preserve">the numbers.  We </w:t>
            </w:r>
            <w:r w:rsidR="00211FFA" w:rsidRPr="00600080">
              <w:rPr>
                <w:sz w:val="20"/>
                <w:szCs w:val="20"/>
              </w:rPr>
              <w:t>hope to receive additional funds</w:t>
            </w:r>
            <w:r w:rsidR="002A3D14">
              <w:rPr>
                <w:sz w:val="20"/>
                <w:szCs w:val="20"/>
              </w:rPr>
              <w:t xml:space="preserve"> from this. There</w:t>
            </w:r>
            <w:r w:rsidR="00DD600F" w:rsidRPr="00600080">
              <w:rPr>
                <w:sz w:val="20"/>
                <w:szCs w:val="20"/>
              </w:rPr>
              <w:t xml:space="preserve"> was a balance of $151,000.</w:t>
            </w:r>
          </w:p>
          <w:p w14:paraId="685B2194" w14:textId="1288415D" w:rsidR="007964AA" w:rsidRPr="00600080" w:rsidRDefault="007964AA" w:rsidP="00600080">
            <w:pPr>
              <w:pStyle w:val="ListParagraph"/>
              <w:rPr>
                <w:sz w:val="20"/>
                <w:szCs w:val="20"/>
              </w:rPr>
            </w:pPr>
            <w:r>
              <w:rPr>
                <w:sz w:val="20"/>
                <w:szCs w:val="20"/>
              </w:rPr>
              <w:t>CLEO Dan asked for a motion to approve. Commissioner Walker motioned; Commissioner Ball seconded. A vote was taken and all approved Revised NEWDB PY 21 Operating Budget.</w:t>
            </w:r>
          </w:p>
        </w:tc>
        <w:tc>
          <w:tcPr>
            <w:tcW w:w="3452" w:type="dxa"/>
          </w:tcPr>
          <w:p w14:paraId="0B241072" w14:textId="77777777" w:rsidR="00003DC5" w:rsidRDefault="00003DC5" w:rsidP="00A61604">
            <w:pPr>
              <w:ind w:left="1020"/>
              <w:rPr>
                <w:sz w:val="20"/>
                <w:szCs w:val="20"/>
              </w:rPr>
            </w:pPr>
            <w:r>
              <w:rPr>
                <w:sz w:val="20"/>
                <w:szCs w:val="20"/>
              </w:rPr>
              <w:t>Michelle Bish</w:t>
            </w:r>
          </w:p>
        </w:tc>
      </w:tr>
      <w:tr w:rsidR="00003DC5" w:rsidRPr="00EE00D1" w14:paraId="36BB660B" w14:textId="77777777" w:rsidTr="00A61604">
        <w:trPr>
          <w:trHeight w:val="289"/>
        </w:trPr>
        <w:tc>
          <w:tcPr>
            <w:tcW w:w="6947" w:type="dxa"/>
            <w:shd w:val="clear" w:color="auto" w:fill="auto"/>
          </w:tcPr>
          <w:p w14:paraId="1F3A80BF" w14:textId="6CA88F4B" w:rsidR="00744D65" w:rsidRPr="00744D65" w:rsidRDefault="00003DC5" w:rsidP="00744D65">
            <w:pPr>
              <w:numPr>
                <w:ilvl w:val="0"/>
                <w:numId w:val="1"/>
              </w:numPr>
              <w:rPr>
                <w:sz w:val="20"/>
                <w:szCs w:val="20"/>
              </w:rPr>
            </w:pPr>
            <w:r>
              <w:rPr>
                <w:sz w:val="20"/>
                <w:szCs w:val="20"/>
              </w:rPr>
              <w:t xml:space="preserve">Discussion/Action:  </w:t>
            </w:r>
            <w:r w:rsidRPr="00003DC5">
              <w:rPr>
                <w:sz w:val="20"/>
                <w:szCs w:val="20"/>
              </w:rPr>
              <w:t>O</w:t>
            </w:r>
            <w:r w:rsidR="004664B8">
              <w:rPr>
                <w:sz w:val="20"/>
                <w:szCs w:val="20"/>
              </w:rPr>
              <w:t>K</w:t>
            </w:r>
            <w:r w:rsidRPr="00003DC5">
              <w:rPr>
                <w:sz w:val="20"/>
                <w:szCs w:val="20"/>
              </w:rPr>
              <w:t xml:space="preserve"> Pathway Project Budget</w:t>
            </w:r>
          </w:p>
          <w:p w14:paraId="169A95A0" w14:textId="0A5FB4E9" w:rsidR="00211FFA" w:rsidRDefault="00600080" w:rsidP="00600080">
            <w:pPr>
              <w:pStyle w:val="ListParagraph"/>
              <w:rPr>
                <w:sz w:val="20"/>
                <w:szCs w:val="20"/>
              </w:rPr>
            </w:pPr>
            <w:r>
              <w:rPr>
                <w:sz w:val="20"/>
                <w:szCs w:val="20"/>
              </w:rPr>
              <w:t>Michelle advised the b</w:t>
            </w:r>
            <w:r w:rsidR="00211FFA" w:rsidRPr="00211FFA">
              <w:rPr>
                <w:sz w:val="20"/>
                <w:szCs w:val="20"/>
              </w:rPr>
              <w:t xml:space="preserve">oard </w:t>
            </w:r>
            <w:r w:rsidR="00EA16BA">
              <w:rPr>
                <w:sz w:val="20"/>
                <w:szCs w:val="20"/>
              </w:rPr>
              <w:t xml:space="preserve">approved </w:t>
            </w:r>
            <w:r w:rsidR="004664B8">
              <w:rPr>
                <w:sz w:val="20"/>
                <w:szCs w:val="20"/>
              </w:rPr>
              <w:t xml:space="preserve">the OK Pathway Project Budget </w:t>
            </w:r>
            <w:r w:rsidR="00F4040B">
              <w:rPr>
                <w:sz w:val="20"/>
                <w:szCs w:val="20"/>
              </w:rPr>
              <w:t xml:space="preserve">in November, 2021. </w:t>
            </w:r>
            <w:r w:rsidR="00EA16BA">
              <w:rPr>
                <w:sz w:val="20"/>
                <w:szCs w:val="20"/>
              </w:rPr>
              <w:t xml:space="preserve">She explained </w:t>
            </w:r>
            <w:r>
              <w:rPr>
                <w:sz w:val="20"/>
                <w:szCs w:val="20"/>
              </w:rPr>
              <w:t>the</w:t>
            </w:r>
            <w:r w:rsidR="00211FFA" w:rsidRPr="00211FFA">
              <w:rPr>
                <w:sz w:val="20"/>
                <w:szCs w:val="20"/>
              </w:rPr>
              <w:t xml:space="preserve"> Pilot will allow </w:t>
            </w:r>
            <w:r>
              <w:rPr>
                <w:sz w:val="20"/>
                <w:szCs w:val="20"/>
              </w:rPr>
              <w:t>the NEWDB</w:t>
            </w:r>
            <w:r w:rsidR="00211FFA" w:rsidRPr="00211FFA">
              <w:rPr>
                <w:sz w:val="20"/>
                <w:szCs w:val="20"/>
              </w:rPr>
              <w:t xml:space="preserve"> to deliver quality services to job seekers and businesses. </w:t>
            </w:r>
          </w:p>
          <w:p w14:paraId="4F22E2A5" w14:textId="26EDF897" w:rsidR="00744D65" w:rsidRPr="00600080" w:rsidRDefault="00744D65" w:rsidP="00600080">
            <w:pPr>
              <w:pStyle w:val="ListParagraph"/>
              <w:numPr>
                <w:ilvl w:val="0"/>
                <w:numId w:val="8"/>
              </w:numPr>
              <w:rPr>
                <w:sz w:val="20"/>
                <w:szCs w:val="20"/>
              </w:rPr>
            </w:pPr>
            <w:r w:rsidRPr="00C264DE">
              <w:rPr>
                <w:sz w:val="20"/>
                <w:szCs w:val="20"/>
              </w:rPr>
              <w:lastRenderedPageBreak/>
              <w:t xml:space="preserve">OOWD asked </w:t>
            </w:r>
            <w:r>
              <w:rPr>
                <w:sz w:val="20"/>
                <w:szCs w:val="20"/>
              </w:rPr>
              <w:t xml:space="preserve">the NEWDB </w:t>
            </w:r>
            <w:r w:rsidRPr="00C264DE">
              <w:rPr>
                <w:sz w:val="20"/>
                <w:szCs w:val="20"/>
              </w:rPr>
              <w:t>to do a two-year Pilot for career services</w:t>
            </w:r>
            <w:r>
              <w:rPr>
                <w:sz w:val="20"/>
                <w:szCs w:val="20"/>
              </w:rPr>
              <w:t xml:space="preserve"> as they are looking at the delivery of career services throughout the state.</w:t>
            </w:r>
          </w:p>
          <w:p w14:paraId="085DA11F" w14:textId="0FFB986B" w:rsidR="00744D65" w:rsidRDefault="00744D65" w:rsidP="00744D65">
            <w:pPr>
              <w:pStyle w:val="ListParagraph"/>
              <w:numPr>
                <w:ilvl w:val="0"/>
                <w:numId w:val="8"/>
              </w:numPr>
              <w:rPr>
                <w:sz w:val="20"/>
                <w:szCs w:val="20"/>
              </w:rPr>
            </w:pPr>
            <w:r w:rsidRPr="00C264DE">
              <w:rPr>
                <w:sz w:val="20"/>
                <w:szCs w:val="20"/>
              </w:rPr>
              <w:t xml:space="preserve">Emphasis </w:t>
            </w:r>
            <w:r w:rsidR="00EA16BA">
              <w:rPr>
                <w:sz w:val="20"/>
                <w:szCs w:val="20"/>
              </w:rPr>
              <w:t xml:space="preserve">is </w:t>
            </w:r>
            <w:r w:rsidRPr="00C264DE">
              <w:rPr>
                <w:sz w:val="20"/>
                <w:szCs w:val="20"/>
              </w:rPr>
              <w:t>on</w:t>
            </w:r>
            <w:r>
              <w:rPr>
                <w:sz w:val="20"/>
                <w:szCs w:val="20"/>
              </w:rPr>
              <w:t xml:space="preserve"> staff development</w:t>
            </w:r>
            <w:r w:rsidRPr="00C264DE">
              <w:rPr>
                <w:sz w:val="20"/>
                <w:szCs w:val="20"/>
              </w:rPr>
              <w:t xml:space="preserve"> and delivery of quality services.</w:t>
            </w:r>
          </w:p>
          <w:p w14:paraId="0AFAD930" w14:textId="28D54B2B" w:rsidR="00744D65" w:rsidRDefault="00744D65" w:rsidP="00744D65">
            <w:pPr>
              <w:pStyle w:val="ListParagraph"/>
              <w:numPr>
                <w:ilvl w:val="0"/>
                <w:numId w:val="8"/>
              </w:numPr>
              <w:rPr>
                <w:sz w:val="20"/>
                <w:szCs w:val="20"/>
              </w:rPr>
            </w:pPr>
            <w:r>
              <w:rPr>
                <w:sz w:val="20"/>
                <w:szCs w:val="20"/>
              </w:rPr>
              <w:t xml:space="preserve">Responsibilities </w:t>
            </w:r>
            <w:r w:rsidR="001507F4">
              <w:rPr>
                <w:sz w:val="20"/>
                <w:szCs w:val="20"/>
              </w:rPr>
              <w:t xml:space="preserve">include </w:t>
            </w:r>
            <w:r w:rsidR="00EA16BA">
              <w:rPr>
                <w:sz w:val="20"/>
                <w:szCs w:val="20"/>
              </w:rPr>
              <w:t xml:space="preserve">the </w:t>
            </w:r>
            <w:r w:rsidR="001507F4">
              <w:rPr>
                <w:sz w:val="20"/>
                <w:szCs w:val="20"/>
              </w:rPr>
              <w:t>emphasis on WBL, OJT contracts, Work Site Agreements</w:t>
            </w:r>
            <w:r>
              <w:rPr>
                <w:sz w:val="20"/>
                <w:szCs w:val="20"/>
              </w:rPr>
              <w:t xml:space="preserve"> and business services.</w:t>
            </w:r>
          </w:p>
          <w:p w14:paraId="546ABF62" w14:textId="77777777" w:rsidR="00744D65" w:rsidRPr="00C264DE" w:rsidRDefault="00744D65" w:rsidP="00744D65">
            <w:pPr>
              <w:pStyle w:val="ListParagraph"/>
              <w:numPr>
                <w:ilvl w:val="0"/>
                <w:numId w:val="8"/>
              </w:numPr>
              <w:rPr>
                <w:sz w:val="20"/>
                <w:szCs w:val="20"/>
              </w:rPr>
            </w:pPr>
            <w:r w:rsidRPr="00C264DE">
              <w:rPr>
                <w:sz w:val="20"/>
                <w:szCs w:val="20"/>
              </w:rPr>
              <w:t>Moving supervision to BSC</w:t>
            </w:r>
            <w:r>
              <w:rPr>
                <w:sz w:val="20"/>
                <w:szCs w:val="20"/>
              </w:rPr>
              <w:t>/Operations Coordinator: changed job description, boost pay and updated position title.</w:t>
            </w:r>
          </w:p>
          <w:p w14:paraId="02561C84" w14:textId="77777777" w:rsidR="00744D65" w:rsidRDefault="00744D65" w:rsidP="00744D65">
            <w:pPr>
              <w:pStyle w:val="ListParagraph"/>
              <w:numPr>
                <w:ilvl w:val="0"/>
                <w:numId w:val="8"/>
              </w:numPr>
              <w:rPr>
                <w:sz w:val="20"/>
                <w:szCs w:val="20"/>
              </w:rPr>
            </w:pPr>
            <w:r w:rsidRPr="00D40CDF">
              <w:rPr>
                <w:sz w:val="20"/>
                <w:szCs w:val="20"/>
              </w:rPr>
              <w:t>OOWD will do a MOU with NEWDB</w:t>
            </w:r>
          </w:p>
          <w:p w14:paraId="329CF44D" w14:textId="1661A3DC" w:rsidR="00600080" w:rsidRPr="00600080" w:rsidRDefault="00600080" w:rsidP="00600080">
            <w:pPr>
              <w:ind w:left="720"/>
              <w:contextualSpacing/>
              <w:rPr>
                <w:sz w:val="20"/>
                <w:szCs w:val="20"/>
              </w:rPr>
            </w:pPr>
            <w:r>
              <w:rPr>
                <w:sz w:val="20"/>
                <w:szCs w:val="20"/>
              </w:rPr>
              <w:t>CLEO Dan Delozier asked for a motion to approve.</w:t>
            </w:r>
            <w:r w:rsidR="00247BF0">
              <w:rPr>
                <w:sz w:val="20"/>
                <w:szCs w:val="20"/>
              </w:rPr>
              <w:t xml:space="preserve"> Commissioner Ball</w:t>
            </w:r>
            <w:r>
              <w:rPr>
                <w:sz w:val="20"/>
                <w:szCs w:val="20"/>
              </w:rPr>
              <w:t xml:space="preserve"> </w:t>
            </w:r>
            <w:r w:rsidR="00247BF0">
              <w:rPr>
                <w:sz w:val="20"/>
                <w:szCs w:val="20"/>
              </w:rPr>
              <w:t xml:space="preserve">motioned; Commissioner Callihan </w:t>
            </w:r>
            <w:r>
              <w:rPr>
                <w:sz w:val="20"/>
                <w:szCs w:val="20"/>
              </w:rPr>
              <w:t>seconded. A vote was taken and all approved the Pilot Project budget.</w:t>
            </w:r>
          </w:p>
        </w:tc>
        <w:tc>
          <w:tcPr>
            <w:tcW w:w="3452" w:type="dxa"/>
          </w:tcPr>
          <w:p w14:paraId="4A54EAAA" w14:textId="77777777" w:rsidR="00003DC5" w:rsidRDefault="00003DC5" w:rsidP="00A61604">
            <w:pPr>
              <w:ind w:left="1020"/>
              <w:rPr>
                <w:sz w:val="20"/>
                <w:szCs w:val="20"/>
              </w:rPr>
            </w:pPr>
            <w:r>
              <w:rPr>
                <w:sz w:val="20"/>
                <w:szCs w:val="20"/>
              </w:rPr>
              <w:lastRenderedPageBreak/>
              <w:t>Michelle Bish</w:t>
            </w:r>
          </w:p>
        </w:tc>
      </w:tr>
      <w:tr w:rsidR="00003DC5" w:rsidRPr="00EE00D1" w14:paraId="09F79721" w14:textId="77777777" w:rsidTr="00A61604">
        <w:trPr>
          <w:trHeight w:val="289"/>
        </w:trPr>
        <w:tc>
          <w:tcPr>
            <w:tcW w:w="6947" w:type="dxa"/>
            <w:shd w:val="clear" w:color="auto" w:fill="auto"/>
          </w:tcPr>
          <w:p w14:paraId="7C63A6B8" w14:textId="77777777" w:rsidR="00003DC5" w:rsidRDefault="00003DC5" w:rsidP="00003DC5">
            <w:pPr>
              <w:numPr>
                <w:ilvl w:val="0"/>
                <w:numId w:val="1"/>
              </w:numPr>
              <w:rPr>
                <w:sz w:val="20"/>
                <w:szCs w:val="20"/>
              </w:rPr>
            </w:pPr>
            <w:r>
              <w:rPr>
                <w:sz w:val="20"/>
                <w:szCs w:val="20"/>
              </w:rPr>
              <w:t xml:space="preserve">Discussion/Action:  </w:t>
            </w:r>
            <w:r w:rsidRPr="00003DC5">
              <w:rPr>
                <w:sz w:val="20"/>
                <w:szCs w:val="20"/>
              </w:rPr>
              <w:t>Revised PY 21 BSV Budget</w:t>
            </w:r>
          </w:p>
          <w:p w14:paraId="3A3AB31D" w14:textId="6A37ECD8" w:rsidR="00211FFA" w:rsidRDefault="00600080" w:rsidP="00247BF0">
            <w:pPr>
              <w:ind w:left="705"/>
              <w:rPr>
                <w:sz w:val="20"/>
                <w:szCs w:val="20"/>
              </w:rPr>
            </w:pPr>
            <w:r>
              <w:rPr>
                <w:sz w:val="20"/>
                <w:szCs w:val="20"/>
              </w:rPr>
              <w:t>Michelle provided copies of the revised B</w:t>
            </w:r>
            <w:r w:rsidR="00EA16BA">
              <w:rPr>
                <w:sz w:val="20"/>
                <w:szCs w:val="20"/>
              </w:rPr>
              <w:t xml:space="preserve">usiness Service Budget </w:t>
            </w:r>
            <w:r>
              <w:rPr>
                <w:sz w:val="20"/>
                <w:szCs w:val="20"/>
              </w:rPr>
              <w:t>and stated the b</w:t>
            </w:r>
            <w:r w:rsidR="00211FFA">
              <w:rPr>
                <w:sz w:val="20"/>
                <w:szCs w:val="20"/>
              </w:rPr>
              <w:t xml:space="preserve">oard approved </w:t>
            </w:r>
            <w:r w:rsidR="00EA16BA">
              <w:rPr>
                <w:sz w:val="20"/>
                <w:szCs w:val="20"/>
              </w:rPr>
              <w:t xml:space="preserve">this on </w:t>
            </w:r>
            <w:r w:rsidR="00211FFA">
              <w:rPr>
                <w:sz w:val="20"/>
                <w:szCs w:val="20"/>
              </w:rPr>
              <w:t>Novembe</w:t>
            </w:r>
            <w:r w:rsidR="00EA16BA">
              <w:rPr>
                <w:sz w:val="20"/>
                <w:szCs w:val="20"/>
              </w:rPr>
              <w:t>r 10, 2021.</w:t>
            </w:r>
            <w:r w:rsidR="00211FFA">
              <w:rPr>
                <w:sz w:val="20"/>
                <w:szCs w:val="20"/>
              </w:rPr>
              <w:t xml:space="preserve"> Michelle </w:t>
            </w:r>
            <w:r>
              <w:rPr>
                <w:sz w:val="20"/>
                <w:szCs w:val="20"/>
              </w:rPr>
              <w:t xml:space="preserve">advised the </w:t>
            </w:r>
            <w:r w:rsidR="00211FFA">
              <w:rPr>
                <w:sz w:val="20"/>
                <w:szCs w:val="20"/>
              </w:rPr>
              <w:t>updated Business Service Budget show</w:t>
            </w:r>
            <w:r>
              <w:rPr>
                <w:sz w:val="20"/>
                <w:szCs w:val="20"/>
              </w:rPr>
              <w:t>s</w:t>
            </w:r>
            <w:r w:rsidR="00211FFA">
              <w:rPr>
                <w:sz w:val="20"/>
                <w:szCs w:val="20"/>
              </w:rPr>
              <w:t xml:space="preserve"> the increased salary</w:t>
            </w:r>
            <w:r w:rsidR="00C0063E">
              <w:rPr>
                <w:sz w:val="20"/>
                <w:szCs w:val="20"/>
              </w:rPr>
              <w:t xml:space="preserve">, due to </w:t>
            </w:r>
            <w:r w:rsidR="00EA16BA">
              <w:rPr>
                <w:sz w:val="20"/>
                <w:szCs w:val="20"/>
              </w:rPr>
              <w:t xml:space="preserve">the </w:t>
            </w:r>
            <w:r w:rsidR="00C0063E">
              <w:rPr>
                <w:sz w:val="20"/>
                <w:szCs w:val="20"/>
              </w:rPr>
              <w:t>increased responsibilities,</w:t>
            </w:r>
            <w:r w:rsidR="00211FFA">
              <w:rPr>
                <w:sz w:val="20"/>
                <w:szCs w:val="20"/>
              </w:rPr>
              <w:t xml:space="preserve"> and revised job title</w:t>
            </w:r>
            <w:r w:rsidR="00EA16BA">
              <w:rPr>
                <w:sz w:val="20"/>
                <w:szCs w:val="20"/>
              </w:rPr>
              <w:t xml:space="preserve">. She </w:t>
            </w:r>
            <w:r w:rsidR="00211FFA">
              <w:rPr>
                <w:sz w:val="20"/>
                <w:szCs w:val="20"/>
              </w:rPr>
              <w:t xml:space="preserve">advised the total </w:t>
            </w:r>
            <w:r w:rsidR="003D24D9">
              <w:rPr>
                <w:sz w:val="20"/>
                <w:szCs w:val="20"/>
              </w:rPr>
              <w:t xml:space="preserve">budget </w:t>
            </w:r>
            <w:r w:rsidR="00211FFA">
              <w:rPr>
                <w:sz w:val="20"/>
                <w:szCs w:val="20"/>
              </w:rPr>
              <w:t>has not changed</w:t>
            </w:r>
            <w:r w:rsidR="003D24D9">
              <w:rPr>
                <w:sz w:val="20"/>
                <w:szCs w:val="20"/>
              </w:rPr>
              <w:t>.</w:t>
            </w:r>
          </w:p>
          <w:p w14:paraId="032E7027" w14:textId="15FA679C" w:rsidR="00247BF0" w:rsidRPr="00003DC5" w:rsidRDefault="00247BF0" w:rsidP="00247BF0">
            <w:pPr>
              <w:ind w:left="705"/>
              <w:rPr>
                <w:sz w:val="20"/>
                <w:szCs w:val="20"/>
              </w:rPr>
            </w:pPr>
            <w:r>
              <w:rPr>
                <w:sz w:val="20"/>
                <w:szCs w:val="20"/>
              </w:rPr>
              <w:t>CLEO Dan Delozier asked for a motion to approve. Commissioner Ball motioned; Commissioner Antle seconded. A vote was taken and all approved the Revised BSV Budget.</w:t>
            </w:r>
          </w:p>
        </w:tc>
        <w:tc>
          <w:tcPr>
            <w:tcW w:w="3452" w:type="dxa"/>
          </w:tcPr>
          <w:p w14:paraId="27913DAB" w14:textId="71C8BAE9" w:rsidR="00003DC5" w:rsidRDefault="00003DC5" w:rsidP="00A61604">
            <w:pPr>
              <w:ind w:left="1020"/>
              <w:rPr>
                <w:sz w:val="20"/>
                <w:szCs w:val="20"/>
              </w:rPr>
            </w:pPr>
            <w:r>
              <w:rPr>
                <w:sz w:val="20"/>
                <w:szCs w:val="20"/>
              </w:rPr>
              <w:t>Michelle Bish</w:t>
            </w:r>
          </w:p>
        </w:tc>
      </w:tr>
      <w:tr w:rsidR="00003DC5" w:rsidRPr="00EE00D1" w14:paraId="6BFCB5CD" w14:textId="77777777" w:rsidTr="00A61604">
        <w:trPr>
          <w:trHeight w:val="289"/>
        </w:trPr>
        <w:tc>
          <w:tcPr>
            <w:tcW w:w="6947" w:type="dxa"/>
            <w:shd w:val="clear" w:color="auto" w:fill="auto"/>
          </w:tcPr>
          <w:p w14:paraId="1D559297" w14:textId="77777777" w:rsidR="00003DC5" w:rsidRDefault="00003DC5" w:rsidP="00003DC5">
            <w:pPr>
              <w:numPr>
                <w:ilvl w:val="0"/>
                <w:numId w:val="1"/>
              </w:numPr>
              <w:rPr>
                <w:sz w:val="20"/>
                <w:szCs w:val="20"/>
              </w:rPr>
            </w:pPr>
            <w:r>
              <w:rPr>
                <w:sz w:val="20"/>
                <w:szCs w:val="20"/>
              </w:rPr>
              <w:t>Discussion/Action: Transfer of Funds</w:t>
            </w:r>
          </w:p>
          <w:p w14:paraId="3FC76175" w14:textId="6632676F" w:rsidR="00211FFA" w:rsidRDefault="00211FFA" w:rsidP="00600080">
            <w:pPr>
              <w:pStyle w:val="ListParagraph"/>
            </w:pPr>
            <w:r>
              <w:rPr>
                <w:sz w:val="20"/>
                <w:szCs w:val="20"/>
              </w:rPr>
              <w:t xml:space="preserve">Michelle advised the AJCs are still seeing an increase in the number of Adults seeking services and a decreased number of DLW.  In efforts to meet customer demand, a request </w:t>
            </w:r>
            <w:r w:rsidR="00EA16BA">
              <w:rPr>
                <w:sz w:val="20"/>
                <w:szCs w:val="20"/>
              </w:rPr>
              <w:t xml:space="preserve">was made to </w:t>
            </w:r>
            <w:r w:rsidR="000E07F2">
              <w:rPr>
                <w:sz w:val="20"/>
                <w:szCs w:val="20"/>
              </w:rPr>
              <w:t>transfer $</w:t>
            </w:r>
            <w:r w:rsidR="000E07F2">
              <w:t xml:space="preserve">$138,380.49 </w:t>
            </w:r>
            <w:r w:rsidR="00EA16BA">
              <w:t xml:space="preserve">for the </w:t>
            </w:r>
            <w:r w:rsidR="000E07F2">
              <w:t>PY</w:t>
            </w:r>
            <w:r w:rsidR="00EA16BA">
              <w:t xml:space="preserve"> </w:t>
            </w:r>
            <w:r w:rsidR="000E07F2">
              <w:t>21 &amp; FY</w:t>
            </w:r>
            <w:r w:rsidR="00EA16BA">
              <w:t xml:space="preserve"> </w:t>
            </w:r>
            <w:r w:rsidR="000E07F2">
              <w:t>22.</w:t>
            </w:r>
          </w:p>
          <w:p w14:paraId="0AF0C671" w14:textId="7D070A5F" w:rsidR="00600080" w:rsidRPr="00600080" w:rsidRDefault="00600080" w:rsidP="00600080">
            <w:pPr>
              <w:ind w:left="720"/>
              <w:contextualSpacing/>
              <w:rPr>
                <w:sz w:val="20"/>
                <w:szCs w:val="20"/>
              </w:rPr>
            </w:pPr>
            <w:r>
              <w:rPr>
                <w:sz w:val="20"/>
                <w:szCs w:val="20"/>
              </w:rPr>
              <w:t xml:space="preserve">CLEO Dan Delozier asked for a motion to approve. </w:t>
            </w:r>
            <w:r w:rsidR="00247BF0">
              <w:rPr>
                <w:sz w:val="20"/>
                <w:szCs w:val="20"/>
              </w:rPr>
              <w:t xml:space="preserve">Commissioner Ball </w:t>
            </w:r>
            <w:r>
              <w:rPr>
                <w:sz w:val="20"/>
                <w:szCs w:val="20"/>
              </w:rPr>
              <w:t>motioned;</w:t>
            </w:r>
            <w:r w:rsidR="00247BF0">
              <w:rPr>
                <w:sz w:val="20"/>
                <w:szCs w:val="20"/>
              </w:rPr>
              <w:t xml:space="preserve"> Commissioner Antle</w:t>
            </w:r>
            <w:r>
              <w:rPr>
                <w:sz w:val="20"/>
                <w:szCs w:val="20"/>
              </w:rPr>
              <w:t xml:space="preserve"> seconded. A vote was taken and all approved the transfer of funds in the amount of $138,380.49 from DLW to Adult.</w:t>
            </w:r>
          </w:p>
        </w:tc>
        <w:tc>
          <w:tcPr>
            <w:tcW w:w="3452" w:type="dxa"/>
          </w:tcPr>
          <w:p w14:paraId="51F981FD" w14:textId="49A99535" w:rsidR="00003DC5" w:rsidRDefault="00003DC5" w:rsidP="00A61604">
            <w:pPr>
              <w:ind w:left="1020"/>
              <w:rPr>
                <w:sz w:val="20"/>
                <w:szCs w:val="20"/>
              </w:rPr>
            </w:pPr>
            <w:r>
              <w:rPr>
                <w:sz w:val="20"/>
                <w:szCs w:val="20"/>
              </w:rPr>
              <w:t>Michelle Bish</w:t>
            </w:r>
          </w:p>
        </w:tc>
      </w:tr>
      <w:tr w:rsidR="00003DC5" w:rsidRPr="00EE00D1" w14:paraId="0884C31C" w14:textId="77777777" w:rsidTr="00A61604">
        <w:trPr>
          <w:trHeight w:val="289"/>
        </w:trPr>
        <w:tc>
          <w:tcPr>
            <w:tcW w:w="6947" w:type="dxa"/>
            <w:shd w:val="clear" w:color="auto" w:fill="auto"/>
          </w:tcPr>
          <w:p w14:paraId="4E4693E7" w14:textId="77777777" w:rsidR="00003DC5" w:rsidRDefault="00003DC5" w:rsidP="00A61604">
            <w:pPr>
              <w:numPr>
                <w:ilvl w:val="0"/>
                <w:numId w:val="1"/>
              </w:numPr>
              <w:contextualSpacing/>
              <w:rPr>
                <w:sz w:val="20"/>
                <w:szCs w:val="20"/>
              </w:rPr>
            </w:pPr>
            <w:r>
              <w:rPr>
                <w:sz w:val="20"/>
                <w:szCs w:val="20"/>
              </w:rPr>
              <w:t>Performance Reports</w:t>
            </w:r>
          </w:p>
          <w:p w14:paraId="04A4F1F1" w14:textId="20244ABE" w:rsidR="00003DC5" w:rsidRDefault="00600080" w:rsidP="00A61604">
            <w:pPr>
              <w:ind w:left="720"/>
              <w:contextualSpacing/>
              <w:rPr>
                <w:sz w:val="20"/>
                <w:szCs w:val="20"/>
              </w:rPr>
            </w:pPr>
            <w:r>
              <w:rPr>
                <w:sz w:val="20"/>
                <w:szCs w:val="20"/>
              </w:rPr>
              <w:t>Michelle provided the following reports:</w:t>
            </w:r>
          </w:p>
          <w:p w14:paraId="46E2690A" w14:textId="3A485212" w:rsidR="00003DC5" w:rsidRPr="003D24D9" w:rsidRDefault="00003DC5" w:rsidP="00A61604">
            <w:pPr>
              <w:pStyle w:val="ListParagraph"/>
              <w:numPr>
                <w:ilvl w:val="0"/>
                <w:numId w:val="4"/>
              </w:numPr>
              <w:rPr>
                <w:b/>
                <w:bCs/>
                <w:sz w:val="20"/>
                <w:szCs w:val="20"/>
              </w:rPr>
            </w:pPr>
            <w:bookmarkStart w:id="9" w:name="_Hlk94688202"/>
            <w:r w:rsidRPr="003D24D9">
              <w:rPr>
                <w:b/>
                <w:bCs/>
                <w:sz w:val="20"/>
                <w:szCs w:val="20"/>
              </w:rPr>
              <w:t>DWFS (Service Provider) Performance Report</w:t>
            </w:r>
          </w:p>
          <w:p w14:paraId="2E3E3AC0" w14:textId="2EE7F581" w:rsidR="00700096" w:rsidRDefault="00D602A5" w:rsidP="00D602A5">
            <w:pPr>
              <w:pStyle w:val="ListParagraph"/>
              <w:ind w:left="1440"/>
              <w:rPr>
                <w:sz w:val="20"/>
                <w:szCs w:val="20"/>
              </w:rPr>
            </w:pPr>
            <w:r>
              <w:rPr>
                <w:sz w:val="20"/>
                <w:szCs w:val="20"/>
              </w:rPr>
              <w:t xml:space="preserve">For Q2, meeting </w:t>
            </w:r>
            <w:r w:rsidR="000211A4">
              <w:rPr>
                <w:sz w:val="20"/>
                <w:szCs w:val="20"/>
              </w:rPr>
              <w:t xml:space="preserve">1/12 – </w:t>
            </w:r>
            <w:r>
              <w:rPr>
                <w:sz w:val="20"/>
                <w:szCs w:val="20"/>
              </w:rPr>
              <w:t xml:space="preserve">Placed DWFS </w:t>
            </w:r>
            <w:r w:rsidR="000211A4">
              <w:rPr>
                <w:sz w:val="20"/>
                <w:szCs w:val="20"/>
              </w:rPr>
              <w:t>on a performance and spending CAP</w:t>
            </w:r>
            <w:r>
              <w:rPr>
                <w:sz w:val="20"/>
                <w:szCs w:val="20"/>
              </w:rPr>
              <w:t xml:space="preserve">. </w:t>
            </w:r>
            <w:r w:rsidR="00700096" w:rsidRPr="00D602A5">
              <w:rPr>
                <w:sz w:val="20"/>
                <w:szCs w:val="20"/>
              </w:rPr>
              <w:t xml:space="preserve">NEWDB </w:t>
            </w:r>
            <w:r>
              <w:rPr>
                <w:sz w:val="20"/>
                <w:szCs w:val="20"/>
              </w:rPr>
              <w:t>recei</w:t>
            </w:r>
            <w:r w:rsidR="00700096" w:rsidRPr="00D602A5">
              <w:rPr>
                <w:sz w:val="20"/>
                <w:szCs w:val="20"/>
              </w:rPr>
              <w:t xml:space="preserve">ved a corrective action </w:t>
            </w:r>
            <w:r>
              <w:rPr>
                <w:sz w:val="20"/>
                <w:szCs w:val="20"/>
              </w:rPr>
              <w:t>plan</w:t>
            </w:r>
            <w:r w:rsidR="00700096" w:rsidRPr="00D602A5">
              <w:rPr>
                <w:sz w:val="20"/>
                <w:szCs w:val="20"/>
              </w:rPr>
              <w:t xml:space="preserve"> from DWFS, and </w:t>
            </w:r>
            <w:r>
              <w:rPr>
                <w:sz w:val="20"/>
                <w:szCs w:val="20"/>
              </w:rPr>
              <w:t xml:space="preserve">are </w:t>
            </w:r>
            <w:r w:rsidR="00700096" w:rsidRPr="00D602A5">
              <w:rPr>
                <w:sz w:val="20"/>
                <w:szCs w:val="20"/>
              </w:rPr>
              <w:t>work</w:t>
            </w:r>
            <w:r w:rsidR="00EA16BA">
              <w:rPr>
                <w:sz w:val="20"/>
                <w:szCs w:val="20"/>
              </w:rPr>
              <w:t>ing</w:t>
            </w:r>
            <w:r w:rsidR="00700096" w:rsidRPr="00D602A5">
              <w:rPr>
                <w:sz w:val="20"/>
                <w:szCs w:val="20"/>
              </w:rPr>
              <w:t xml:space="preserve"> closely with DWFS through bi-weekly calls to identify opportunities to improve performance results</w:t>
            </w:r>
            <w:r>
              <w:rPr>
                <w:sz w:val="20"/>
                <w:szCs w:val="20"/>
              </w:rPr>
              <w:t>.</w:t>
            </w:r>
          </w:p>
          <w:p w14:paraId="61900B45" w14:textId="77777777" w:rsidR="00D602A5" w:rsidRPr="00D602A5" w:rsidRDefault="00D602A5" w:rsidP="00D602A5">
            <w:pPr>
              <w:pStyle w:val="ListParagraph"/>
              <w:ind w:left="1440"/>
              <w:rPr>
                <w:sz w:val="20"/>
                <w:szCs w:val="20"/>
              </w:rPr>
            </w:pPr>
          </w:p>
          <w:p w14:paraId="73FE1258" w14:textId="272957A3" w:rsidR="0054736C" w:rsidRPr="0054736C" w:rsidRDefault="00700096" w:rsidP="0054736C">
            <w:pPr>
              <w:pStyle w:val="ListParagraph"/>
              <w:ind w:left="1440"/>
              <w:rPr>
                <w:sz w:val="20"/>
                <w:szCs w:val="20"/>
              </w:rPr>
            </w:pPr>
            <w:r w:rsidRPr="00D602A5">
              <w:rPr>
                <w:sz w:val="20"/>
                <w:szCs w:val="20"/>
              </w:rPr>
              <w:t>Through Q2, there ha</w:t>
            </w:r>
            <w:r w:rsidR="0054736C">
              <w:rPr>
                <w:sz w:val="20"/>
                <w:szCs w:val="20"/>
              </w:rPr>
              <w:t>ve</w:t>
            </w:r>
            <w:r w:rsidRPr="00D602A5">
              <w:rPr>
                <w:sz w:val="20"/>
                <w:szCs w:val="20"/>
              </w:rPr>
              <w:t xml:space="preserve"> been </w:t>
            </w:r>
            <w:r w:rsidR="00D602A5">
              <w:rPr>
                <w:sz w:val="20"/>
                <w:szCs w:val="20"/>
              </w:rPr>
              <w:t>six</w:t>
            </w:r>
            <w:r w:rsidRPr="00D602A5">
              <w:rPr>
                <w:sz w:val="20"/>
                <w:szCs w:val="20"/>
              </w:rPr>
              <w:t xml:space="preserve"> youth enrollments, which is well below the pace needed to turn around youth performance. The goal for new youth enrollments through the end of Q2 was 30. </w:t>
            </w:r>
            <w:r w:rsidR="0054736C" w:rsidRPr="0054736C">
              <w:rPr>
                <w:sz w:val="20"/>
                <w:szCs w:val="20"/>
              </w:rPr>
              <w:t>DLW enrollments are also low. The trend has been similar to what employers are seeing.</w:t>
            </w:r>
            <w:r w:rsidR="00EA16BA">
              <w:rPr>
                <w:sz w:val="20"/>
                <w:szCs w:val="20"/>
              </w:rPr>
              <w:t xml:space="preserve"> The w</w:t>
            </w:r>
            <w:r w:rsidR="0054736C" w:rsidRPr="0054736C">
              <w:rPr>
                <w:sz w:val="20"/>
                <w:szCs w:val="20"/>
              </w:rPr>
              <w:t>alk</w:t>
            </w:r>
            <w:r w:rsidR="004664B8">
              <w:rPr>
                <w:sz w:val="20"/>
                <w:szCs w:val="20"/>
              </w:rPr>
              <w:t>-</w:t>
            </w:r>
            <w:r w:rsidR="0054736C" w:rsidRPr="0054736C">
              <w:rPr>
                <w:sz w:val="20"/>
                <w:szCs w:val="20"/>
              </w:rPr>
              <w:t>in traffic in the AJCs is very low and recruitment efforts have not been overly successful.</w:t>
            </w:r>
          </w:p>
          <w:p w14:paraId="1C40162C" w14:textId="77777777" w:rsidR="00700096" w:rsidRPr="00DA6171" w:rsidRDefault="00700096" w:rsidP="000211A4">
            <w:pPr>
              <w:pStyle w:val="ListParagraph"/>
              <w:ind w:left="1440"/>
              <w:rPr>
                <w:sz w:val="20"/>
                <w:szCs w:val="20"/>
              </w:rPr>
            </w:pPr>
          </w:p>
          <w:p w14:paraId="76E49133" w14:textId="70329397" w:rsidR="00003DC5" w:rsidRPr="003D24D9" w:rsidRDefault="00003DC5" w:rsidP="00A61604">
            <w:pPr>
              <w:pStyle w:val="ListParagraph"/>
              <w:numPr>
                <w:ilvl w:val="0"/>
                <w:numId w:val="4"/>
              </w:numPr>
              <w:rPr>
                <w:b/>
                <w:bCs/>
                <w:sz w:val="20"/>
                <w:szCs w:val="20"/>
              </w:rPr>
            </w:pPr>
            <w:r w:rsidRPr="003D24D9">
              <w:rPr>
                <w:b/>
                <w:bCs/>
                <w:sz w:val="20"/>
                <w:szCs w:val="20"/>
              </w:rPr>
              <w:t xml:space="preserve">NEWDB Workforce System and Performance Report </w:t>
            </w:r>
          </w:p>
          <w:p w14:paraId="7D623D5C" w14:textId="1DBF868A" w:rsidR="000211A4" w:rsidRPr="00C0063E" w:rsidRDefault="00EA16BA" w:rsidP="00C0063E">
            <w:pPr>
              <w:pStyle w:val="ListParagraph"/>
              <w:ind w:left="1440"/>
              <w:rPr>
                <w:sz w:val="20"/>
                <w:szCs w:val="20"/>
              </w:rPr>
            </w:pPr>
            <w:r>
              <w:rPr>
                <w:sz w:val="20"/>
                <w:szCs w:val="20"/>
              </w:rPr>
              <w:t>We are b</w:t>
            </w:r>
            <w:r w:rsidR="000211A4">
              <w:rPr>
                <w:sz w:val="20"/>
                <w:szCs w:val="20"/>
              </w:rPr>
              <w:t>eginning to feel the impacts of COVID hitting our measures</w:t>
            </w:r>
            <w:r w:rsidR="004664B8">
              <w:rPr>
                <w:sz w:val="20"/>
                <w:szCs w:val="20"/>
              </w:rPr>
              <w:t xml:space="preserve">.  The measures are exit based.  </w:t>
            </w:r>
            <w:r w:rsidR="003D24D9" w:rsidRPr="00C0063E">
              <w:rPr>
                <w:sz w:val="20"/>
                <w:szCs w:val="20"/>
              </w:rPr>
              <w:t xml:space="preserve">For Q2, meeting </w:t>
            </w:r>
            <w:r w:rsidR="000211A4" w:rsidRPr="00C0063E">
              <w:rPr>
                <w:sz w:val="20"/>
                <w:szCs w:val="20"/>
              </w:rPr>
              <w:t>8/15</w:t>
            </w:r>
            <w:r w:rsidR="0054736C" w:rsidRPr="00C0063E">
              <w:rPr>
                <w:sz w:val="20"/>
                <w:szCs w:val="20"/>
              </w:rPr>
              <w:t xml:space="preserve"> performance indicators.</w:t>
            </w:r>
          </w:p>
          <w:p w14:paraId="57C26545" w14:textId="77777777" w:rsidR="003D24D9" w:rsidRDefault="003D24D9" w:rsidP="000211A4">
            <w:pPr>
              <w:pStyle w:val="ListParagraph"/>
              <w:ind w:left="1440"/>
              <w:rPr>
                <w:sz w:val="20"/>
                <w:szCs w:val="20"/>
              </w:rPr>
            </w:pPr>
          </w:p>
          <w:p w14:paraId="6D45567F" w14:textId="6C273530" w:rsidR="000211A4" w:rsidRPr="00D602A5" w:rsidRDefault="00003DC5" w:rsidP="00D602A5">
            <w:pPr>
              <w:pStyle w:val="ListParagraph"/>
              <w:numPr>
                <w:ilvl w:val="0"/>
                <w:numId w:val="4"/>
              </w:numPr>
              <w:rPr>
                <w:b/>
                <w:bCs/>
                <w:sz w:val="20"/>
                <w:szCs w:val="20"/>
              </w:rPr>
            </w:pPr>
            <w:r w:rsidRPr="003D24D9">
              <w:rPr>
                <w:b/>
                <w:bCs/>
                <w:sz w:val="20"/>
                <w:szCs w:val="20"/>
              </w:rPr>
              <w:lastRenderedPageBreak/>
              <w:t>NEWDB Monitoring Report</w:t>
            </w:r>
            <w:r w:rsidR="000211A4" w:rsidRPr="00D602A5">
              <w:rPr>
                <w:b/>
                <w:bCs/>
                <w:sz w:val="20"/>
                <w:szCs w:val="20"/>
              </w:rPr>
              <w:t xml:space="preserve"> </w:t>
            </w:r>
            <w:r w:rsidR="003D24D9" w:rsidRPr="00D602A5">
              <w:rPr>
                <w:b/>
                <w:bCs/>
                <w:sz w:val="20"/>
                <w:szCs w:val="20"/>
              </w:rPr>
              <w:t>and Disallowed Cost from Service Provider</w:t>
            </w:r>
          </w:p>
          <w:p w14:paraId="0F9F6315" w14:textId="0E4820C9" w:rsidR="003D24D9" w:rsidRPr="0054736C" w:rsidRDefault="003D24D9" w:rsidP="00D602A5">
            <w:pPr>
              <w:pStyle w:val="ListParagraph"/>
              <w:ind w:left="1440"/>
              <w:rPr>
                <w:sz w:val="20"/>
                <w:szCs w:val="20"/>
              </w:rPr>
            </w:pPr>
            <w:r w:rsidRPr="00D602A5">
              <w:rPr>
                <w:sz w:val="20"/>
                <w:szCs w:val="20"/>
              </w:rPr>
              <w:t>DWFS ha</w:t>
            </w:r>
            <w:r w:rsidR="0054736C">
              <w:rPr>
                <w:sz w:val="20"/>
                <w:szCs w:val="20"/>
              </w:rPr>
              <w:t>s</w:t>
            </w:r>
            <w:r w:rsidRPr="00D602A5">
              <w:rPr>
                <w:sz w:val="20"/>
                <w:szCs w:val="20"/>
              </w:rPr>
              <w:t xml:space="preserve"> potential disallowed costs identified in their</w:t>
            </w:r>
            <w:r w:rsidRPr="00D602A5">
              <w:t xml:space="preserve"> </w:t>
            </w:r>
            <w:r w:rsidRPr="0054736C">
              <w:rPr>
                <w:sz w:val="20"/>
                <w:szCs w:val="20"/>
              </w:rPr>
              <w:t>September</w:t>
            </w:r>
            <w:r w:rsidR="004664B8">
              <w:rPr>
                <w:sz w:val="20"/>
                <w:szCs w:val="20"/>
              </w:rPr>
              <w:t>,</w:t>
            </w:r>
            <w:r w:rsidRPr="0054736C">
              <w:rPr>
                <w:sz w:val="20"/>
                <w:szCs w:val="20"/>
              </w:rPr>
              <w:t xml:space="preserve"> 2021 invoice. </w:t>
            </w:r>
            <w:r w:rsidR="004664B8">
              <w:rPr>
                <w:sz w:val="20"/>
                <w:szCs w:val="20"/>
              </w:rPr>
              <w:t>The re</w:t>
            </w:r>
            <w:r w:rsidRPr="0054736C">
              <w:rPr>
                <w:sz w:val="20"/>
                <w:szCs w:val="20"/>
              </w:rPr>
              <w:t xml:space="preserve">ported </w:t>
            </w:r>
            <w:r w:rsidR="00AA4778">
              <w:rPr>
                <w:sz w:val="20"/>
                <w:szCs w:val="20"/>
              </w:rPr>
              <w:t>d</w:t>
            </w:r>
            <w:r w:rsidRPr="0054736C">
              <w:rPr>
                <w:sz w:val="20"/>
                <w:szCs w:val="20"/>
              </w:rPr>
              <w:t>isallowed costs</w:t>
            </w:r>
            <w:r w:rsidR="00AA4778">
              <w:rPr>
                <w:sz w:val="20"/>
                <w:szCs w:val="20"/>
              </w:rPr>
              <w:t xml:space="preserve"> that will be withheld from reimbursement payment to DWFS</w:t>
            </w:r>
            <w:r w:rsidRPr="0054736C">
              <w:rPr>
                <w:sz w:val="20"/>
                <w:szCs w:val="20"/>
              </w:rPr>
              <w:t xml:space="preserve">, which are not yet finalized, are: </w:t>
            </w:r>
          </w:p>
          <w:p w14:paraId="70A8E24F" w14:textId="77777777" w:rsidR="003D24D9" w:rsidRPr="0054736C" w:rsidRDefault="003D24D9" w:rsidP="003D24D9">
            <w:pPr>
              <w:pStyle w:val="ListParagraph"/>
              <w:ind w:left="1440"/>
              <w:rPr>
                <w:sz w:val="20"/>
                <w:szCs w:val="20"/>
              </w:rPr>
            </w:pPr>
            <w:r w:rsidRPr="0054736C">
              <w:rPr>
                <w:sz w:val="20"/>
                <w:szCs w:val="20"/>
              </w:rPr>
              <w:t>September - $714.22 – pending final resolution</w:t>
            </w:r>
          </w:p>
          <w:p w14:paraId="71724E6E" w14:textId="3228FCC9" w:rsidR="003D24D9" w:rsidRPr="0054736C" w:rsidRDefault="0054736C" w:rsidP="003D24D9">
            <w:pPr>
              <w:ind w:left="1440"/>
              <w:contextualSpacing/>
              <w:rPr>
                <w:sz w:val="20"/>
                <w:szCs w:val="20"/>
              </w:rPr>
            </w:pPr>
            <w:r>
              <w:rPr>
                <w:sz w:val="20"/>
                <w:szCs w:val="20"/>
              </w:rPr>
              <w:t>Disallowed costs are the result of a c</w:t>
            </w:r>
            <w:r w:rsidR="003D24D9" w:rsidRPr="0054736C">
              <w:rPr>
                <w:sz w:val="20"/>
                <w:szCs w:val="20"/>
              </w:rPr>
              <w:t xml:space="preserve">lient </w:t>
            </w:r>
            <w:r>
              <w:rPr>
                <w:sz w:val="20"/>
                <w:szCs w:val="20"/>
              </w:rPr>
              <w:t xml:space="preserve">who </w:t>
            </w:r>
            <w:r w:rsidR="003D24D9" w:rsidRPr="0054736C">
              <w:rPr>
                <w:sz w:val="20"/>
                <w:szCs w:val="20"/>
              </w:rPr>
              <w:t xml:space="preserve">exited without open enrollment </w:t>
            </w:r>
            <w:r>
              <w:rPr>
                <w:sz w:val="20"/>
                <w:szCs w:val="20"/>
              </w:rPr>
              <w:t xml:space="preserve">and an </w:t>
            </w:r>
            <w:r w:rsidR="003D24D9" w:rsidRPr="0054736C">
              <w:rPr>
                <w:sz w:val="20"/>
                <w:szCs w:val="20"/>
              </w:rPr>
              <w:t>overage on an ITA</w:t>
            </w:r>
            <w:r>
              <w:rPr>
                <w:sz w:val="20"/>
                <w:szCs w:val="20"/>
              </w:rPr>
              <w:t>.</w:t>
            </w:r>
          </w:p>
          <w:p w14:paraId="470DE1AB" w14:textId="77777777" w:rsidR="00D602A5" w:rsidRDefault="00D602A5" w:rsidP="003D24D9">
            <w:pPr>
              <w:ind w:left="1440"/>
              <w:contextualSpacing/>
            </w:pPr>
          </w:p>
          <w:p w14:paraId="0A1C912F" w14:textId="18C8FBD8" w:rsidR="000211A4" w:rsidRPr="00D602A5" w:rsidRDefault="000211A4" w:rsidP="00D602A5">
            <w:pPr>
              <w:pStyle w:val="ListParagraph"/>
              <w:numPr>
                <w:ilvl w:val="0"/>
                <w:numId w:val="4"/>
              </w:numPr>
              <w:rPr>
                <w:b/>
                <w:bCs/>
                <w:sz w:val="20"/>
                <w:szCs w:val="20"/>
              </w:rPr>
            </w:pPr>
            <w:r w:rsidRPr="00D602A5">
              <w:rPr>
                <w:b/>
                <w:bCs/>
                <w:sz w:val="20"/>
                <w:szCs w:val="20"/>
              </w:rPr>
              <w:t>Business Service Report</w:t>
            </w:r>
          </w:p>
          <w:p w14:paraId="0482C050" w14:textId="7A973EF9" w:rsidR="000211A4" w:rsidRDefault="000211A4" w:rsidP="00D602A5">
            <w:pPr>
              <w:pStyle w:val="ListParagraph"/>
              <w:ind w:left="1440"/>
              <w:rPr>
                <w:sz w:val="20"/>
                <w:szCs w:val="20"/>
              </w:rPr>
            </w:pPr>
            <w:r w:rsidRPr="00D602A5">
              <w:rPr>
                <w:sz w:val="20"/>
                <w:szCs w:val="20"/>
              </w:rPr>
              <w:t>5/5 measures met</w:t>
            </w:r>
          </w:p>
          <w:p w14:paraId="1757DF34" w14:textId="77777777" w:rsidR="00D602A5" w:rsidRPr="00D602A5" w:rsidRDefault="00D602A5" w:rsidP="00D602A5">
            <w:pPr>
              <w:pStyle w:val="ListParagraph"/>
              <w:ind w:left="1440"/>
              <w:rPr>
                <w:sz w:val="20"/>
                <w:szCs w:val="20"/>
              </w:rPr>
            </w:pPr>
          </w:p>
          <w:p w14:paraId="30FD8226" w14:textId="77777777" w:rsidR="00003DC5" w:rsidRPr="00D602A5" w:rsidRDefault="000211A4" w:rsidP="00A61604">
            <w:pPr>
              <w:pStyle w:val="ListParagraph"/>
              <w:numPr>
                <w:ilvl w:val="0"/>
                <w:numId w:val="4"/>
              </w:numPr>
              <w:rPr>
                <w:b/>
                <w:bCs/>
                <w:sz w:val="20"/>
                <w:szCs w:val="20"/>
              </w:rPr>
            </w:pPr>
            <w:r w:rsidRPr="00D602A5">
              <w:rPr>
                <w:b/>
                <w:bCs/>
                <w:sz w:val="20"/>
                <w:szCs w:val="20"/>
              </w:rPr>
              <w:t>One Stop Operator</w:t>
            </w:r>
          </w:p>
          <w:p w14:paraId="39A3594C" w14:textId="2A7D2AEC" w:rsidR="00C321DB" w:rsidRPr="00DA6171" w:rsidRDefault="000211A4" w:rsidP="00D602A5">
            <w:pPr>
              <w:pStyle w:val="ListParagraph"/>
              <w:ind w:left="1440"/>
              <w:rPr>
                <w:sz w:val="20"/>
                <w:szCs w:val="20"/>
              </w:rPr>
            </w:pPr>
            <w:r>
              <w:rPr>
                <w:sz w:val="20"/>
                <w:szCs w:val="20"/>
              </w:rPr>
              <w:t>4/5 measure met – surveys are low, a reflection of walk</w:t>
            </w:r>
            <w:r w:rsidR="004664B8">
              <w:rPr>
                <w:sz w:val="20"/>
                <w:szCs w:val="20"/>
              </w:rPr>
              <w:t>-</w:t>
            </w:r>
            <w:r>
              <w:rPr>
                <w:sz w:val="20"/>
                <w:szCs w:val="20"/>
              </w:rPr>
              <w:t>in traffic and the relocation of the Miami AJC.</w:t>
            </w:r>
            <w:bookmarkEnd w:id="9"/>
          </w:p>
        </w:tc>
        <w:tc>
          <w:tcPr>
            <w:tcW w:w="3452" w:type="dxa"/>
          </w:tcPr>
          <w:p w14:paraId="4AA5978B" w14:textId="77777777" w:rsidR="00003DC5" w:rsidRDefault="00003DC5" w:rsidP="00A61604">
            <w:pPr>
              <w:ind w:left="1020"/>
              <w:rPr>
                <w:sz w:val="20"/>
                <w:szCs w:val="20"/>
              </w:rPr>
            </w:pPr>
            <w:r>
              <w:rPr>
                <w:sz w:val="20"/>
                <w:szCs w:val="20"/>
              </w:rPr>
              <w:lastRenderedPageBreak/>
              <w:t>Michelle Bish</w:t>
            </w:r>
          </w:p>
          <w:p w14:paraId="4DB38EA8" w14:textId="77777777" w:rsidR="00003DC5" w:rsidRDefault="00003DC5" w:rsidP="00A61604">
            <w:pPr>
              <w:ind w:left="1020"/>
              <w:rPr>
                <w:sz w:val="20"/>
                <w:szCs w:val="20"/>
              </w:rPr>
            </w:pPr>
          </w:p>
          <w:p w14:paraId="420658AD" w14:textId="09CDF2D7" w:rsidR="00003DC5" w:rsidRDefault="00003DC5" w:rsidP="00A61604">
            <w:pPr>
              <w:ind w:left="1020"/>
              <w:rPr>
                <w:sz w:val="20"/>
                <w:szCs w:val="20"/>
              </w:rPr>
            </w:pPr>
          </w:p>
        </w:tc>
      </w:tr>
      <w:tr w:rsidR="00003DC5" w:rsidRPr="00EE00D1" w14:paraId="5848FC4E" w14:textId="77777777" w:rsidTr="00A61604">
        <w:trPr>
          <w:trHeight w:val="289"/>
        </w:trPr>
        <w:tc>
          <w:tcPr>
            <w:tcW w:w="6947" w:type="dxa"/>
          </w:tcPr>
          <w:p w14:paraId="78919BAA" w14:textId="0019D7A7" w:rsidR="00700096" w:rsidRDefault="00003DC5" w:rsidP="00B719C6">
            <w:pPr>
              <w:pStyle w:val="ListParagraph"/>
              <w:numPr>
                <w:ilvl w:val="0"/>
                <w:numId w:val="1"/>
              </w:numPr>
              <w:rPr>
                <w:sz w:val="20"/>
                <w:szCs w:val="20"/>
              </w:rPr>
            </w:pPr>
            <w:r w:rsidRPr="00B719C6">
              <w:rPr>
                <w:sz w:val="20"/>
                <w:szCs w:val="20"/>
              </w:rPr>
              <w:t>NEWDB Director’s Report</w:t>
            </w:r>
          </w:p>
          <w:p w14:paraId="76B0F6B3" w14:textId="07DC63E1" w:rsidR="0090177D" w:rsidRDefault="0090177D" w:rsidP="00AA4778">
            <w:pPr>
              <w:pStyle w:val="ListParagraph"/>
              <w:rPr>
                <w:b/>
                <w:bCs/>
                <w:sz w:val="20"/>
                <w:szCs w:val="20"/>
              </w:rPr>
            </w:pPr>
            <w:r w:rsidRPr="0090177D">
              <w:rPr>
                <w:b/>
                <w:bCs/>
                <w:sz w:val="20"/>
                <w:szCs w:val="20"/>
              </w:rPr>
              <w:t>Audit</w:t>
            </w:r>
          </w:p>
          <w:p w14:paraId="2CF06B82" w14:textId="5F724BCB" w:rsidR="0090177D" w:rsidRDefault="004664B8" w:rsidP="00AA4778">
            <w:pPr>
              <w:pStyle w:val="ListParagraph"/>
              <w:rPr>
                <w:sz w:val="20"/>
                <w:szCs w:val="20"/>
              </w:rPr>
            </w:pPr>
            <w:r>
              <w:rPr>
                <w:sz w:val="20"/>
                <w:szCs w:val="20"/>
              </w:rPr>
              <w:t>We h</w:t>
            </w:r>
            <w:r w:rsidR="0090177D" w:rsidRPr="0090177D">
              <w:rPr>
                <w:sz w:val="20"/>
                <w:szCs w:val="20"/>
              </w:rPr>
              <w:t xml:space="preserve">ave not received </w:t>
            </w:r>
            <w:r>
              <w:rPr>
                <w:sz w:val="20"/>
                <w:szCs w:val="20"/>
              </w:rPr>
              <w:t xml:space="preserve">the </w:t>
            </w:r>
            <w:r w:rsidR="0090177D" w:rsidRPr="0090177D">
              <w:rPr>
                <w:sz w:val="20"/>
                <w:szCs w:val="20"/>
              </w:rPr>
              <w:t xml:space="preserve">final audit report, but </w:t>
            </w:r>
            <w:r>
              <w:rPr>
                <w:sz w:val="20"/>
                <w:szCs w:val="20"/>
              </w:rPr>
              <w:t xml:space="preserve">the </w:t>
            </w:r>
            <w:r w:rsidR="0090177D" w:rsidRPr="0090177D">
              <w:rPr>
                <w:sz w:val="20"/>
                <w:szCs w:val="20"/>
              </w:rPr>
              <w:t>auditor has verbally advised they have no</w:t>
            </w:r>
            <w:r w:rsidR="00C0063E">
              <w:rPr>
                <w:sz w:val="20"/>
                <w:szCs w:val="20"/>
              </w:rPr>
              <w:t>t identified any</w:t>
            </w:r>
            <w:r w:rsidR="0090177D" w:rsidRPr="0090177D">
              <w:rPr>
                <w:sz w:val="20"/>
                <w:szCs w:val="20"/>
              </w:rPr>
              <w:t xml:space="preserve"> areas of concern.</w:t>
            </w:r>
          </w:p>
          <w:p w14:paraId="5A67CF52" w14:textId="77777777" w:rsidR="00892798" w:rsidRPr="0090177D" w:rsidRDefault="00892798" w:rsidP="00AA4778">
            <w:pPr>
              <w:pStyle w:val="ListParagraph"/>
              <w:rPr>
                <w:sz w:val="20"/>
                <w:szCs w:val="20"/>
              </w:rPr>
            </w:pPr>
          </w:p>
          <w:p w14:paraId="7A72C841" w14:textId="0BFFFD9C" w:rsidR="00AA4778" w:rsidRPr="0090177D" w:rsidRDefault="0090177D" w:rsidP="00AA4778">
            <w:pPr>
              <w:pStyle w:val="ListParagraph"/>
              <w:rPr>
                <w:b/>
                <w:bCs/>
                <w:sz w:val="20"/>
                <w:szCs w:val="20"/>
              </w:rPr>
            </w:pPr>
            <w:r w:rsidRPr="0090177D">
              <w:rPr>
                <w:b/>
                <w:bCs/>
                <w:sz w:val="20"/>
                <w:szCs w:val="20"/>
              </w:rPr>
              <w:t>Status of NEWDB Pilot Project</w:t>
            </w:r>
          </w:p>
          <w:p w14:paraId="30387EED" w14:textId="77777777" w:rsidR="0090177D" w:rsidRPr="00DC1D9F" w:rsidRDefault="0090177D" w:rsidP="0090177D">
            <w:pPr>
              <w:ind w:left="705"/>
              <w:rPr>
                <w:sz w:val="18"/>
                <w:szCs w:val="18"/>
              </w:rPr>
            </w:pPr>
            <w:r>
              <w:rPr>
                <w:sz w:val="18"/>
                <w:szCs w:val="18"/>
              </w:rPr>
              <w:t>We have</w:t>
            </w:r>
            <w:r w:rsidRPr="00DC1D9F">
              <w:rPr>
                <w:sz w:val="18"/>
                <w:szCs w:val="18"/>
              </w:rPr>
              <w:t xml:space="preserve"> launched the </w:t>
            </w:r>
            <w:r>
              <w:rPr>
                <w:sz w:val="18"/>
                <w:szCs w:val="18"/>
              </w:rPr>
              <w:t>Pilot Project</w:t>
            </w:r>
            <w:r w:rsidRPr="00DC1D9F">
              <w:rPr>
                <w:sz w:val="18"/>
                <w:szCs w:val="18"/>
              </w:rPr>
              <w:t xml:space="preserve"> that will expand capacity to serve job seekers and businesses. </w:t>
            </w:r>
            <w:r>
              <w:rPr>
                <w:sz w:val="18"/>
                <w:szCs w:val="18"/>
              </w:rPr>
              <w:t xml:space="preserve">We have </w:t>
            </w:r>
            <w:r w:rsidRPr="00DC1D9F">
              <w:rPr>
                <w:sz w:val="18"/>
                <w:szCs w:val="18"/>
              </w:rPr>
              <w:t>add</w:t>
            </w:r>
            <w:r>
              <w:rPr>
                <w:sz w:val="18"/>
                <w:szCs w:val="18"/>
              </w:rPr>
              <w:t>ed</w:t>
            </w:r>
            <w:r w:rsidRPr="00DC1D9F">
              <w:rPr>
                <w:sz w:val="18"/>
                <w:szCs w:val="18"/>
              </w:rPr>
              <w:t xml:space="preserve"> two positions that will focus on services to WIOA eligible Adults/DLW and Youth, targeting our most vulnerable populations including justice involved, veterans, high school drop outs, foster youth and individuals in poverty. These positions </w:t>
            </w:r>
            <w:r>
              <w:rPr>
                <w:sz w:val="18"/>
                <w:szCs w:val="18"/>
              </w:rPr>
              <w:t>are</w:t>
            </w:r>
            <w:r w:rsidRPr="00DC1D9F">
              <w:rPr>
                <w:sz w:val="18"/>
                <w:szCs w:val="18"/>
              </w:rPr>
              <w:t xml:space="preserve"> employed by the NEWDB and will also focus efforts on serving businesses and offering recruitment/retention strategies, hiring events, design and launch of Registered Apprenticeship Programs, OJTs and other Work Based Learning services. </w:t>
            </w:r>
          </w:p>
          <w:p w14:paraId="7441BE24" w14:textId="77777777" w:rsidR="0090177D" w:rsidRPr="00B719C6" w:rsidRDefault="0090177D" w:rsidP="00AA4778">
            <w:pPr>
              <w:pStyle w:val="ListParagraph"/>
              <w:rPr>
                <w:sz w:val="20"/>
                <w:szCs w:val="20"/>
              </w:rPr>
            </w:pPr>
          </w:p>
          <w:p w14:paraId="65273B71" w14:textId="450B3D40" w:rsidR="00003DC5" w:rsidRPr="0090177D" w:rsidRDefault="0054736C" w:rsidP="0054736C">
            <w:pPr>
              <w:contextualSpacing/>
              <w:rPr>
                <w:b/>
                <w:bCs/>
                <w:sz w:val="18"/>
                <w:szCs w:val="18"/>
              </w:rPr>
            </w:pPr>
            <w:r w:rsidRPr="0090177D">
              <w:rPr>
                <w:b/>
                <w:bCs/>
                <w:sz w:val="18"/>
                <w:szCs w:val="18"/>
              </w:rPr>
              <w:t xml:space="preserve">                 </w:t>
            </w:r>
            <w:r w:rsidR="00003DC5" w:rsidRPr="0090177D">
              <w:rPr>
                <w:b/>
                <w:bCs/>
                <w:sz w:val="18"/>
                <w:szCs w:val="18"/>
              </w:rPr>
              <w:t>Reinventing our Communities Cohort/Invite from Federal Reserve (KC)</w:t>
            </w:r>
          </w:p>
          <w:p w14:paraId="377B296C" w14:textId="1BCCC0D8" w:rsidR="0054736C" w:rsidRPr="00503988" w:rsidRDefault="0054736C" w:rsidP="00AA4778">
            <w:pPr>
              <w:ind w:left="705"/>
              <w:contextualSpacing/>
              <w:rPr>
                <w:sz w:val="18"/>
                <w:szCs w:val="18"/>
              </w:rPr>
            </w:pPr>
            <w:r>
              <w:rPr>
                <w:sz w:val="18"/>
                <w:szCs w:val="18"/>
              </w:rPr>
              <w:t xml:space="preserve">The KC Federal Reserve invited the NEWDB to submit an application to participate in a cohort that will focus on diversity, equity and inclusion. Michelle </w:t>
            </w:r>
            <w:r w:rsidR="00CE46D3">
              <w:rPr>
                <w:sz w:val="18"/>
                <w:szCs w:val="18"/>
              </w:rPr>
              <w:t xml:space="preserve">stated that while we are limited on internal resources, the NEWDB is committed to DEI and sees the cohort as an opportunity for all of NE Oklahoma to do some critical work in this area. 10 partners have committed to join the NEWDB in this cohort. </w:t>
            </w:r>
            <w:r w:rsidR="004664B8">
              <w:rPr>
                <w:sz w:val="18"/>
                <w:szCs w:val="18"/>
              </w:rPr>
              <w:t>The a</w:t>
            </w:r>
            <w:r w:rsidR="00CE46D3">
              <w:rPr>
                <w:sz w:val="18"/>
                <w:szCs w:val="18"/>
              </w:rPr>
              <w:t xml:space="preserve">pplication status is pending. </w:t>
            </w:r>
          </w:p>
        </w:tc>
        <w:tc>
          <w:tcPr>
            <w:tcW w:w="3452" w:type="dxa"/>
          </w:tcPr>
          <w:p w14:paraId="0AF0F08D" w14:textId="77777777" w:rsidR="00003DC5" w:rsidRPr="00EE00D1" w:rsidRDefault="00003DC5" w:rsidP="00A61604">
            <w:pPr>
              <w:ind w:left="1020"/>
              <w:rPr>
                <w:sz w:val="20"/>
                <w:szCs w:val="20"/>
              </w:rPr>
            </w:pPr>
            <w:r w:rsidRPr="00EE00D1">
              <w:rPr>
                <w:sz w:val="20"/>
                <w:szCs w:val="20"/>
              </w:rPr>
              <w:t>Michelle Bish</w:t>
            </w:r>
          </w:p>
        </w:tc>
      </w:tr>
      <w:tr w:rsidR="00003DC5" w:rsidRPr="00EE00D1" w14:paraId="1927989B" w14:textId="77777777" w:rsidTr="00A61604">
        <w:trPr>
          <w:trHeight w:val="289"/>
        </w:trPr>
        <w:tc>
          <w:tcPr>
            <w:tcW w:w="6947" w:type="dxa"/>
          </w:tcPr>
          <w:p w14:paraId="66570782" w14:textId="7AA95D9A" w:rsidR="00003DC5" w:rsidRPr="00EE00D1" w:rsidRDefault="00003DC5" w:rsidP="00A61604">
            <w:pPr>
              <w:numPr>
                <w:ilvl w:val="0"/>
                <w:numId w:val="1"/>
              </w:numPr>
              <w:contextualSpacing/>
              <w:rPr>
                <w:sz w:val="20"/>
                <w:szCs w:val="20"/>
              </w:rPr>
            </w:pPr>
            <w:r>
              <w:rPr>
                <w:sz w:val="20"/>
                <w:szCs w:val="20"/>
              </w:rPr>
              <w:t>New Business</w:t>
            </w:r>
            <w:r w:rsidR="004664B8">
              <w:rPr>
                <w:sz w:val="20"/>
                <w:szCs w:val="20"/>
              </w:rPr>
              <w:t xml:space="preserve"> - None</w:t>
            </w:r>
          </w:p>
        </w:tc>
        <w:tc>
          <w:tcPr>
            <w:tcW w:w="3452" w:type="dxa"/>
          </w:tcPr>
          <w:p w14:paraId="33C7F5A5" w14:textId="7B6AA27D" w:rsidR="00003DC5" w:rsidRPr="00EE00D1" w:rsidRDefault="00892798" w:rsidP="00A61604">
            <w:pPr>
              <w:ind w:left="1020"/>
              <w:rPr>
                <w:sz w:val="20"/>
                <w:szCs w:val="20"/>
              </w:rPr>
            </w:pPr>
            <w:r>
              <w:rPr>
                <w:sz w:val="20"/>
                <w:szCs w:val="20"/>
              </w:rPr>
              <w:t>Dan Delozier</w:t>
            </w:r>
          </w:p>
        </w:tc>
      </w:tr>
      <w:tr w:rsidR="00003DC5" w:rsidRPr="00EE00D1" w14:paraId="693B5DD8" w14:textId="77777777" w:rsidTr="00A61604">
        <w:trPr>
          <w:trHeight w:val="273"/>
        </w:trPr>
        <w:tc>
          <w:tcPr>
            <w:tcW w:w="6947" w:type="dxa"/>
          </w:tcPr>
          <w:p w14:paraId="1F1627BC" w14:textId="4BC0FBFF" w:rsidR="00003DC5" w:rsidRPr="002E0796" w:rsidRDefault="00003DC5" w:rsidP="00A61604">
            <w:pPr>
              <w:pStyle w:val="ListParagraph"/>
              <w:numPr>
                <w:ilvl w:val="0"/>
                <w:numId w:val="1"/>
              </w:numPr>
              <w:tabs>
                <w:tab w:val="left" w:pos="4530"/>
              </w:tabs>
              <w:rPr>
                <w:sz w:val="20"/>
                <w:szCs w:val="20"/>
              </w:rPr>
            </w:pPr>
            <w:r w:rsidRPr="002E0796">
              <w:rPr>
                <w:sz w:val="20"/>
                <w:szCs w:val="20"/>
              </w:rPr>
              <w:t>Old Business</w:t>
            </w:r>
            <w:r w:rsidR="004664B8">
              <w:rPr>
                <w:sz w:val="20"/>
                <w:szCs w:val="20"/>
              </w:rPr>
              <w:t xml:space="preserve"> – None </w:t>
            </w:r>
          </w:p>
        </w:tc>
        <w:tc>
          <w:tcPr>
            <w:tcW w:w="3452" w:type="dxa"/>
          </w:tcPr>
          <w:p w14:paraId="2FFF1E55" w14:textId="332F3229" w:rsidR="00003DC5" w:rsidRPr="00EE00D1" w:rsidRDefault="00892798" w:rsidP="00A61604">
            <w:pPr>
              <w:ind w:left="1020"/>
              <w:rPr>
                <w:sz w:val="20"/>
                <w:szCs w:val="20"/>
              </w:rPr>
            </w:pPr>
            <w:r>
              <w:rPr>
                <w:sz w:val="20"/>
                <w:szCs w:val="20"/>
              </w:rPr>
              <w:t>Dan Delozier</w:t>
            </w:r>
          </w:p>
        </w:tc>
      </w:tr>
      <w:tr w:rsidR="00003DC5" w:rsidRPr="00EE00D1" w14:paraId="7A9D57A7" w14:textId="77777777" w:rsidTr="00A61604">
        <w:trPr>
          <w:trHeight w:val="273"/>
        </w:trPr>
        <w:tc>
          <w:tcPr>
            <w:tcW w:w="6947" w:type="dxa"/>
          </w:tcPr>
          <w:p w14:paraId="51036E0E" w14:textId="77777777" w:rsidR="00247BF0" w:rsidRDefault="00003DC5" w:rsidP="00A61604">
            <w:pPr>
              <w:tabs>
                <w:tab w:val="left" w:pos="4530"/>
              </w:tabs>
              <w:ind w:left="360"/>
              <w:rPr>
                <w:sz w:val="20"/>
                <w:szCs w:val="20"/>
              </w:rPr>
            </w:pPr>
            <w:r w:rsidRPr="00EE00D1">
              <w:rPr>
                <w:sz w:val="20"/>
                <w:szCs w:val="20"/>
              </w:rPr>
              <w:t>Adjourn</w:t>
            </w:r>
          </w:p>
          <w:p w14:paraId="258C25CD" w14:textId="3445DE1B" w:rsidR="00003DC5" w:rsidRPr="00EE00D1" w:rsidRDefault="00247BF0" w:rsidP="00A61604">
            <w:pPr>
              <w:tabs>
                <w:tab w:val="left" w:pos="4530"/>
              </w:tabs>
              <w:ind w:left="360"/>
              <w:rPr>
                <w:sz w:val="20"/>
                <w:szCs w:val="20"/>
              </w:rPr>
            </w:pPr>
            <w:r>
              <w:rPr>
                <w:sz w:val="20"/>
                <w:szCs w:val="20"/>
              </w:rPr>
              <w:t>CLEO Dan Delozier asked for a motion to adjourn. Commissioner Ball motioned; Commissioner Callihan seconded. A vote was taken and all approved adjournment.</w:t>
            </w:r>
            <w:r w:rsidR="00003DC5" w:rsidRPr="00EE00D1">
              <w:rPr>
                <w:sz w:val="20"/>
                <w:szCs w:val="20"/>
              </w:rPr>
              <w:tab/>
            </w:r>
          </w:p>
        </w:tc>
        <w:tc>
          <w:tcPr>
            <w:tcW w:w="3452" w:type="dxa"/>
          </w:tcPr>
          <w:p w14:paraId="0C92E665" w14:textId="171D9898" w:rsidR="00003DC5" w:rsidRPr="00EE00D1" w:rsidRDefault="00892798" w:rsidP="00A61604">
            <w:pPr>
              <w:ind w:left="1020"/>
              <w:rPr>
                <w:sz w:val="20"/>
                <w:szCs w:val="20"/>
              </w:rPr>
            </w:pPr>
            <w:r>
              <w:rPr>
                <w:sz w:val="20"/>
                <w:szCs w:val="20"/>
              </w:rPr>
              <w:t>Dan Delozier</w:t>
            </w:r>
          </w:p>
        </w:tc>
      </w:tr>
      <w:bookmarkEnd w:id="0"/>
      <w:bookmarkEnd w:id="1"/>
      <w:bookmarkEnd w:id="2"/>
      <w:bookmarkEnd w:id="3"/>
      <w:bookmarkEnd w:id="4"/>
      <w:bookmarkEnd w:id="5"/>
      <w:bookmarkEnd w:id="6"/>
      <w:bookmarkEnd w:id="7"/>
    </w:tbl>
    <w:p w14:paraId="01388CE5" w14:textId="2AC3E5AE" w:rsidR="00003DC5" w:rsidRDefault="00003DC5" w:rsidP="00003DC5"/>
    <w:p w14:paraId="384F16C8" w14:textId="154C468F" w:rsidR="003F7010" w:rsidRDefault="003F7010" w:rsidP="00003DC5">
      <w:r>
        <w:t xml:space="preserve">Approved by LEO’s present </w:t>
      </w:r>
      <w:r w:rsidR="00EA79D8">
        <w:t>on May 6, 2022</w:t>
      </w:r>
    </w:p>
    <w:bookmarkEnd w:id="8"/>
    <w:p w14:paraId="7181DDF8" w14:textId="77777777" w:rsidR="00003DC5" w:rsidRDefault="00003DC5" w:rsidP="00003DC5"/>
    <w:p w14:paraId="1E2D5674" w14:textId="77777777" w:rsidR="00003DC5" w:rsidRDefault="00003DC5" w:rsidP="00003DC5"/>
    <w:p w14:paraId="23BFE080" w14:textId="77777777" w:rsidR="00AB006E" w:rsidRDefault="00AB006E"/>
    <w:sectPr w:rsidR="00AB006E" w:rsidSect="00EB4E2D">
      <w:headerReference w:type="default" r:id="rId8"/>
      <w:footerReference w:type="default" r:id="rId9"/>
      <w:headerReference w:type="first" r:id="rId10"/>
      <w:footerReference w:type="first" r:id="rId11"/>
      <w:pgSz w:w="12240" w:h="15840"/>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6AFD6" w14:textId="77777777" w:rsidR="00366C00" w:rsidRDefault="00366C00">
      <w:pPr>
        <w:spacing w:after="0" w:line="240" w:lineRule="auto"/>
      </w:pPr>
      <w:r>
        <w:separator/>
      </w:r>
    </w:p>
  </w:endnote>
  <w:endnote w:type="continuationSeparator" w:id="0">
    <w:p w14:paraId="01060188" w14:textId="77777777" w:rsidR="00366C00" w:rsidRDefault="00366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EF12E" w14:textId="77777777" w:rsidR="00EB4E2D" w:rsidRDefault="00605C5B" w:rsidP="00EB4E2D">
    <w:pPr>
      <w:pStyle w:val="NoSpacing"/>
      <w:jc w:val="center"/>
      <w:rPr>
        <w:spacing w:val="-5"/>
        <w:sz w:val="16"/>
        <w:szCs w:val="16"/>
      </w:rPr>
    </w:pPr>
    <w:r>
      <w:rPr>
        <w:noProof/>
        <w:spacing w:val="-5"/>
        <w:sz w:val="16"/>
        <w:szCs w:val="16"/>
      </w:rPr>
      <w:drawing>
        <wp:inline distT="0" distB="0" distL="0" distR="0" wp14:anchorId="615B9989" wp14:editId="121DFA22">
          <wp:extent cx="1264920" cy="1181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works-logo.png"/>
                  <pic:cNvPicPr/>
                </pic:nvPicPr>
                <pic:blipFill>
                  <a:blip r:embed="rId1">
                    <a:extLst>
                      <a:ext uri="{28A0092B-C50C-407E-A947-70E740481C1C}">
                        <a14:useLocalDpi xmlns:a14="http://schemas.microsoft.com/office/drawing/2010/main" val="0"/>
                      </a:ext>
                    </a:extLst>
                  </a:blip>
                  <a:stretch>
                    <a:fillRect/>
                  </a:stretch>
                </pic:blipFill>
                <pic:spPr>
                  <a:xfrm>
                    <a:off x="0" y="0"/>
                    <a:ext cx="1264920" cy="118110"/>
                  </a:xfrm>
                  <a:prstGeom prst="rect">
                    <a:avLst/>
                  </a:prstGeom>
                </pic:spPr>
              </pic:pic>
            </a:graphicData>
          </a:graphic>
        </wp:inline>
      </w:drawing>
    </w:r>
  </w:p>
  <w:p w14:paraId="40575DE8" w14:textId="77777777" w:rsidR="00EB4E2D" w:rsidRPr="00C947EC" w:rsidRDefault="00605C5B" w:rsidP="00EB4E2D">
    <w:pPr>
      <w:pStyle w:val="NoSpacing"/>
      <w:jc w:val="center"/>
      <w:rPr>
        <w:spacing w:val="-5"/>
        <w:sz w:val="16"/>
        <w:szCs w:val="16"/>
      </w:rPr>
    </w:pPr>
    <w:r w:rsidRPr="00C947EC">
      <w:rPr>
        <w:spacing w:val="-5"/>
        <w:sz w:val="16"/>
        <w:szCs w:val="16"/>
      </w:rPr>
      <w:t xml:space="preserve">Equal Opportunity </w:t>
    </w:r>
    <w:r w:rsidRPr="00C947EC">
      <w:rPr>
        <w:sz w:val="16"/>
        <w:szCs w:val="16"/>
      </w:rPr>
      <w:t xml:space="preserve">Employer/ Auxiliary aids and services are available upon request to </w:t>
    </w:r>
    <w:r w:rsidRPr="00C947EC">
      <w:rPr>
        <w:spacing w:val="-5"/>
        <w:sz w:val="16"/>
        <w:szCs w:val="16"/>
      </w:rPr>
      <w:t>individuals with disabilities</w:t>
    </w:r>
  </w:p>
  <w:p w14:paraId="72BA7235" w14:textId="77777777" w:rsidR="00EB4E2D" w:rsidRDefault="00605C5B">
    <w:pPr>
      <w:pStyle w:val="Footer"/>
    </w:pPr>
    <w:r>
      <w:rPr>
        <w:noProof/>
      </w:rPr>
      <w:drawing>
        <wp:inline distT="0" distB="0" distL="0" distR="0" wp14:anchorId="2311AA44" wp14:editId="77BDCA37">
          <wp:extent cx="5943600" cy="133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C_LC_BannerLine_728x90.jpg"/>
                  <pic:cNvPicPr/>
                </pic:nvPicPr>
                <pic:blipFill>
                  <a:blip r:embed="rId2">
                    <a:extLst>
                      <a:ext uri="{28A0092B-C50C-407E-A947-70E740481C1C}">
                        <a14:useLocalDpi xmlns:a14="http://schemas.microsoft.com/office/drawing/2010/main" val="0"/>
                      </a:ext>
                    </a:extLst>
                  </a:blip>
                  <a:stretch>
                    <a:fillRect/>
                  </a:stretch>
                </pic:blipFill>
                <pic:spPr>
                  <a:xfrm>
                    <a:off x="0" y="0"/>
                    <a:ext cx="5943600" cy="13335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C2E45" w14:textId="77777777" w:rsidR="00EB4E2D" w:rsidRDefault="00605C5B" w:rsidP="00EB4E2D">
    <w:pPr>
      <w:pStyle w:val="Footer"/>
      <w:jc w:val="center"/>
    </w:pPr>
    <w:bookmarkStart w:id="10" w:name="_Hlk511980211"/>
    <w:bookmarkStart w:id="11" w:name="_Hlk528916615"/>
    <w:r>
      <w:rPr>
        <w:noProof/>
        <w:spacing w:val="-5"/>
        <w:sz w:val="16"/>
        <w:szCs w:val="16"/>
      </w:rPr>
      <w:drawing>
        <wp:inline distT="0" distB="0" distL="0" distR="0" wp14:anchorId="2904FBE7" wp14:editId="3F408EC8">
          <wp:extent cx="1264920" cy="1181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works-logo.png"/>
                  <pic:cNvPicPr/>
                </pic:nvPicPr>
                <pic:blipFill>
                  <a:blip r:embed="rId1">
                    <a:extLst>
                      <a:ext uri="{28A0092B-C50C-407E-A947-70E740481C1C}">
                        <a14:useLocalDpi xmlns:a14="http://schemas.microsoft.com/office/drawing/2010/main" val="0"/>
                      </a:ext>
                    </a:extLst>
                  </a:blip>
                  <a:stretch>
                    <a:fillRect/>
                  </a:stretch>
                </pic:blipFill>
                <pic:spPr>
                  <a:xfrm>
                    <a:off x="0" y="0"/>
                    <a:ext cx="1264920" cy="118110"/>
                  </a:xfrm>
                  <a:prstGeom prst="rect">
                    <a:avLst/>
                  </a:prstGeom>
                </pic:spPr>
              </pic:pic>
            </a:graphicData>
          </a:graphic>
        </wp:inline>
      </w:drawing>
    </w:r>
  </w:p>
  <w:p w14:paraId="3DB7E927" w14:textId="77777777" w:rsidR="00EB4E2D" w:rsidRDefault="00605C5B" w:rsidP="00EB4E2D">
    <w:pPr>
      <w:pStyle w:val="Footer"/>
      <w:jc w:val="center"/>
    </w:pPr>
    <w:r>
      <w:rPr>
        <w:noProof/>
      </w:rPr>
      <w:drawing>
        <wp:inline distT="0" distB="0" distL="0" distR="0" wp14:anchorId="2AB25B89" wp14:editId="176E582F">
          <wp:extent cx="5943600" cy="133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C_LC_BannerLine_728x90.jpg"/>
                  <pic:cNvPicPr/>
                </pic:nvPicPr>
                <pic:blipFill>
                  <a:blip r:embed="rId2">
                    <a:extLst>
                      <a:ext uri="{28A0092B-C50C-407E-A947-70E740481C1C}">
                        <a14:useLocalDpi xmlns:a14="http://schemas.microsoft.com/office/drawing/2010/main" val="0"/>
                      </a:ext>
                    </a:extLst>
                  </a:blip>
                  <a:stretch>
                    <a:fillRect/>
                  </a:stretch>
                </pic:blipFill>
                <pic:spPr>
                  <a:xfrm>
                    <a:off x="0" y="0"/>
                    <a:ext cx="5943600" cy="133350"/>
                  </a:xfrm>
                  <a:prstGeom prst="rect">
                    <a:avLst/>
                  </a:prstGeom>
                </pic:spPr>
              </pic:pic>
            </a:graphicData>
          </a:graphic>
        </wp:inline>
      </w:drawing>
    </w:r>
    <w:r>
      <w:t xml:space="preserve"> </w:t>
    </w:r>
  </w:p>
  <w:p w14:paraId="53786013" w14:textId="77777777" w:rsidR="00EB4E2D" w:rsidRPr="00C947EC" w:rsidRDefault="00605C5B" w:rsidP="00EB4E2D">
    <w:pPr>
      <w:pStyle w:val="NoSpacing"/>
      <w:jc w:val="center"/>
      <w:rPr>
        <w:spacing w:val="-5"/>
        <w:sz w:val="16"/>
        <w:szCs w:val="16"/>
      </w:rPr>
    </w:pPr>
    <w:r w:rsidRPr="00C947EC">
      <w:rPr>
        <w:spacing w:val="-5"/>
        <w:sz w:val="16"/>
        <w:szCs w:val="16"/>
      </w:rPr>
      <w:t xml:space="preserve">Equal </w:t>
    </w:r>
    <w:r>
      <w:rPr>
        <w:spacing w:val="-5"/>
        <w:sz w:val="16"/>
        <w:szCs w:val="16"/>
      </w:rPr>
      <w:t>o</w:t>
    </w:r>
    <w:r w:rsidRPr="00C947EC">
      <w:rPr>
        <w:spacing w:val="-5"/>
        <w:sz w:val="16"/>
        <w:szCs w:val="16"/>
      </w:rPr>
      <w:t xml:space="preserve">pportunity </w:t>
    </w:r>
    <w:r>
      <w:rPr>
        <w:spacing w:val="-5"/>
        <w:sz w:val="16"/>
        <w:szCs w:val="16"/>
      </w:rPr>
      <w:t>e</w:t>
    </w:r>
    <w:r w:rsidRPr="00C947EC">
      <w:rPr>
        <w:sz w:val="16"/>
        <w:szCs w:val="16"/>
      </w:rPr>
      <w:t>mploy</w:t>
    </w:r>
    <w:r>
      <w:rPr>
        <w:sz w:val="16"/>
        <w:szCs w:val="16"/>
      </w:rPr>
      <w:t>ment</w:t>
    </w:r>
    <w:r w:rsidRPr="00C947EC">
      <w:rPr>
        <w:sz w:val="16"/>
        <w:szCs w:val="16"/>
      </w:rPr>
      <w:t>/</w:t>
    </w:r>
    <w:r>
      <w:rPr>
        <w:sz w:val="16"/>
        <w:szCs w:val="16"/>
      </w:rPr>
      <w:t xml:space="preserve">program. </w:t>
    </w:r>
    <w:r w:rsidRPr="00C947EC">
      <w:rPr>
        <w:sz w:val="16"/>
        <w:szCs w:val="16"/>
      </w:rPr>
      <w:t xml:space="preserve">Auxiliary aids and services are available upon request to </w:t>
    </w:r>
    <w:r w:rsidRPr="00C947EC">
      <w:rPr>
        <w:spacing w:val="-5"/>
        <w:sz w:val="16"/>
        <w:szCs w:val="16"/>
      </w:rPr>
      <w:t>individuals with disabilities</w:t>
    </w:r>
    <w:bookmarkEnd w:id="10"/>
    <w:r>
      <w:rPr>
        <w:spacing w:val="-5"/>
        <w:sz w:val="16"/>
        <w:szCs w:val="16"/>
      </w:rPr>
      <w:t>.</w:t>
    </w:r>
  </w:p>
  <w:bookmarkEnd w:id="11"/>
  <w:p w14:paraId="4C0A89C0" w14:textId="77777777" w:rsidR="00EB4E2D" w:rsidRPr="0034178E" w:rsidRDefault="00605C5B" w:rsidP="00EB4E2D">
    <w:pPr>
      <w:pStyle w:val="Footer"/>
      <w:jc w:val="center"/>
      <w:rPr>
        <w:sz w:val="16"/>
        <w:szCs w:val="16"/>
      </w:rPr>
    </w:pPr>
    <w:r>
      <w:rPr>
        <w:sz w:val="16"/>
        <w:szCs w:val="16"/>
      </w:rPr>
      <w:t xml:space="preserve">The NEWDB agenda was posted at the Board Office on 2.7.22 at 9:00 a.m.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C14A5" w14:textId="77777777" w:rsidR="00366C00" w:rsidRDefault="00366C00">
      <w:pPr>
        <w:spacing w:after="0" w:line="240" w:lineRule="auto"/>
      </w:pPr>
      <w:r>
        <w:separator/>
      </w:r>
    </w:p>
  </w:footnote>
  <w:footnote w:type="continuationSeparator" w:id="0">
    <w:p w14:paraId="31FB1F45" w14:textId="77777777" w:rsidR="00366C00" w:rsidRDefault="00366C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A599C" w14:textId="77777777" w:rsidR="00EB4E2D" w:rsidRDefault="00605C5B">
    <w:pPr>
      <w:pStyle w:val="Header"/>
    </w:pPr>
    <w:r>
      <w:rPr>
        <w:noProof/>
      </w:rPr>
      <w:drawing>
        <wp:inline distT="0" distB="0" distL="0" distR="0" wp14:anchorId="5938672C" wp14:editId="63DAF0FA">
          <wp:extent cx="572452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DB Logo 1920x1080 RE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24525" cy="61912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79F2E" w14:textId="77777777" w:rsidR="00EB4E2D" w:rsidRDefault="00605C5B">
    <w:pPr>
      <w:pStyle w:val="Header"/>
    </w:pPr>
    <w:r>
      <w:rPr>
        <w:noProof/>
      </w:rPr>
      <w:drawing>
        <wp:inline distT="0" distB="0" distL="0" distR="0" wp14:anchorId="4703A62D" wp14:editId="720AF279">
          <wp:extent cx="5724525" cy="7143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DB Logo 1920x1080 RE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24525" cy="7143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080"/>
    <w:multiLevelType w:val="hybridMultilevel"/>
    <w:tmpl w:val="1332D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57DCD"/>
    <w:multiLevelType w:val="hybridMultilevel"/>
    <w:tmpl w:val="CE6CA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E68FD"/>
    <w:multiLevelType w:val="hybridMultilevel"/>
    <w:tmpl w:val="F3CEC3EC"/>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 w15:restartNumberingAfterBreak="0">
    <w:nsid w:val="116514B2"/>
    <w:multiLevelType w:val="hybridMultilevel"/>
    <w:tmpl w:val="D1A64A60"/>
    <w:lvl w:ilvl="0" w:tplc="04090001">
      <w:start w:val="1"/>
      <w:numFmt w:val="bullet"/>
      <w:lvlText w:val=""/>
      <w:lvlJc w:val="left"/>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D71B06"/>
    <w:multiLevelType w:val="hybridMultilevel"/>
    <w:tmpl w:val="FAD8D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AF5FE0"/>
    <w:multiLevelType w:val="hybridMultilevel"/>
    <w:tmpl w:val="D100A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701813"/>
    <w:multiLevelType w:val="hybridMultilevel"/>
    <w:tmpl w:val="AAC60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8D7AA0"/>
    <w:multiLevelType w:val="hybridMultilevel"/>
    <w:tmpl w:val="D3BC62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E025710"/>
    <w:multiLevelType w:val="hybridMultilevel"/>
    <w:tmpl w:val="17D23058"/>
    <w:lvl w:ilvl="0" w:tplc="0409000F">
      <w:start w:val="1"/>
      <w:numFmt w:val="decimal"/>
      <w:lvlText w:val="%1."/>
      <w:lvlJc w:val="left"/>
      <w:pPr>
        <w:ind w:left="720" w:hanging="360"/>
      </w:pPr>
    </w:lvl>
    <w:lvl w:ilvl="1" w:tplc="20F49A8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0C6650"/>
    <w:multiLevelType w:val="hybridMultilevel"/>
    <w:tmpl w:val="906E68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B7F0901"/>
    <w:multiLevelType w:val="hybridMultilevel"/>
    <w:tmpl w:val="12664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2207067">
    <w:abstractNumId w:val="8"/>
  </w:num>
  <w:num w:numId="2" w16cid:durableId="495729598">
    <w:abstractNumId w:val="3"/>
  </w:num>
  <w:num w:numId="3" w16cid:durableId="318996352">
    <w:abstractNumId w:val="2"/>
  </w:num>
  <w:num w:numId="4" w16cid:durableId="1628706928">
    <w:abstractNumId w:val="9"/>
  </w:num>
  <w:num w:numId="5" w16cid:durableId="1421440138">
    <w:abstractNumId w:val="5"/>
  </w:num>
  <w:num w:numId="6" w16cid:durableId="1549486894">
    <w:abstractNumId w:val="0"/>
  </w:num>
  <w:num w:numId="7" w16cid:durableId="1175455447">
    <w:abstractNumId w:val="6"/>
  </w:num>
  <w:num w:numId="8" w16cid:durableId="1255894698">
    <w:abstractNumId w:val="4"/>
  </w:num>
  <w:num w:numId="9" w16cid:durableId="947664961">
    <w:abstractNumId w:val="7"/>
  </w:num>
  <w:num w:numId="10" w16cid:durableId="757795037">
    <w:abstractNumId w:val="10"/>
  </w:num>
  <w:num w:numId="11" w16cid:durableId="20385008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DC5"/>
    <w:rsid w:val="00003DC5"/>
    <w:rsid w:val="000211A4"/>
    <w:rsid w:val="000248F4"/>
    <w:rsid w:val="000E07F2"/>
    <w:rsid w:val="001507F4"/>
    <w:rsid w:val="00211FFA"/>
    <w:rsid w:val="00222584"/>
    <w:rsid w:val="00247BF0"/>
    <w:rsid w:val="002A3D14"/>
    <w:rsid w:val="002B0375"/>
    <w:rsid w:val="002C7DAB"/>
    <w:rsid w:val="00366C00"/>
    <w:rsid w:val="003D24D9"/>
    <w:rsid w:val="003F7010"/>
    <w:rsid w:val="00436EA1"/>
    <w:rsid w:val="004664B8"/>
    <w:rsid w:val="0054736C"/>
    <w:rsid w:val="00600080"/>
    <w:rsid w:val="00605C5B"/>
    <w:rsid w:val="00700096"/>
    <w:rsid w:val="00744D65"/>
    <w:rsid w:val="00750DAF"/>
    <w:rsid w:val="00777A9C"/>
    <w:rsid w:val="007964AA"/>
    <w:rsid w:val="007E69E3"/>
    <w:rsid w:val="00892798"/>
    <w:rsid w:val="008D3BA7"/>
    <w:rsid w:val="0090177D"/>
    <w:rsid w:val="0097617C"/>
    <w:rsid w:val="00A219D6"/>
    <w:rsid w:val="00A825E4"/>
    <w:rsid w:val="00AA4778"/>
    <w:rsid w:val="00AB006E"/>
    <w:rsid w:val="00B719C6"/>
    <w:rsid w:val="00C0063E"/>
    <w:rsid w:val="00C321DB"/>
    <w:rsid w:val="00C462AB"/>
    <w:rsid w:val="00CE46D3"/>
    <w:rsid w:val="00D602A5"/>
    <w:rsid w:val="00DB58CA"/>
    <w:rsid w:val="00DD600F"/>
    <w:rsid w:val="00EA16BA"/>
    <w:rsid w:val="00EA79D8"/>
    <w:rsid w:val="00F40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CE688"/>
  <w15:chartTrackingRefBased/>
  <w15:docId w15:val="{649AD763-8DB0-4A08-B971-D8715E34D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DC5"/>
    <w:rPr>
      <w:rFonts w:cs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3D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3DC5"/>
    <w:pPr>
      <w:tabs>
        <w:tab w:val="center" w:pos="4680"/>
        <w:tab w:val="right" w:pos="9360"/>
      </w:tabs>
      <w:spacing w:after="0" w:line="240" w:lineRule="auto"/>
    </w:pPr>
    <w:rPr>
      <w:rFonts w:cstheme="minorBidi"/>
    </w:rPr>
  </w:style>
  <w:style w:type="character" w:customStyle="1" w:styleId="HeaderChar">
    <w:name w:val="Header Char"/>
    <w:basedOn w:val="DefaultParagraphFont"/>
    <w:link w:val="Header"/>
    <w:uiPriority w:val="99"/>
    <w:rsid w:val="00003DC5"/>
  </w:style>
  <w:style w:type="paragraph" w:styleId="Footer">
    <w:name w:val="footer"/>
    <w:basedOn w:val="Normal"/>
    <w:link w:val="FooterChar"/>
    <w:uiPriority w:val="99"/>
    <w:unhideWhenUsed/>
    <w:rsid w:val="00003DC5"/>
    <w:pPr>
      <w:tabs>
        <w:tab w:val="center" w:pos="4680"/>
        <w:tab w:val="right" w:pos="9360"/>
      </w:tabs>
      <w:spacing w:after="0" w:line="240" w:lineRule="auto"/>
    </w:pPr>
    <w:rPr>
      <w:rFonts w:cstheme="minorBidi"/>
    </w:rPr>
  </w:style>
  <w:style w:type="character" w:customStyle="1" w:styleId="FooterChar">
    <w:name w:val="Footer Char"/>
    <w:basedOn w:val="DefaultParagraphFont"/>
    <w:link w:val="Footer"/>
    <w:uiPriority w:val="99"/>
    <w:rsid w:val="00003DC5"/>
  </w:style>
  <w:style w:type="paragraph" w:styleId="NoSpacing">
    <w:name w:val="No Spacing"/>
    <w:uiPriority w:val="1"/>
    <w:qFormat/>
    <w:rsid w:val="00003DC5"/>
    <w:pPr>
      <w:spacing w:after="0" w:line="240" w:lineRule="auto"/>
    </w:pPr>
  </w:style>
  <w:style w:type="paragraph" w:styleId="ListParagraph">
    <w:name w:val="List Paragraph"/>
    <w:basedOn w:val="Normal"/>
    <w:uiPriority w:val="34"/>
    <w:qFormat/>
    <w:rsid w:val="00003D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62554-FBAA-4E79-9188-1DF62B902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1074</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cathy.spencer</cp:lastModifiedBy>
  <cp:revision>5</cp:revision>
  <dcterms:created xsi:type="dcterms:W3CDTF">2022-02-17T20:37:00Z</dcterms:created>
  <dcterms:modified xsi:type="dcterms:W3CDTF">2023-02-27T14:50:00Z</dcterms:modified>
</cp:coreProperties>
</file>