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DEAF" w14:textId="29F9782B" w:rsidR="00D942F1" w:rsidRPr="00DD5392" w:rsidRDefault="00642C38" w:rsidP="00DD5392">
      <w:pPr>
        <w:pStyle w:val="NoSpacing"/>
        <w:jc w:val="center"/>
        <w:rPr>
          <w:b/>
          <w:bCs/>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bookmarkStart w:id="8" w:name="_Hlk85084246"/>
      <w:r>
        <w:rPr>
          <w:b/>
          <w:bCs/>
        </w:rPr>
        <w:t>-</w:t>
      </w:r>
      <w:r w:rsidR="00D942F1" w:rsidRPr="00DD5392">
        <w:rPr>
          <w:b/>
          <w:bCs/>
        </w:rPr>
        <w:t>Grand Gateway</w:t>
      </w:r>
    </w:p>
    <w:p w14:paraId="66BDB43E" w14:textId="77777777" w:rsidR="00D942F1" w:rsidRPr="00DD5392" w:rsidRDefault="00D942F1" w:rsidP="00DD5392">
      <w:pPr>
        <w:pStyle w:val="NoSpacing"/>
        <w:jc w:val="center"/>
        <w:rPr>
          <w:b/>
          <w:bCs/>
        </w:rPr>
      </w:pPr>
      <w:r w:rsidRPr="00DD5392">
        <w:rPr>
          <w:b/>
          <w:bCs/>
        </w:rPr>
        <w:t>333 Oak St</w:t>
      </w:r>
    </w:p>
    <w:p w14:paraId="16B8921B" w14:textId="77777777" w:rsidR="00D942F1" w:rsidRPr="00DD5392" w:rsidRDefault="00D942F1" w:rsidP="00DD5392">
      <w:pPr>
        <w:pStyle w:val="NoSpacing"/>
        <w:jc w:val="center"/>
        <w:rPr>
          <w:b/>
          <w:bCs/>
        </w:rPr>
      </w:pPr>
      <w:r w:rsidRPr="00DD5392">
        <w:rPr>
          <w:b/>
          <w:bCs/>
        </w:rPr>
        <w:t>Big Cabin, OK 74332</w:t>
      </w:r>
    </w:p>
    <w:p w14:paraId="713B1F51" w14:textId="10CFB578" w:rsidR="005B7CA9" w:rsidRPr="00DD5392" w:rsidRDefault="00D942F1" w:rsidP="00DD5392">
      <w:pPr>
        <w:spacing w:after="0" w:line="240" w:lineRule="auto"/>
        <w:jc w:val="center"/>
        <w:rPr>
          <w:rFonts w:cstheme="minorBidi"/>
          <w:b/>
          <w:bCs/>
        </w:rPr>
      </w:pPr>
      <w:r w:rsidRPr="00DD5392">
        <w:rPr>
          <w:rFonts w:cstheme="minorBidi"/>
          <w:b/>
          <w:bCs/>
        </w:rPr>
        <w:t xml:space="preserve">August 10, 2022 9:00 </w:t>
      </w:r>
      <w:r w:rsidR="00DD5392" w:rsidRPr="00DD5392">
        <w:rPr>
          <w:rFonts w:cstheme="minorBidi"/>
          <w:b/>
          <w:bCs/>
        </w:rPr>
        <w:t>a.m.</w:t>
      </w:r>
    </w:p>
    <w:tbl>
      <w:tblPr>
        <w:tblStyle w:val="TableGrid"/>
        <w:tblW w:w="10399" w:type="dxa"/>
        <w:tblInd w:w="-185" w:type="dxa"/>
        <w:tblLook w:val="04A0" w:firstRow="1" w:lastRow="0" w:firstColumn="1" w:lastColumn="0" w:noHBand="0" w:noVBand="1"/>
      </w:tblPr>
      <w:tblGrid>
        <w:gridCol w:w="6947"/>
        <w:gridCol w:w="3452"/>
      </w:tblGrid>
      <w:tr w:rsidR="005B7CA9" w:rsidRPr="00EE00D1" w14:paraId="26B6916D" w14:textId="77777777" w:rsidTr="00D27A97">
        <w:trPr>
          <w:trHeight w:val="306"/>
        </w:trPr>
        <w:tc>
          <w:tcPr>
            <w:tcW w:w="10399" w:type="dxa"/>
            <w:gridSpan w:val="2"/>
            <w:shd w:val="clear" w:color="auto" w:fill="4472C4" w:themeFill="accent1"/>
          </w:tcPr>
          <w:p w14:paraId="042D5134" w14:textId="2BE4E67C" w:rsidR="005B7CA9" w:rsidRPr="00DD5392" w:rsidRDefault="00D942F1" w:rsidP="00D27A97">
            <w:pPr>
              <w:jc w:val="center"/>
              <w:rPr>
                <w:b/>
                <w:bCs/>
                <w:color w:val="FFFFFF" w:themeColor="background1"/>
                <w:sz w:val="24"/>
                <w:szCs w:val="24"/>
              </w:rPr>
            </w:pPr>
            <w:r w:rsidRPr="00DD5392">
              <w:rPr>
                <w:b/>
                <w:bCs/>
                <w:color w:val="FFFFFF" w:themeColor="background1"/>
                <w:sz w:val="24"/>
                <w:szCs w:val="24"/>
              </w:rPr>
              <w:t>NEWDB</w:t>
            </w:r>
            <w:r w:rsidR="005B7CA9" w:rsidRPr="00DD5392">
              <w:rPr>
                <w:b/>
                <w:bCs/>
                <w:color w:val="FFFFFF" w:themeColor="background1"/>
                <w:sz w:val="24"/>
                <w:szCs w:val="24"/>
              </w:rPr>
              <w:t xml:space="preserve"> Meeting</w:t>
            </w:r>
            <w:r w:rsidR="00DD5392">
              <w:rPr>
                <w:b/>
                <w:bCs/>
                <w:color w:val="FFFFFF" w:themeColor="background1"/>
                <w:sz w:val="24"/>
                <w:szCs w:val="24"/>
              </w:rPr>
              <w:t xml:space="preserve"> Minutes </w:t>
            </w:r>
          </w:p>
          <w:p w14:paraId="5990E539" w14:textId="77777777" w:rsidR="005B7CA9" w:rsidRPr="002A2AC0" w:rsidRDefault="005B7CA9" w:rsidP="00D27A97">
            <w:pPr>
              <w:jc w:val="center"/>
              <w:rPr>
                <w:b/>
                <w:bCs/>
                <w:sz w:val="24"/>
                <w:szCs w:val="24"/>
              </w:rPr>
            </w:pPr>
            <w:r>
              <w:rPr>
                <w:b/>
                <w:bCs/>
                <w:sz w:val="24"/>
                <w:szCs w:val="24"/>
              </w:rPr>
              <w:t xml:space="preserve"> </w:t>
            </w:r>
          </w:p>
        </w:tc>
      </w:tr>
      <w:tr w:rsidR="005B7CA9" w:rsidRPr="00EE00D1" w14:paraId="59924C2E" w14:textId="77777777" w:rsidTr="00D27A97">
        <w:trPr>
          <w:trHeight w:val="289"/>
        </w:trPr>
        <w:tc>
          <w:tcPr>
            <w:tcW w:w="6947" w:type="dxa"/>
          </w:tcPr>
          <w:p w14:paraId="65B719DC" w14:textId="0B716F40" w:rsidR="005B7CA9" w:rsidRDefault="005B7CA9" w:rsidP="00D27A97">
            <w:pPr>
              <w:numPr>
                <w:ilvl w:val="0"/>
                <w:numId w:val="1"/>
              </w:numPr>
              <w:contextualSpacing/>
              <w:rPr>
                <w:sz w:val="20"/>
                <w:szCs w:val="20"/>
              </w:rPr>
            </w:pPr>
            <w:r w:rsidRPr="00EE00D1">
              <w:rPr>
                <w:sz w:val="20"/>
                <w:szCs w:val="20"/>
              </w:rPr>
              <w:t xml:space="preserve">Welcome </w:t>
            </w:r>
          </w:p>
          <w:p w14:paraId="7071D7D5" w14:textId="58EE58F9" w:rsidR="003B4994" w:rsidRDefault="00DD5392" w:rsidP="00DD5392">
            <w:pPr>
              <w:contextualSpacing/>
              <w:rPr>
                <w:sz w:val="20"/>
                <w:szCs w:val="20"/>
              </w:rPr>
            </w:pPr>
            <w:r>
              <w:rPr>
                <w:sz w:val="20"/>
                <w:szCs w:val="20"/>
              </w:rPr>
              <w:t xml:space="preserve">Heather Smoot, Board Chair, called the meeting to order at 9:03 a.m.  She welcomed new NEWDB members:  </w:t>
            </w:r>
            <w:r w:rsidR="003B4994">
              <w:rPr>
                <w:sz w:val="20"/>
                <w:szCs w:val="20"/>
              </w:rPr>
              <w:t>James Sharp Integris Grove/Miami-DON</w:t>
            </w:r>
            <w:r>
              <w:rPr>
                <w:sz w:val="20"/>
                <w:szCs w:val="20"/>
              </w:rPr>
              <w:t>;</w:t>
            </w:r>
          </w:p>
          <w:p w14:paraId="4CE4F81E" w14:textId="77777777" w:rsidR="006A3CA1" w:rsidRDefault="003B4994" w:rsidP="00DD5392">
            <w:pPr>
              <w:contextualSpacing/>
              <w:rPr>
                <w:sz w:val="20"/>
                <w:szCs w:val="20"/>
              </w:rPr>
            </w:pPr>
            <w:r>
              <w:rPr>
                <w:sz w:val="20"/>
                <w:szCs w:val="20"/>
              </w:rPr>
              <w:t>Nick Bowers NE O</w:t>
            </w:r>
            <w:r w:rsidR="00DD5392">
              <w:rPr>
                <w:sz w:val="20"/>
                <w:szCs w:val="20"/>
              </w:rPr>
              <w:t>K</w:t>
            </w:r>
            <w:r>
              <w:rPr>
                <w:sz w:val="20"/>
                <w:szCs w:val="20"/>
              </w:rPr>
              <w:t xml:space="preserve"> Electric Coop–Ke</w:t>
            </w:r>
            <w:r w:rsidR="00111688">
              <w:rPr>
                <w:sz w:val="20"/>
                <w:szCs w:val="20"/>
              </w:rPr>
              <w:t>y</w:t>
            </w:r>
            <w:r>
              <w:rPr>
                <w:sz w:val="20"/>
                <w:szCs w:val="20"/>
              </w:rPr>
              <w:t xml:space="preserve"> Accounts</w:t>
            </w:r>
            <w:r w:rsidR="00DD5392">
              <w:rPr>
                <w:sz w:val="20"/>
                <w:szCs w:val="20"/>
              </w:rPr>
              <w:t xml:space="preserve">; and </w:t>
            </w:r>
            <w:r>
              <w:rPr>
                <w:sz w:val="20"/>
                <w:szCs w:val="20"/>
              </w:rPr>
              <w:t>Misty Wheeler, Grand Gateway-HR Director</w:t>
            </w:r>
            <w:r w:rsidR="00DD5392">
              <w:rPr>
                <w:sz w:val="20"/>
                <w:szCs w:val="20"/>
              </w:rPr>
              <w:t xml:space="preserve">.  Smoot also announced </w:t>
            </w:r>
            <w:r w:rsidR="006A3CA1">
              <w:rPr>
                <w:sz w:val="20"/>
                <w:szCs w:val="20"/>
              </w:rPr>
              <w:t xml:space="preserve">past Vice Chair and Chair, David Chaussard retired 8/1/2022 and expressed the appreciation of the more than a decade of service to the NEWDB.  </w:t>
            </w:r>
          </w:p>
          <w:p w14:paraId="4F87A2EC" w14:textId="0780C8EC" w:rsidR="003B4994" w:rsidRDefault="006A3CA1" w:rsidP="00DD5392">
            <w:pPr>
              <w:contextualSpacing/>
              <w:rPr>
                <w:sz w:val="20"/>
                <w:szCs w:val="20"/>
              </w:rPr>
            </w:pPr>
            <w:r>
              <w:rPr>
                <w:sz w:val="20"/>
                <w:szCs w:val="20"/>
              </w:rPr>
              <w:br/>
            </w:r>
            <w:r w:rsidRPr="00D0295C">
              <w:rPr>
                <w:sz w:val="20"/>
                <w:szCs w:val="20"/>
                <w:u w:val="single"/>
              </w:rPr>
              <w:t>Members Present</w:t>
            </w:r>
            <w:r>
              <w:rPr>
                <w:sz w:val="20"/>
                <w:szCs w:val="20"/>
              </w:rPr>
              <w:t>: Nick Bowers, Bill Cralley, Meredith Frailey, James Sharp, Heather Smoot, Bobbie Wolf</w:t>
            </w:r>
            <w:r w:rsidR="00D179A4">
              <w:rPr>
                <w:sz w:val="20"/>
                <w:szCs w:val="20"/>
              </w:rPr>
              <w:t xml:space="preserve">, </w:t>
            </w:r>
            <w:r>
              <w:rPr>
                <w:sz w:val="20"/>
                <w:szCs w:val="20"/>
              </w:rPr>
              <w:t xml:space="preserve">Robbin Rogers, </w:t>
            </w:r>
            <w:r w:rsidR="00D179A4">
              <w:rPr>
                <w:sz w:val="20"/>
                <w:szCs w:val="20"/>
              </w:rPr>
              <w:t>M</w:t>
            </w:r>
            <w:r>
              <w:rPr>
                <w:sz w:val="20"/>
                <w:szCs w:val="20"/>
              </w:rPr>
              <w:t>ike Skinner</w:t>
            </w:r>
            <w:r w:rsidR="00D179A4">
              <w:rPr>
                <w:sz w:val="20"/>
                <w:szCs w:val="20"/>
              </w:rPr>
              <w:t>, Misty Wheeler and Rondale Wilson.</w:t>
            </w:r>
          </w:p>
          <w:p w14:paraId="0F25371C" w14:textId="4C5EB972" w:rsidR="00D179A4" w:rsidRDefault="00D179A4" w:rsidP="00DD5392">
            <w:pPr>
              <w:contextualSpacing/>
              <w:rPr>
                <w:sz w:val="20"/>
                <w:szCs w:val="20"/>
              </w:rPr>
            </w:pPr>
            <w:r w:rsidRPr="00D0295C">
              <w:rPr>
                <w:sz w:val="20"/>
                <w:szCs w:val="20"/>
                <w:u w:val="single"/>
              </w:rPr>
              <w:t>Members Absent</w:t>
            </w:r>
            <w:r>
              <w:rPr>
                <w:sz w:val="20"/>
                <w:szCs w:val="20"/>
              </w:rPr>
              <w:t xml:space="preserve">:  Kenneth Adams, Angie Bidleman, Kory Coots, Layla Freeman, Scott Fry, Sarah Hayes, Kristen McFadden, Lori Nichols, Miranda Wolf, Cody Cox, Tim Hasserbring, </w:t>
            </w:r>
            <w:r w:rsidR="00D0295C">
              <w:rPr>
                <w:sz w:val="20"/>
                <w:szCs w:val="20"/>
              </w:rPr>
              <w:t>Diane Kelley, Cheryle Martin, Mary Millikin, and Dustin Phelan.</w:t>
            </w:r>
          </w:p>
          <w:p w14:paraId="44F5D4A5" w14:textId="43A418BA" w:rsidR="00410C97" w:rsidRPr="00EE00D1" w:rsidRDefault="00D0295C" w:rsidP="00D0295C">
            <w:pPr>
              <w:contextualSpacing/>
              <w:rPr>
                <w:sz w:val="20"/>
                <w:szCs w:val="20"/>
              </w:rPr>
            </w:pPr>
            <w:r w:rsidRPr="00D0295C">
              <w:rPr>
                <w:sz w:val="20"/>
                <w:szCs w:val="20"/>
                <w:u w:val="single"/>
              </w:rPr>
              <w:t>Guests Present</w:t>
            </w:r>
            <w:r>
              <w:rPr>
                <w:sz w:val="20"/>
                <w:szCs w:val="20"/>
              </w:rPr>
              <w:t>:  Matt McNally, Alicia Turley, Cathy Spencer, Jonette Duck, Gretchen Evans, Ashley Arenivar, Jennifer Coble, Michelle Bish, Sharon Baker, Christine Hendrex, Tom Summar and Jeremy Frutchey.</w:t>
            </w:r>
          </w:p>
        </w:tc>
        <w:tc>
          <w:tcPr>
            <w:tcW w:w="3452" w:type="dxa"/>
          </w:tcPr>
          <w:p w14:paraId="25EB93D0" w14:textId="31E51BEB" w:rsidR="005B7CA9" w:rsidRPr="00EE00D1" w:rsidRDefault="00DD5392" w:rsidP="00D27A97">
            <w:pPr>
              <w:ind w:left="1020"/>
              <w:rPr>
                <w:sz w:val="20"/>
                <w:szCs w:val="20"/>
              </w:rPr>
            </w:pPr>
            <w:r>
              <w:rPr>
                <w:sz w:val="20"/>
                <w:szCs w:val="20"/>
              </w:rPr>
              <w:t>Heather Smoot</w:t>
            </w:r>
          </w:p>
        </w:tc>
      </w:tr>
      <w:tr w:rsidR="005B7CA9" w:rsidRPr="00EE00D1" w14:paraId="1D701A6D" w14:textId="77777777" w:rsidTr="00D27A97">
        <w:trPr>
          <w:trHeight w:val="289"/>
        </w:trPr>
        <w:tc>
          <w:tcPr>
            <w:tcW w:w="6947" w:type="dxa"/>
          </w:tcPr>
          <w:p w14:paraId="14F51E69" w14:textId="77777777" w:rsidR="00A43EB2" w:rsidRDefault="005B7CA9" w:rsidP="00A43EB2">
            <w:pPr>
              <w:numPr>
                <w:ilvl w:val="0"/>
                <w:numId w:val="1"/>
              </w:numPr>
              <w:ind w:left="720"/>
              <w:contextualSpacing/>
              <w:rPr>
                <w:sz w:val="20"/>
                <w:szCs w:val="20"/>
              </w:rPr>
            </w:pPr>
            <w:r>
              <w:rPr>
                <w:sz w:val="20"/>
                <w:szCs w:val="20"/>
              </w:rPr>
              <w:t xml:space="preserve">WIOA Title </w:t>
            </w:r>
            <w:r w:rsidR="00D0295C">
              <w:rPr>
                <w:sz w:val="20"/>
                <w:szCs w:val="20"/>
              </w:rPr>
              <w:t>I</w:t>
            </w:r>
            <w:r>
              <w:rPr>
                <w:sz w:val="20"/>
                <w:szCs w:val="20"/>
              </w:rPr>
              <w:t xml:space="preserve"> Success Stor</w:t>
            </w:r>
            <w:r w:rsidR="00A43EB2">
              <w:rPr>
                <w:sz w:val="20"/>
                <w:szCs w:val="20"/>
              </w:rPr>
              <w:t>ies:</w:t>
            </w:r>
          </w:p>
          <w:p w14:paraId="5C8174B3" w14:textId="3ED8758A" w:rsidR="00D0295C" w:rsidRPr="00716E34" w:rsidRDefault="00D0295C" w:rsidP="00D0295C">
            <w:pPr>
              <w:contextualSpacing/>
              <w:rPr>
                <w:sz w:val="20"/>
                <w:szCs w:val="20"/>
              </w:rPr>
            </w:pPr>
            <w:r>
              <w:rPr>
                <w:sz w:val="20"/>
                <w:szCs w:val="20"/>
              </w:rPr>
              <w:t xml:space="preserve">Michelle Bish, Executive Director, reported on the Title I Success Stories for Bailey </w:t>
            </w:r>
            <w:r w:rsidR="00703F4B">
              <w:rPr>
                <w:sz w:val="20"/>
                <w:szCs w:val="20"/>
              </w:rPr>
              <w:t xml:space="preserve">who started as a WEx Youth at CIEDA, completed and was hired full time at RSU as an Executive Assistant. Michael </w:t>
            </w:r>
            <w:r w:rsidR="008301C7">
              <w:rPr>
                <w:sz w:val="20"/>
                <w:szCs w:val="20"/>
              </w:rPr>
              <w:t xml:space="preserve">started as an OJT participant and has </w:t>
            </w:r>
            <w:r w:rsidR="00B7014A">
              <w:rPr>
                <w:sz w:val="20"/>
                <w:szCs w:val="20"/>
              </w:rPr>
              <w:t>completed the first of three phases of the Registered Apprenticeship to obtain a nationally recognized credential as a Water Operations Specialist.</w:t>
            </w:r>
            <w:r w:rsidR="00703F4B">
              <w:rPr>
                <w:sz w:val="20"/>
                <w:szCs w:val="20"/>
              </w:rPr>
              <w:t xml:space="preserve"> </w:t>
            </w:r>
          </w:p>
        </w:tc>
        <w:tc>
          <w:tcPr>
            <w:tcW w:w="3452" w:type="dxa"/>
          </w:tcPr>
          <w:p w14:paraId="6D66D7C2" w14:textId="77777777" w:rsidR="005B7CA9" w:rsidRPr="00EE00D1" w:rsidRDefault="005B7CA9" w:rsidP="00D27A97">
            <w:pPr>
              <w:ind w:left="1020"/>
              <w:rPr>
                <w:sz w:val="20"/>
                <w:szCs w:val="20"/>
              </w:rPr>
            </w:pPr>
            <w:r>
              <w:rPr>
                <w:sz w:val="20"/>
                <w:szCs w:val="20"/>
              </w:rPr>
              <w:t>Michelle Bish</w:t>
            </w:r>
          </w:p>
        </w:tc>
      </w:tr>
      <w:tr w:rsidR="005B7CA9" w:rsidRPr="00EE00D1" w14:paraId="3D497C79" w14:textId="77777777" w:rsidTr="00D27A97">
        <w:trPr>
          <w:trHeight w:val="289"/>
        </w:trPr>
        <w:tc>
          <w:tcPr>
            <w:tcW w:w="6947" w:type="dxa"/>
          </w:tcPr>
          <w:p w14:paraId="70B27F44" w14:textId="77777777" w:rsidR="005B7CA9" w:rsidRPr="008D7345" w:rsidRDefault="005B7CA9" w:rsidP="00D27A97">
            <w:pPr>
              <w:numPr>
                <w:ilvl w:val="0"/>
                <w:numId w:val="1"/>
              </w:numPr>
              <w:contextualSpacing/>
              <w:rPr>
                <w:sz w:val="20"/>
                <w:szCs w:val="20"/>
              </w:rPr>
            </w:pPr>
            <w:r w:rsidRPr="008D7345">
              <w:rPr>
                <w:sz w:val="20"/>
                <w:szCs w:val="20"/>
              </w:rPr>
              <w:t>Consent Agenda:</w:t>
            </w:r>
          </w:p>
          <w:p w14:paraId="524ACD0B"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May 11, 2022 Minutes</w:t>
            </w:r>
          </w:p>
          <w:p w14:paraId="1AA8F1DF"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Approved Training Programs &amp; Providers</w:t>
            </w:r>
          </w:p>
          <w:p w14:paraId="5E53A771"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Demand Occupations</w:t>
            </w:r>
          </w:p>
          <w:p w14:paraId="4A4B7311"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PY 2022 Meeting Dates</w:t>
            </w:r>
          </w:p>
          <w:p w14:paraId="4B8A24EC"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 xml:space="preserve">Internal Controls Elevate Account Policy </w:t>
            </w:r>
          </w:p>
          <w:p w14:paraId="0DB75218"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Center Certification Policy</w:t>
            </w:r>
          </w:p>
          <w:p w14:paraId="4CD52CD3"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Adult/DLW Policy</w:t>
            </w:r>
          </w:p>
          <w:p w14:paraId="292566C8"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Youth Policy</w:t>
            </w:r>
          </w:p>
          <w:p w14:paraId="1AE4CF1D"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Self Sufficiency Policy</w:t>
            </w:r>
          </w:p>
          <w:p w14:paraId="56EA57D0"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Personnel Policy</w:t>
            </w:r>
          </w:p>
          <w:p w14:paraId="77379CF4" w14:textId="77777777" w:rsidR="008D7345" w:rsidRPr="008D7345" w:rsidRDefault="008D7345" w:rsidP="008D7345">
            <w:pPr>
              <w:pStyle w:val="ListParagraph"/>
              <w:numPr>
                <w:ilvl w:val="0"/>
                <w:numId w:val="3"/>
              </w:numPr>
              <w:tabs>
                <w:tab w:val="left" w:pos="1440"/>
                <w:tab w:val="left" w:pos="8753"/>
              </w:tabs>
              <w:rPr>
                <w:sz w:val="20"/>
                <w:szCs w:val="20"/>
              </w:rPr>
            </w:pPr>
            <w:r w:rsidRPr="008D7345">
              <w:rPr>
                <w:sz w:val="20"/>
                <w:szCs w:val="20"/>
              </w:rPr>
              <w:t>Business Service Plan</w:t>
            </w:r>
          </w:p>
          <w:p w14:paraId="6373F678" w14:textId="77777777" w:rsidR="005B7CA9" w:rsidRDefault="008D7345" w:rsidP="008D7345">
            <w:pPr>
              <w:pStyle w:val="ListParagraph"/>
              <w:numPr>
                <w:ilvl w:val="0"/>
                <w:numId w:val="3"/>
              </w:numPr>
              <w:tabs>
                <w:tab w:val="left" w:pos="1440"/>
                <w:tab w:val="left" w:pos="8753"/>
              </w:tabs>
              <w:rPr>
                <w:sz w:val="20"/>
                <w:szCs w:val="20"/>
              </w:rPr>
            </w:pPr>
            <w:r w:rsidRPr="008D7345">
              <w:rPr>
                <w:sz w:val="20"/>
                <w:szCs w:val="20"/>
              </w:rPr>
              <w:t>Ratify Executive Committee Actions to hire FT Accountant</w:t>
            </w:r>
          </w:p>
          <w:p w14:paraId="4535B488" w14:textId="77777777" w:rsidR="00DC1654" w:rsidRDefault="008301C7" w:rsidP="008301C7">
            <w:pPr>
              <w:tabs>
                <w:tab w:val="left" w:pos="1440"/>
                <w:tab w:val="left" w:pos="8753"/>
              </w:tabs>
              <w:rPr>
                <w:sz w:val="20"/>
                <w:szCs w:val="20"/>
              </w:rPr>
            </w:pPr>
            <w:r>
              <w:rPr>
                <w:sz w:val="20"/>
                <w:szCs w:val="20"/>
              </w:rPr>
              <w:t xml:space="preserve">Heather reminded members they were emailed the meeting documents a week prior to the scheduled NEWDB meeting. She asked members if there was any discussion regarding the consent agenda items. There was none. </w:t>
            </w:r>
          </w:p>
          <w:p w14:paraId="1210EE71" w14:textId="26FFFA65" w:rsidR="008301C7" w:rsidRDefault="008301C7" w:rsidP="008301C7">
            <w:pPr>
              <w:tabs>
                <w:tab w:val="left" w:pos="1440"/>
                <w:tab w:val="left" w:pos="8753"/>
              </w:tabs>
              <w:rPr>
                <w:sz w:val="20"/>
                <w:szCs w:val="20"/>
              </w:rPr>
            </w:pPr>
            <w:r>
              <w:rPr>
                <w:sz w:val="20"/>
                <w:szCs w:val="20"/>
              </w:rPr>
              <w:t xml:space="preserve">Heather asked for a motion to approve the consent agenda items and ratify the </w:t>
            </w:r>
            <w:r w:rsidR="00A024A9">
              <w:rPr>
                <w:sz w:val="20"/>
                <w:szCs w:val="20"/>
              </w:rPr>
              <w:t xml:space="preserve">NEWDB </w:t>
            </w:r>
            <w:r>
              <w:rPr>
                <w:sz w:val="20"/>
                <w:szCs w:val="20"/>
              </w:rPr>
              <w:t xml:space="preserve">Executive Committee action taken </w:t>
            </w:r>
            <w:r w:rsidR="00A024A9">
              <w:rPr>
                <w:sz w:val="20"/>
                <w:szCs w:val="20"/>
              </w:rPr>
              <w:t>7/18/2022 to approve the NEWDB to hire a full</w:t>
            </w:r>
            <w:r w:rsidR="00DC1654">
              <w:rPr>
                <w:sz w:val="20"/>
                <w:szCs w:val="20"/>
              </w:rPr>
              <w:t>-</w:t>
            </w:r>
            <w:r w:rsidR="00A024A9">
              <w:rPr>
                <w:sz w:val="20"/>
                <w:szCs w:val="20"/>
              </w:rPr>
              <w:t xml:space="preserve"> time accountant at the NEWDB Fiscal Office located in Pryor, OK. </w:t>
            </w:r>
            <w:r>
              <w:rPr>
                <w:sz w:val="20"/>
                <w:szCs w:val="20"/>
              </w:rPr>
              <w:t xml:space="preserve"> </w:t>
            </w:r>
          </w:p>
          <w:p w14:paraId="1BDB1CC3" w14:textId="12A3617E" w:rsidR="00A024A9" w:rsidRPr="008301C7" w:rsidRDefault="00A024A9" w:rsidP="008301C7">
            <w:pPr>
              <w:tabs>
                <w:tab w:val="left" w:pos="1440"/>
                <w:tab w:val="left" w:pos="8753"/>
              </w:tabs>
              <w:rPr>
                <w:sz w:val="20"/>
                <w:szCs w:val="20"/>
              </w:rPr>
            </w:pPr>
            <w:r>
              <w:rPr>
                <w:sz w:val="20"/>
                <w:szCs w:val="20"/>
              </w:rPr>
              <w:lastRenderedPageBreak/>
              <w:t>Meredith Frailey motioned to approve; Rondale Wilson seconded the motion. A vote was taken</w:t>
            </w:r>
            <w:r w:rsidR="00BE51F8">
              <w:rPr>
                <w:sz w:val="20"/>
                <w:szCs w:val="20"/>
              </w:rPr>
              <w:t xml:space="preserve"> and </w:t>
            </w:r>
            <w:r>
              <w:rPr>
                <w:sz w:val="20"/>
                <w:szCs w:val="20"/>
              </w:rPr>
              <w:t xml:space="preserve">all members present approved the consent agenda items and ratified the Executive Committee </w:t>
            </w:r>
            <w:r w:rsidR="00DC1654">
              <w:rPr>
                <w:sz w:val="20"/>
                <w:szCs w:val="20"/>
              </w:rPr>
              <w:t>action.</w:t>
            </w:r>
          </w:p>
        </w:tc>
        <w:tc>
          <w:tcPr>
            <w:tcW w:w="3452" w:type="dxa"/>
          </w:tcPr>
          <w:p w14:paraId="3FEB347D" w14:textId="77777777" w:rsidR="005B7CA9" w:rsidRPr="00EE00D1" w:rsidRDefault="005B7CA9" w:rsidP="00D27A97">
            <w:pPr>
              <w:ind w:left="1020"/>
              <w:rPr>
                <w:sz w:val="20"/>
                <w:szCs w:val="20"/>
              </w:rPr>
            </w:pPr>
            <w:r w:rsidRPr="00EE00D1">
              <w:rPr>
                <w:sz w:val="20"/>
                <w:szCs w:val="20"/>
              </w:rPr>
              <w:lastRenderedPageBreak/>
              <w:t>Heather Smoot</w:t>
            </w:r>
          </w:p>
        </w:tc>
      </w:tr>
      <w:tr w:rsidR="005B7CA9" w:rsidRPr="00EE00D1" w14:paraId="6CE81291" w14:textId="77777777" w:rsidTr="00D27A97">
        <w:trPr>
          <w:trHeight w:val="289"/>
        </w:trPr>
        <w:tc>
          <w:tcPr>
            <w:tcW w:w="6947" w:type="dxa"/>
            <w:shd w:val="clear" w:color="auto" w:fill="auto"/>
          </w:tcPr>
          <w:p w14:paraId="5CDEDA0D" w14:textId="4CA4C691" w:rsidR="005B7CA9" w:rsidRDefault="005B7CA9" w:rsidP="00D27A97">
            <w:pPr>
              <w:numPr>
                <w:ilvl w:val="0"/>
                <w:numId w:val="1"/>
              </w:numPr>
              <w:contextualSpacing/>
              <w:rPr>
                <w:sz w:val="20"/>
                <w:szCs w:val="20"/>
              </w:rPr>
            </w:pPr>
            <w:r w:rsidRPr="008D7345">
              <w:rPr>
                <w:sz w:val="20"/>
                <w:szCs w:val="20"/>
              </w:rPr>
              <w:t>Discussion/Action: Budget vs Actual Report and Minimum Spending</w:t>
            </w:r>
          </w:p>
          <w:p w14:paraId="3FD166A9" w14:textId="77777777" w:rsidR="00BE51F8" w:rsidRDefault="0067053C" w:rsidP="00DC1654">
            <w:pPr>
              <w:contextualSpacing/>
              <w:rPr>
                <w:sz w:val="20"/>
                <w:szCs w:val="20"/>
              </w:rPr>
            </w:pPr>
            <w:r>
              <w:rPr>
                <w:sz w:val="20"/>
                <w:szCs w:val="20"/>
              </w:rPr>
              <w:t xml:space="preserve">Michelle provided </w:t>
            </w:r>
            <w:r w:rsidR="00335220">
              <w:rPr>
                <w:sz w:val="20"/>
                <w:szCs w:val="20"/>
              </w:rPr>
              <w:t>board members</w:t>
            </w:r>
            <w:r>
              <w:rPr>
                <w:sz w:val="20"/>
                <w:szCs w:val="20"/>
              </w:rPr>
              <w:t xml:space="preserve"> with the Budget vs Actual and Min</w:t>
            </w:r>
            <w:r w:rsidR="00DC1654">
              <w:rPr>
                <w:sz w:val="20"/>
                <w:szCs w:val="20"/>
              </w:rPr>
              <w:t>imum</w:t>
            </w:r>
            <w:r>
              <w:rPr>
                <w:sz w:val="20"/>
                <w:szCs w:val="20"/>
              </w:rPr>
              <w:t xml:space="preserve"> Spending Reports. Overall expenditures are still running low, as are overall enrollments.</w:t>
            </w:r>
            <w:r w:rsidR="00DC1654">
              <w:rPr>
                <w:sz w:val="20"/>
                <w:szCs w:val="20"/>
              </w:rPr>
              <w:t xml:space="preserve"> NEWDB is still working </w:t>
            </w:r>
            <w:r>
              <w:rPr>
                <w:sz w:val="20"/>
                <w:szCs w:val="20"/>
              </w:rPr>
              <w:t>on recruitment strategies to boost numbers, including conversations with OESC about</w:t>
            </w:r>
            <w:r w:rsidR="00DC1654">
              <w:rPr>
                <w:sz w:val="20"/>
                <w:szCs w:val="20"/>
              </w:rPr>
              <w:t xml:space="preserve"> the</w:t>
            </w:r>
            <w:r>
              <w:rPr>
                <w:sz w:val="20"/>
                <w:szCs w:val="20"/>
              </w:rPr>
              <w:t xml:space="preserve"> RESEA referral process. We believe the new virtual RESEA process is having an adverse effect on DLW enrollments. Youth expenditures are still very low. </w:t>
            </w:r>
            <w:r w:rsidR="00DC1654">
              <w:rPr>
                <w:sz w:val="20"/>
                <w:szCs w:val="20"/>
              </w:rPr>
              <w:t>NEWDB is w</w:t>
            </w:r>
            <w:r>
              <w:rPr>
                <w:sz w:val="20"/>
                <w:szCs w:val="20"/>
              </w:rPr>
              <w:t xml:space="preserve">orking to convene the Youth </w:t>
            </w:r>
            <w:r w:rsidR="00DC1654">
              <w:rPr>
                <w:sz w:val="20"/>
                <w:szCs w:val="20"/>
              </w:rPr>
              <w:t>C</w:t>
            </w:r>
            <w:r>
              <w:rPr>
                <w:sz w:val="20"/>
                <w:szCs w:val="20"/>
              </w:rPr>
              <w:t>ommittee to discuss strategies for referrals.</w:t>
            </w:r>
            <w:r w:rsidR="00DC1654">
              <w:rPr>
                <w:sz w:val="20"/>
                <w:szCs w:val="20"/>
              </w:rPr>
              <w:t xml:space="preserve"> </w:t>
            </w:r>
          </w:p>
          <w:p w14:paraId="4738F85C" w14:textId="24C227BC" w:rsidR="0067053C" w:rsidRPr="008D7345" w:rsidRDefault="00BE51F8" w:rsidP="00DC1654">
            <w:pPr>
              <w:contextualSpacing/>
              <w:rPr>
                <w:sz w:val="20"/>
                <w:szCs w:val="20"/>
              </w:rPr>
            </w:pPr>
            <w:r>
              <w:rPr>
                <w:sz w:val="20"/>
                <w:szCs w:val="20"/>
              </w:rPr>
              <w:t>Heather asked for a motion to approve the Budget vs Actual Report and Minimum Spending. Meredith Frailey motioned to approve; Bill Cralley seconded the motion. A vote was taken and all members present approved the Budget vs Actual Reports and Minimum Spending.</w:t>
            </w:r>
            <w:r w:rsidR="00DC1654">
              <w:rPr>
                <w:sz w:val="20"/>
                <w:szCs w:val="20"/>
              </w:rPr>
              <w:t xml:space="preserve"> </w:t>
            </w:r>
          </w:p>
        </w:tc>
        <w:tc>
          <w:tcPr>
            <w:tcW w:w="3452" w:type="dxa"/>
          </w:tcPr>
          <w:p w14:paraId="6F9CC96B" w14:textId="77777777" w:rsidR="005B7CA9" w:rsidRPr="00EE00D1" w:rsidRDefault="005B7CA9" w:rsidP="00D27A97">
            <w:pPr>
              <w:ind w:left="1020"/>
              <w:rPr>
                <w:sz w:val="20"/>
                <w:szCs w:val="20"/>
              </w:rPr>
            </w:pPr>
            <w:r w:rsidRPr="00EE00D1">
              <w:rPr>
                <w:sz w:val="20"/>
                <w:szCs w:val="20"/>
              </w:rPr>
              <w:t>Michelle Bish</w:t>
            </w:r>
          </w:p>
        </w:tc>
      </w:tr>
      <w:tr w:rsidR="005B7CA9" w:rsidRPr="00EE00D1" w14:paraId="73896FE5" w14:textId="77777777" w:rsidTr="00D27A97">
        <w:trPr>
          <w:trHeight w:val="289"/>
        </w:trPr>
        <w:tc>
          <w:tcPr>
            <w:tcW w:w="6947" w:type="dxa"/>
            <w:shd w:val="clear" w:color="auto" w:fill="auto"/>
          </w:tcPr>
          <w:p w14:paraId="47096242" w14:textId="477B17E3" w:rsidR="005B7CA9" w:rsidRDefault="005B7CA9" w:rsidP="00D27A97">
            <w:pPr>
              <w:numPr>
                <w:ilvl w:val="0"/>
                <w:numId w:val="1"/>
              </w:numPr>
              <w:contextualSpacing/>
              <w:rPr>
                <w:sz w:val="20"/>
                <w:szCs w:val="20"/>
              </w:rPr>
            </w:pPr>
            <w:r w:rsidRPr="008D7345">
              <w:rPr>
                <w:sz w:val="20"/>
                <w:szCs w:val="20"/>
              </w:rPr>
              <w:t>Discussion/Action: PY 22 NEWDB Operating Budget</w:t>
            </w:r>
          </w:p>
          <w:p w14:paraId="585028F8" w14:textId="4B624E4A" w:rsidR="00BE51F8" w:rsidRDefault="00BE51F8" w:rsidP="00BE51F8">
            <w:pPr>
              <w:contextualSpacing/>
              <w:rPr>
                <w:sz w:val="20"/>
                <w:szCs w:val="20"/>
              </w:rPr>
            </w:pPr>
            <w:r>
              <w:rPr>
                <w:sz w:val="20"/>
                <w:szCs w:val="20"/>
              </w:rPr>
              <w:t xml:space="preserve">Michelle advised NEWDB had received awards from OOWD on July 28, 2022. Overall, the awards were decreased 19% from the previous PY. We are still waiting awards with the balance from the Eastern closeout. These awards are estimated in the </w:t>
            </w:r>
            <w:r w:rsidR="00590FAB">
              <w:rPr>
                <w:sz w:val="20"/>
                <w:szCs w:val="20"/>
              </w:rPr>
              <w:t xml:space="preserve">total </w:t>
            </w:r>
            <w:r>
              <w:rPr>
                <w:sz w:val="20"/>
                <w:szCs w:val="20"/>
              </w:rPr>
              <w:t>budget</w:t>
            </w:r>
            <w:r w:rsidR="00590FAB">
              <w:rPr>
                <w:sz w:val="20"/>
                <w:szCs w:val="20"/>
              </w:rPr>
              <w:t xml:space="preserve"> amount </w:t>
            </w:r>
            <w:r>
              <w:rPr>
                <w:sz w:val="20"/>
                <w:szCs w:val="20"/>
              </w:rPr>
              <w:t xml:space="preserve">$2,006,028.35. </w:t>
            </w:r>
          </w:p>
          <w:p w14:paraId="1E1D38E4" w14:textId="38A8C74F" w:rsidR="0067053C" w:rsidRPr="008D7345" w:rsidRDefault="00BE51F8" w:rsidP="005267C5">
            <w:pPr>
              <w:contextualSpacing/>
              <w:rPr>
                <w:sz w:val="20"/>
                <w:szCs w:val="20"/>
              </w:rPr>
            </w:pPr>
            <w:r>
              <w:rPr>
                <w:sz w:val="20"/>
                <w:szCs w:val="20"/>
              </w:rPr>
              <w:t xml:space="preserve">Heather asked for a motion to approve the PY 22 NEWDB Operating Budget in the amount of $2,006,028.35. </w:t>
            </w:r>
            <w:r w:rsidR="005267C5">
              <w:rPr>
                <w:sz w:val="20"/>
                <w:szCs w:val="20"/>
              </w:rPr>
              <w:t>Robbin Rogers motioned to approve; Bill Cralley seconded the motion. A vote was taken and all members present voted to approve the PY 22 NEWDB Operating Budget in the amount of $2,006,028.35.</w:t>
            </w:r>
          </w:p>
        </w:tc>
        <w:tc>
          <w:tcPr>
            <w:tcW w:w="3452" w:type="dxa"/>
          </w:tcPr>
          <w:p w14:paraId="621C522D" w14:textId="77777777" w:rsidR="005B7CA9" w:rsidRDefault="005B7CA9" w:rsidP="00D27A97">
            <w:pPr>
              <w:ind w:left="1020"/>
              <w:rPr>
                <w:sz w:val="20"/>
                <w:szCs w:val="20"/>
              </w:rPr>
            </w:pPr>
            <w:r>
              <w:rPr>
                <w:sz w:val="20"/>
                <w:szCs w:val="20"/>
              </w:rPr>
              <w:t>Michelle Bish</w:t>
            </w:r>
          </w:p>
        </w:tc>
      </w:tr>
      <w:tr w:rsidR="0016355A" w:rsidRPr="00EE00D1" w14:paraId="763BA570" w14:textId="77777777" w:rsidTr="00D27A97">
        <w:trPr>
          <w:trHeight w:val="289"/>
        </w:trPr>
        <w:tc>
          <w:tcPr>
            <w:tcW w:w="6947" w:type="dxa"/>
            <w:shd w:val="clear" w:color="auto" w:fill="auto"/>
          </w:tcPr>
          <w:p w14:paraId="2C1FB71D" w14:textId="2A0089B4" w:rsidR="0016355A" w:rsidRDefault="0016355A" w:rsidP="00D27A97">
            <w:pPr>
              <w:numPr>
                <w:ilvl w:val="0"/>
                <w:numId w:val="1"/>
              </w:numPr>
              <w:contextualSpacing/>
              <w:rPr>
                <w:sz w:val="20"/>
                <w:szCs w:val="20"/>
              </w:rPr>
            </w:pPr>
            <w:r>
              <w:rPr>
                <w:sz w:val="20"/>
                <w:szCs w:val="20"/>
              </w:rPr>
              <w:t>Discussion/Action: PY 22 NEWDB Career Services Budget Rev</w:t>
            </w:r>
            <w:r w:rsidR="005267C5">
              <w:rPr>
                <w:sz w:val="20"/>
                <w:szCs w:val="20"/>
              </w:rPr>
              <w:t xml:space="preserve">ised </w:t>
            </w:r>
          </w:p>
          <w:p w14:paraId="053A091F" w14:textId="77777777" w:rsidR="00590FAB" w:rsidRDefault="005267C5" w:rsidP="005267C5">
            <w:pPr>
              <w:contextualSpacing/>
              <w:rPr>
                <w:sz w:val="20"/>
                <w:szCs w:val="20"/>
              </w:rPr>
            </w:pPr>
            <w:r>
              <w:rPr>
                <w:sz w:val="20"/>
                <w:szCs w:val="20"/>
              </w:rPr>
              <w:t xml:space="preserve">Michelle reminded board members this budget is special funding received from OOWD to pilot career services. The PY 22 </w:t>
            </w:r>
            <w:r w:rsidR="00590FAB">
              <w:rPr>
                <w:sz w:val="20"/>
                <w:szCs w:val="20"/>
              </w:rPr>
              <w:t xml:space="preserve">NEWDB Career Services Budget revised </w:t>
            </w:r>
            <w:r>
              <w:rPr>
                <w:sz w:val="20"/>
                <w:szCs w:val="20"/>
              </w:rPr>
              <w:t xml:space="preserve">shows the actual carryover. </w:t>
            </w:r>
          </w:p>
          <w:p w14:paraId="4F52B26E" w14:textId="0CA0D3D0" w:rsidR="0067053C" w:rsidRPr="008D7345" w:rsidRDefault="00590FAB" w:rsidP="00590FAB">
            <w:pPr>
              <w:contextualSpacing/>
              <w:rPr>
                <w:sz w:val="20"/>
                <w:szCs w:val="20"/>
              </w:rPr>
            </w:pPr>
            <w:r>
              <w:rPr>
                <w:sz w:val="20"/>
                <w:szCs w:val="20"/>
              </w:rPr>
              <w:t>Heather asked for a motion to approve the PY 22 NEWDB Career Services Budget Revised in the amount of $273,270.63. Meredith Frailey motioned to approve; Rondale Wilson seconded the motion. A vote was taken and all members presented voted to approve the PY 22 NEWDB Career Services Budget Revised in the total amount of $273,270.63.</w:t>
            </w:r>
          </w:p>
        </w:tc>
        <w:tc>
          <w:tcPr>
            <w:tcW w:w="3452" w:type="dxa"/>
          </w:tcPr>
          <w:p w14:paraId="329416CE" w14:textId="58CD9CFB" w:rsidR="0016355A" w:rsidRDefault="0016355A" w:rsidP="00D27A97">
            <w:pPr>
              <w:ind w:left="1020"/>
              <w:rPr>
                <w:sz w:val="20"/>
                <w:szCs w:val="20"/>
              </w:rPr>
            </w:pPr>
            <w:r>
              <w:rPr>
                <w:sz w:val="20"/>
                <w:szCs w:val="20"/>
              </w:rPr>
              <w:t>Michelle Bish</w:t>
            </w:r>
          </w:p>
        </w:tc>
      </w:tr>
      <w:tr w:rsidR="00534D8F" w:rsidRPr="00EE00D1" w14:paraId="623CC311" w14:textId="77777777" w:rsidTr="00D27A97">
        <w:trPr>
          <w:trHeight w:val="289"/>
        </w:trPr>
        <w:tc>
          <w:tcPr>
            <w:tcW w:w="6947" w:type="dxa"/>
            <w:shd w:val="clear" w:color="auto" w:fill="auto"/>
          </w:tcPr>
          <w:p w14:paraId="7DBB1378" w14:textId="4BA0A5B4" w:rsidR="00534D8F" w:rsidRDefault="00534D8F" w:rsidP="00D27A97">
            <w:pPr>
              <w:numPr>
                <w:ilvl w:val="0"/>
                <w:numId w:val="1"/>
              </w:numPr>
              <w:contextualSpacing/>
              <w:rPr>
                <w:sz w:val="20"/>
                <w:szCs w:val="20"/>
              </w:rPr>
            </w:pPr>
            <w:r>
              <w:rPr>
                <w:sz w:val="20"/>
                <w:szCs w:val="20"/>
              </w:rPr>
              <w:t>Discussion/Action: PY 22 NEWDB Business Service Budget Rev</w:t>
            </w:r>
            <w:r w:rsidR="00590FAB">
              <w:rPr>
                <w:sz w:val="20"/>
                <w:szCs w:val="20"/>
              </w:rPr>
              <w:t>ised</w:t>
            </w:r>
          </w:p>
          <w:p w14:paraId="1B6D43F6" w14:textId="77777777" w:rsidR="007340A5" w:rsidRDefault="00590FAB" w:rsidP="00590FAB">
            <w:pPr>
              <w:contextualSpacing/>
              <w:rPr>
                <w:sz w:val="20"/>
                <w:szCs w:val="20"/>
              </w:rPr>
            </w:pPr>
            <w:r>
              <w:rPr>
                <w:sz w:val="20"/>
                <w:szCs w:val="20"/>
              </w:rPr>
              <w:t xml:space="preserve">Michelle reminded board members these are special funds from OOWD that allowed the NEWDB to hire full time staff to provide business services. The total PY 22 NEWDB Business Services Budget revised </w:t>
            </w:r>
            <w:r w:rsidR="007340A5">
              <w:rPr>
                <w:sz w:val="20"/>
                <w:szCs w:val="20"/>
              </w:rPr>
              <w:t>is $230,761.96.</w:t>
            </w:r>
          </w:p>
          <w:p w14:paraId="7F93E0F7" w14:textId="4D63450C" w:rsidR="0067053C" w:rsidRPr="008D7345" w:rsidRDefault="007340A5" w:rsidP="007340A5">
            <w:pPr>
              <w:contextualSpacing/>
              <w:rPr>
                <w:sz w:val="20"/>
                <w:szCs w:val="20"/>
              </w:rPr>
            </w:pPr>
            <w:r>
              <w:rPr>
                <w:sz w:val="20"/>
                <w:szCs w:val="20"/>
              </w:rPr>
              <w:t>Heather asked for a motion to approve the PY 22 NEWDB Business Service Budget revised in the amount of $230.761.96. Bill Cralley motioned to approve; Robbin Rogers seconded the motion. A vote was taken and all board members present voted to approve the PY 22 NEWDB Business Service Budget revised in the amount of $230,761.96.</w:t>
            </w:r>
          </w:p>
        </w:tc>
        <w:tc>
          <w:tcPr>
            <w:tcW w:w="3452" w:type="dxa"/>
          </w:tcPr>
          <w:p w14:paraId="672A70F8" w14:textId="47AFB40A" w:rsidR="00534D8F" w:rsidRDefault="00346418" w:rsidP="00D27A97">
            <w:pPr>
              <w:ind w:left="1020"/>
              <w:rPr>
                <w:sz w:val="20"/>
                <w:szCs w:val="20"/>
              </w:rPr>
            </w:pPr>
            <w:r>
              <w:rPr>
                <w:sz w:val="20"/>
                <w:szCs w:val="20"/>
              </w:rPr>
              <w:t>Michelle Bish</w:t>
            </w:r>
          </w:p>
        </w:tc>
      </w:tr>
      <w:tr w:rsidR="00534D8F" w:rsidRPr="00EE00D1" w14:paraId="312430E7" w14:textId="77777777" w:rsidTr="00D27A97">
        <w:trPr>
          <w:trHeight w:val="289"/>
        </w:trPr>
        <w:tc>
          <w:tcPr>
            <w:tcW w:w="6947" w:type="dxa"/>
            <w:shd w:val="clear" w:color="auto" w:fill="auto"/>
          </w:tcPr>
          <w:p w14:paraId="108EAB8E" w14:textId="745CC1E9" w:rsidR="00534D8F" w:rsidRDefault="00534D8F" w:rsidP="00534D8F">
            <w:pPr>
              <w:numPr>
                <w:ilvl w:val="0"/>
                <w:numId w:val="1"/>
              </w:numPr>
              <w:contextualSpacing/>
              <w:rPr>
                <w:sz w:val="20"/>
                <w:szCs w:val="20"/>
              </w:rPr>
            </w:pPr>
            <w:r>
              <w:rPr>
                <w:sz w:val="20"/>
                <w:szCs w:val="20"/>
              </w:rPr>
              <w:t>Discussion/Action: PY 21 DWFS Request to Modify Operating Budget</w:t>
            </w:r>
          </w:p>
          <w:p w14:paraId="4E30DFC2" w14:textId="77777777" w:rsidR="002F32E2" w:rsidRDefault="007340A5" w:rsidP="007340A5">
            <w:pPr>
              <w:contextualSpacing/>
              <w:rPr>
                <w:sz w:val="20"/>
                <w:szCs w:val="20"/>
              </w:rPr>
            </w:pPr>
            <w:r>
              <w:rPr>
                <w:sz w:val="20"/>
                <w:szCs w:val="20"/>
              </w:rPr>
              <w:t>Michelle reported DWFS, the Title I Service Provider, is requesting a modification to the PY 21 budget to move operational funds to cover salaries and to move client funds in the A</w:t>
            </w:r>
            <w:r w:rsidR="0067053C">
              <w:rPr>
                <w:sz w:val="20"/>
                <w:szCs w:val="20"/>
              </w:rPr>
              <w:t xml:space="preserve">dult and </w:t>
            </w:r>
            <w:r>
              <w:rPr>
                <w:sz w:val="20"/>
                <w:szCs w:val="20"/>
              </w:rPr>
              <w:t>Dislocated Worker programs to cover increased supportive service costs. The t</w:t>
            </w:r>
            <w:r w:rsidR="0067053C">
              <w:rPr>
                <w:sz w:val="20"/>
                <w:szCs w:val="20"/>
              </w:rPr>
              <w:t xml:space="preserve">otal budgets </w:t>
            </w:r>
            <w:r>
              <w:rPr>
                <w:sz w:val="20"/>
                <w:szCs w:val="20"/>
              </w:rPr>
              <w:t xml:space="preserve">will remain unchanged; it is a request to move line items only. </w:t>
            </w:r>
          </w:p>
          <w:p w14:paraId="581F3ED7" w14:textId="2DF1AA3F" w:rsidR="00534D8F" w:rsidRPr="008D7345" w:rsidRDefault="002F32E2" w:rsidP="007340A5">
            <w:pPr>
              <w:contextualSpacing/>
              <w:rPr>
                <w:sz w:val="20"/>
                <w:szCs w:val="20"/>
              </w:rPr>
            </w:pPr>
            <w:r>
              <w:rPr>
                <w:sz w:val="20"/>
                <w:szCs w:val="20"/>
              </w:rPr>
              <w:t xml:space="preserve">Heather asked for a motion to approve the PY 21 DWFS Operating Budget Modification. James Sharp motioned to approve; Bill Cralley seconded the motion. </w:t>
            </w:r>
            <w:r>
              <w:rPr>
                <w:sz w:val="20"/>
                <w:szCs w:val="20"/>
              </w:rPr>
              <w:lastRenderedPageBreak/>
              <w:t>A vote was taken and all members present voted to approve the PY 21 DWFS Operating Budget Modification</w:t>
            </w:r>
            <w:r w:rsidR="0067053C">
              <w:rPr>
                <w:sz w:val="20"/>
                <w:szCs w:val="20"/>
              </w:rPr>
              <w:t>.</w:t>
            </w:r>
          </w:p>
        </w:tc>
        <w:tc>
          <w:tcPr>
            <w:tcW w:w="3452" w:type="dxa"/>
          </w:tcPr>
          <w:p w14:paraId="41BAAA4D" w14:textId="46F6138E" w:rsidR="00534D8F" w:rsidRDefault="00346418" w:rsidP="00D27A97">
            <w:pPr>
              <w:ind w:left="1020"/>
              <w:rPr>
                <w:sz w:val="20"/>
                <w:szCs w:val="20"/>
              </w:rPr>
            </w:pPr>
            <w:r>
              <w:rPr>
                <w:sz w:val="20"/>
                <w:szCs w:val="20"/>
              </w:rPr>
              <w:lastRenderedPageBreak/>
              <w:t>Michelle Bish</w:t>
            </w:r>
          </w:p>
        </w:tc>
      </w:tr>
      <w:tr w:rsidR="00534D8F" w:rsidRPr="00EE00D1" w14:paraId="46E372E6" w14:textId="77777777" w:rsidTr="00D27A97">
        <w:trPr>
          <w:trHeight w:val="289"/>
        </w:trPr>
        <w:tc>
          <w:tcPr>
            <w:tcW w:w="6947" w:type="dxa"/>
            <w:shd w:val="clear" w:color="auto" w:fill="auto"/>
          </w:tcPr>
          <w:p w14:paraId="083FC525" w14:textId="2B1D09F4" w:rsidR="00534D8F" w:rsidRDefault="00534D8F" w:rsidP="00D27A97">
            <w:pPr>
              <w:numPr>
                <w:ilvl w:val="0"/>
                <w:numId w:val="1"/>
              </w:numPr>
              <w:contextualSpacing/>
              <w:rPr>
                <w:sz w:val="20"/>
                <w:szCs w:val="20"/>
              </w:rPr>
            </w:pPr>
            <w:r w:rsidRPr="008D7345">
              <w:rPr>
                <w:sz w:val="20"/>
                <w:szCs w:val="20"/>
              </w:rPr>
              <w:t>Discussion/Action: PY 22 DWFS Operating Budget</w:t>
            </w:r>
          </w:p>
          <w:p w14:paraId="45D3BE37" w14:textId="77777777" w:rsidR="0067053C" w:rsidRDefault="00346418" w:rsidP="00346418">
            <w:pPr>
              <w:contextualSpacing/>
              <w:rPr>
                <w:sz w:val="20"/>
                <w:szCs w:val="20"/>
              </w:rPr>
            </w:pPr>
            <w:r>
              <w:rPr>
                <w:sz w:val="20"/>
                <w:szCs w:val="20"/>
              </w:rPr>
              <w:t>Michelle reported the DWFS T</w:t>
            </w:r>
            <w:r w:rsidR="0067053C">
              <w:rPr>
                <w:sz w:val="20"/>
                <w:szCs w:val="20"/>
              </w:rPr>
              <w:t xml:space="preserve">otal Operating budget </w:t>
            </w:r>
            <w:r>
              <w:rPr>
                <w:sz w:val="20"/>
                <w:szCs w:val="20"/>
              </w:rPr>
              <w:t xml:space="preserve">is </w:t>
            </w:r>
            <w:r w:rsidR="0067053C">
              <w:rPr>
                <w:sz w:val="20"/>
                <w:szCs w:val="20"/>
              </w:rPr>
              <w:t xml:space="preserve">$423,871. </w:t>
            </w:r>
            <w:r>
              <w:rPr>
                <w:sz w:val="20"/>
                <w:szCs w:val="20"/>
              </w:rPr>
              <w:t xml:space="preserve">This is down approximately $50K from the previous program year due to the end of the TET and DWG grants.  The emphasis remains on Work Based Learning activities.  </w:t>
            </w:r>
          </w:p>
          <w:p w14:paraId="1FB48545" w14:textId="0F27CA41" w:rsidR="00346418" w:rsidRPr="008D7345" w:rsidRDefault="00346418" w:rsidP="00346418">
            <w:pPr>
              <w:contextualSpacing/>
              <w:rPr>
                <w:sz w:val="20"/>
                <w:szCs w:val="20"/>
              </w:rPr>
            </w:pPr>
            <w:r>
              <w:rPr>
                <w:sz w:val="20"/>
                <w:szCs w:val="20"/>
              </w:rPr>
              <w:t>Heather asked for a motion to approve the PY 22 DWFS Operating Budget in the amount of $423,871. Meredith Frailey motioned to approve; Mike Skinner seconded the motion. A vote was taken and all board members present approved the PY 22 DWFS Operating Budget in the amount of $423,871.</w:t>
            </w:r>
          </w:p>
        </w:tc>
        <w:tc>
          <w:tcPr>
            <w:tcW w:w="3452" w:type="dxa"/>
          </w:tcPr>
          <w:p w14:paraId="6B696F65" w14:textId="103A06D0" w:rsidR="00534D8F" w:rsidRDefault="00346418" w:rsidP="00D27A97">
            <w:pPr>
              <w:ind w:left="1020"/>
              <w:rPr>
                <w:sz w:val="20"/>
                <w:szCs w:val="20"/>
              </w:rPr>
            </w:pPr>
            <w:r>
              <w:rPr>
                <w:sz w:val="20"/>
                <w:szCs w:val="20"/>
              </w:rPr>
              <w:t>Michelle Bish</w:t>
            </w:r>
          </w:p>
        </w:tc>
      </w:tr>
      <w:tr w:rsidR="005B7CA9" w:rsidRPr="00EE00D1" w14:paraId="5EDF09F0" w14:textId="77777777" w:rsidTr="00D27A97">
        <w:trPr>
          <w:trHeight w:val="289"/>
        </w:trPr>
        <w:tc>
          <w:tcPr>
            <w:tcW w:w="6947" w:type="dxa"/>
            <w:shd w:val="clear" w:color="auto" w:fill="auto"/>
          </w:tcPr>
          <w:p w14:paraId="10BE4CA8" w14:textId="1D241D4D" w:rsidR="005B7CA9" w:rsidRDefault="005B7CA9" w:rsidP="00D27A97">
            <w:pPr>
              <w:numPr>
                <w:ilvl w:val="0"/>
                <w:numId w:val="1"/>
              </w:numPr>
              <w:contextualSpacing/>
              <w:rPr>
                <w:sz w:val="20"/>
                <w:szCs w:val="20"/>
              </w:rPr>
            </w:pPr>
            <w:r w:rsidRPr="008D7345">
              <w:rPr>
                <w:sz w:val="20"/>
                <w:szCs w:val="20"/>
              </w:rPr>
              <w:t>Discussion/Action: PY 22 One Stop System Budget</w:t>
            </w:r>
          </w:p>
          <w:p w14:paraId="0D84CE3F" w14:textId="0486D75D" w:rsidR="00346418" w:rsidRDefault="00346418" w:rsidP="00346418">
            <w:pPr>
              <w:contextualSpacing/>
              <w:rPr>
                <w:sz w:val="20"/>
                <w:szCs w:val="20"/>
              </w:rPr>
            </w:pPr>
            <w:r>
              <w:rPr>
                <w:sz w:val="20"/>
                <w:szCs w:val="20"/>
              </w:rPr>
              <w:t xml:space="preserve">The PY 22 One Stop System Budget covers the obligations of each partner represented in the </w:t>
            </w:r>
            <w:r w:rsidR="002409B2">
              <w:rPr>
                <w:sz w:val="20"/>
                <w:szCs w:val="20"/>
              </w:rPr>
              <w:t>workforce system and the services available through the AJC network. The proposed PY 22 One Stop Budget is $67,326.71.</w:t>
            </w:r>
          </w:p>
          <w:p w14:paraId="4342062D" w14:textId="13FC12F4" w:rsidR="005F5698" w:rsidRPr="008D7345" w:rsidRDefault="002409B2" w:rsidP="002409B2">
            <w:pPr>
              <w:contextualSpacing/>
              <w:rPr>
                <w:sz w:val="20"/>
                <w:szCs w:val="20"/>
              </w:rPr>
            </w:pPr>
            <w:r>
              <w:rPr>
                <w:sz w:val="20"/>
                <w:szCs w:val="20"/>
              </w:rPr>
              <w:t xml:space="preserve">Heather asked for a motion to approve the PY 22 One Stop System Budget in the amount of $67,326.71. Robbin Rogers motioned to approve; Bill Cralley seconded the motion. A vote was taken and all board members present approved the PY 22 One Stop System Budget in the amount of </w:t>
            </w:r>
            <w:r w:rsidR="0067053C">
              <w:rPr>
                <w:sz w:val="20"/>
                <w:szCs w:val="20"/>
              </w:rPr>
              <w:t>$67,326.71</w:t>
            </w:r>
            <w:r>
              <w:rPr>
                <w:sz w:val="20"/>
                <w:szCs w:val="20"/>
              </w:rPr>
              <w:t>.</w:t>
            </w:r>
          </w:p>
        </w:tc>
        <w:tc>
          <w:tcPr>
            <w:tcW w:w="3452" w:type="dxa"/>
          </w:tcPr>
          <w:p w14:paraId="56F3B7CD" w14:textId="77777777" w:rsidR="005B7CA9" w:rsidRDefault="005B7CA9" w:rsidP="00D27A97">
            <w:pPr>
              <w:ind w:left="1020"/>
              <w:rPr>
                <w:sz w:val="20"/>
                <w:szCs w:val="20"/>
              </w:rPr>
            </w:pPr>
            <w:r>
              <w:rPr>
                <w:sz w:val="20"/>
                <w:szCs w:val="20"/>
              </w:rPr>
              <w:t>Michelle Bish</w:t>
            </w:r>
          </w:p>
        </w:tc>
      </w:tr>
      <w:tr w:rsidR="005B7CA9" w:rsidRPr="00EE00D1" w14:paraId="1774E50A" w14:textId="77777777" w:rsidTr="00D27A97">
        <w:trPr>
          <w:trHeight w:val="289"/>
        </w:trPr>
        <w:tc>
          <w:tcPr>
            <w:tcW w:w="6947" w:type="dxa"/>
            <w:shd w:val="clear" w:color="auto" w:fill="auto"/>
          </w:tcPr>
          <w:p w14:paraId="6FD9AAEB" w14:textId="486FDD67" w:rsidR="005B7CA9" w:rsidRDefault="005B7CA9" w:rsidP="00D27A97">
            <w:pPr>
              <w:numPr>
                <w:ilvl w:val="0"/>
                <w:numId w:val="1"/>
              </w:numPr>
              <w:contextualSpacing/>
              <w:rPr>
                <w:sz w:val="20"/>
                <w:szCs w:val="20"/>
              </w:rPr>
            </w:pPr>
            <w:r>
              <w:rPr>
                <w:sz w:val="20"/>
                <w:szCs w:val="20"/>
              </w:rPr>
              <w:t>Discussion/Action: One Stop Operator Performance Measures</w:t>
            </w:r>
          </w:p>
          <w:p w14:paraId="66149AD7" w14:textId="694370C1" w:rsidR="00CD731E" w:rsidRPr="00F93315" w:rsidRDefault="002409B2" w:rsidP="00F93315">
            <w:pPr>
              <w:contextualSpacing/>
              <w:rPr>
                <w:sz w:val="20"/>
                <w:szCs w:val="20"/>
              </w:rPr>
            </w:pPr>
            <w:r>
              <w:rPr>
                <w:sz w:val="20"/>
                <w:szCs w:val="20"/>
              </w:rPr>
              <w:t xml:space="preserve">Michelle reported on the performance of One Stop Operator </w:t>
            </w:r>
            <w:r w:rsidR="00F93315">
              <w:rPr>
                <w:sz w:val="20"/>
                <w:szCs w:val="20"/>
              </w:rPr>
              <w:t>services for PY 21 and requested board consideration of the proposed benchmarks. She advised, the o</w:t>
            </w:r>
            <w:r w:rsidR="00CD731E" w:rsidRPr="00F93315">
              <w:rPr>
                <w:sz w:val="20"/>
                <w:szCs w:val="20"/>
              </w:rPr>
              <w:t>perator attained all the required benchmarks for PY 21, we are requesting to carry those same benchmarks in PY</w:t>
            </w:r>
            <w:r w:rsidR="007C3BF2" w:rsidRPr="00F93315">
              <w:rPr>
                <w:sz w:val="20"/>
                <w:szCs w:val="20"/>
              </w:rPr>
              <w:t xml:space="preserve"> </w:t>
            </w:r>
            <w:r w:rsidR="00CD731E" w:rsidRPr="00F93315">
              <w:rPr>
                <w:sz w:val="20"/>
                <w:szCs w:val="20"/>
              </w:rPr>
              <w:t>22. These benchmarks align with the strategies of the board and will help us maintain our overall goals.</w:t>
            </w:r>
          </w:p>
          <w:p w14:paraId="2D8D2D8E" w14:textId="5F41B5A6" w:rsidR="007C3BF2" w:rsidRPr="007C3BF2" w:rsidRDefault="007C3BF2" w:rsidP="007C3BF2">
            <w:pPr>
              <w:rPr>
                <w:sz w:val="20"/>
                <w:szCs w:val="20"/>
              </w:rPr>
            </w:pPr>
            <w:r>
              <w:rPr>
                <w:sz w:val="20"/>
                <w:szCs w:val="20"/>
              </w:rPr>
              <w:t>Heather asked for a motion to approve the One Stop Operator Performance Measures for the PY 22. Rondale Wilson motioned to approve; Bill Cralley seconded the motion. A vote was taken and all board members present voted to approve the PY 22 One Stop Operator Performance Measures.</w:t>
            </w:r>
          </w:p>
        </w:tc>
        <w:tc>
          <w:tcPr>
            <w:tcW w:w="3452" w:type="dxa"/>
          </w:tcPr>
          <w:p w14:paraId="1C19739C" w14:textId="77777777" w:rsidR="005B7CA9" w:rsidRDefault="005B7CA9" w:rsidP="00D27A97">
            <w:pPr>
              <w:ind w:left="1020"/>
              <w:rPr>
                <w:sz w:val="20"/>
                <w:szCs w:val="20"/>
              </w:rPr>
            </w:pPr>
            <w:r>
              <w:rPr>
                <w:sz w:val="20"/>
                <w:szCs w:val="20"/>
              </w:rPr>
              <w:t>Michelle Bish</w:t>
            </w:r>
          </w:p>
        </w:tc>
      </w:tr>
      <w:tr w:rsidR="005B7CA9" w:rsidRPr="00EE00D1" w14:paraId="32568E2F" w14:textId="77777777" w:rsidTr="00D27A97">
        <w:trPr>
          <w:trHeight w:val="289"/>
        </w:trPr>
        <w:tc>
          <w:tcPr>
            <w:tcW w:w="6947" w:type="dxa"/>
            <w:shd w:val="clear" w:color="auto" w:fill="auto"/>
          </w:tcPr>
          <w:p w14:paraId="7EDAD4B6" w14:textId="76E293CB" w:rsidR="005B7CA9" w:rsidRDefault="005B7CA9" w:rsidP="00D27A97">
            <w:pPr>
              <w:numPr>
                <w:ilvl w:val="0"/>
                <w:numId w:val="1"/>
              </w:numPr>
              <w:contextualSpacing/>
              <w:rPr>
                <w:sz w:val="20"/>
                <w:szCs w:val="20"/>
              </w:rPr>
            </w:pPr>
            <w:r>
              <w:rPr>
                <w:sz w:val="20"/>
                <w:szCs w:val="20"/>
              </w:rPr>
              <w:t>Discussion/Action: Extend One Stop Services</w:t>
            </w:r>
          </w:p>
          <w:p w14:paraId="6D4CC190" w14:textId="350AF20D" w:rsidR="007C3BF2" w:rsidRDefault="007C3BF2" w:rsidP="007C3BF2">
            <w:pPr>
              <w:contextualSpacing/>
              <w:rPr>
                <w:sz w:val="20"/>
                <w:szCs w:val="20"/>
              </w:rPr>
            </w:pPr>
            <w:r>
              <w:rPr>
                <w:sz w:val="20"/>
                <w:szCs w:val="20"/>
              </w:rPr>
              <w:t xml:space="preserve">Michelle is requesting to extend the One Stop Services that will allow the NEWDB to </w:t>
            </w:r>
            <w:r w:rsidR="00F93315">
              <w:rPr>
                <w:sz w:val="20"/>
                <w:szCs w:val="20"/>
              </w:rPr>
              <w:t xml:space="preserve">continue to </w:t>
            </w:r>
            <w:r>
              <w:rPr>
                <w:sz w:val="20"/>
                <w:szCs w:val="20"/>
              </w:rPr>
              <w:t xml:space="preserve">operate in the capacity of the One Stop Operator. The benchmarks have been met, the staff are doing an outstanding job and the partnerships are thriving. </w:t>
            </w:r>
          </w:p>
          <w:p w14:paraId="7A838167" w14:textId="5EAC806D" w:rsidR="00CD731E" w:rsidRDefault="007C3BF2" w:rsidP="00B119CD">
            <w:pPr>
              <w:contextualSpacing/>
              <w:rPr>
                <w:sz w:val="20"/>
                <w:szCs w:val="20"/>
              </w:rPr>
            </w:pPr>
            <w:r>
              <w:rPr>
                <w:sz w:val="20"/>
                <w:szCs w:val="20"/>
              </w:rPr>
              <w:t xml:space="preserve">Heather asked for a motion to extend the One Stop Services. Mike Skinner motioned to approve; James Sharp seconded the motion. A vote was taken </w:t>
            </w:r>
            <w:r w:rsidR="00B119CD">
              <w:rPr>
                <w:sz w:val="20"/>
                <w:szCs w:val="20"/>
              </w:rPr>
              <w:t>and all board members present voted to approve One Stop Services being extended.</w:t>
            </w:r>
            <w:r w:rsidR="003A6BAF">
              <w:rPr>
                <w:sz w:val="20"/>
                <w:szCs w:val="20"/>
              </w:rPr>
              <w:t xml:space="preserve"> </w:t>
            </w:r>
          </w:p>
        </w:tc>
        <w:tc>
          <w:tcPr>
            <w:tcW w:w="3452" w:type="dxa"/>
          </w:tcPr>
          <w:p w14:paraId="22084548" w14:textId="77777777" w:rsidR="005B7CA9" w:rsidRDefault="005B7CA9" w:rsidP="00D27A97">
            <w:pPr>
              <w:ind w:left="1020"/>
              <w:rPr>
                <w:sz w:val="20"/>
                <w:szCs w:val="20"/>
              </w:rPr>
            </w:pPr>
            <w:r>
              <w:rPr>
                <w:sz w:val="20"/>
                <w:szCs w:val="20"/>
              </w:rPr>
              <w:t>Michelle Bish</w:t>
            </w:r>
          </w:p>
        </w:tc>
      </w:tr>
      <w:tr w:rsidR="008D7345" w:rsidRPr="00EE00D1" w14:paraId="442B88F9" w14:textId="77777777" w:rsidTr="00D27A97">
        <w:trPr>
          <w:trHeight w:val="289"/>
        </w:trPr>
        <w:tc>
          <w:tcPr>
            <w:tcW w:w="6947" w:type="dxa"/>
            <w:shd w:val="clear" w:color="auto" w:fill="auto"/>
          </w:tcPr>
          <w:p w14:paraId="1C585161" w14:textId="1AC7AED7" w:rsidR="008D7345" w:rsidRDefault="008D7345" w:rsidP="00D27A97">
            <w:pPr>
              <w:numPr>
                <w:ilvl w:val="0"/>
                <w:numId w:val="1"/>
              </w:numPr>
              <w:contextualSpacing/>
              <w:rPr>
                <w:sz w:val="20"/>
                <w:szCs w:val="20"/>
              </w:rPr>
            </w:pPr>
            <w:r>
              <w:rPr>
                <w:sz w:val="20"/>
                <w:szCs w:val="20"/>
              </w:rPr>
              <w:t>Discussion/Action: NEWDB Career Services Performance Benchmarks</w:t>
            </w:r>
          </w:p>
          <w:p w14:paraId="34802182" w14:textId="77777777" w:rsidR="00B119CD" w:rsidRDefault="00B119CD" w:rsidP="00B119CD">
            <w:pPr>
              <w:contextualSpacing/>
              <w:rPr>
                <w:sz w:val="20"/>
                <w:szCs w:val="20"/>
              </w:rPr>
            </w:pPr>
            <w:r>
              <w:rPr>
                <w:sz w:val="20"/>
                <w:szCs w:val="20"/>
              </w:rPr>
              <w:t>Michelle reported the NEWDB Career Services Performance Benchmarks will establish the goals and objectives of phase 2 of the pilot project and will provide measurable standards that will help us monitor goals, objectives and success. The goals will include meeting performance indicators, no disallowed costs, focus on Dislocated Worker and Youth enrollments and provide quarterly success stories.</w:t>
            </w:r>
          </w:p>
          <w:p w14:paraId="4BD421A3" w14:textId="362B35A0" w:rsidR="003A6BAF" w:rsidRDefault="00B119CD" w:rsidP="00B119CD">
            <w:pPr>
              <w:contextualSpacing/>
              <w:rPr>
                <w:sz w:val="20"/>
                <w:szCs w:val="20"/>
              </w:rPr>
            </w:pPr>
            <w:r>
              <w:rPr>
                <w:sz w:val="20"/>
                <w:szCs w:val="20"/>
              </w:rPr>
              <w:t>Heather asked for a motion to approve the NEWDB Career Services Performance Benchmarks. Bill Cralley motioned to approve; Meredith Frailey seconded the motion. A vote was taken and all board members present voted to approve the NEWDB Career Services Performance Benchmarks.</w:t>
            </w:r>
            <w:r w:rsidR="00057C59">
              <w:rPr>
                <w:sz w:val="20"/>
                <w:szCs w:val="20"/>
              </w:rPr>
              <w:t xml:space="preserve"> </w:t>
            </w:r>
          </w:p>
        </w:tc>
        <w:tc>
          <w:tcPr>
            <w:tcW w:w="3452" w:type="dxa"/>
          </w:tcPr>
          <w:p w14:paraId="241B3E23" w14:textId="1127D9B2" w:rsidR="008D7345" w:rsidRDefault="008D7345" w:rsidP="00D27A97">
            <w:pPr>
              <w:ind w:left="1020"/>
              <w:rPr>
                <w:sz w:val="20"/>
                <w:szCs w:val="20"/>
              </w:rPr>
            </w:pPr>
            <w:r>
              <w:rPr>
                <w:sz w:val="20"/>
                <w:szCs w:val="20"/>
              </w:rPr>
              <w:t xml:space="preserve">Michelle Bish </w:t>
            </w:r>
          </w:p>
        </w:tc>
      </w:tr>
      <w:tr w:rsidR="00716842" w:rsidRPr="00EE00D1" w14:paraId="0F7AA690" w14:textId="77777777" w:rsidTr="00D27A97">
        <w:trPr>
          <w:trHeight w:val="289"/>
        </w:trPr>
        <w:tc>
          <w:tcPr>
            <w:tcW w:w="6947" w:type="dxa"/>
            <w:shd w:val="clear" w:color="auto" w:fill="auto"/>
          </w:tcPr>
          <w:p w14:paraId="74056437" w14:textId="78AFCED4" w:rsidR="00E23BE6" w:rsidRDefault="00716842" w:rsidP="00E23BE6">
            <w:pPr>
              <w:numPr>
                <w:ilvl w:val="0"/>
                <w:numId w:val="1"/>
              </w:numPr>
              <w:contextualSpacing/>
              <w:rPr>
                <w:sz w:val="20"/>
                <w:szCs w:val="20"/>
              </w:rPr>
            </w:pPr>
            <w:bookmarkStart w:id="9" w:name="_Hlk110614857"/>
            <w:r>
              <w:rPr>
                <w:sz w:val="20"/>
                <w:szCs w:val="20"/>
              </w:rPr>
              <w:t>Request to Transfer D</w:t>
            </w:r>
            <w:r w:rsidR="00E23BE6">
              <w:rPr>
                <w:sz w:val="20"/>
                <w:szCs w:val="20"/>
              </w:rPr>
              <w:t>islocated Worker funds to Adult</w:t>
            </w:r>
            <w:bookmarkEnd w:id="9"/>
            <w:r w:rsidR="00E23BE6">
              <w:rPr>
                <w:sz w:val="20"/>
                <w:szCs w:val="20"/>
              </w:rPr>
              <w:t xml:space="preserve"> funds</w:t>
            </w:r>
          </w:p>
          <w:p w14:paraId="276AA4C5" w14:textId="77777777" w:rsidR="002F1380" w:rsidRDefault="00E23BE6" w:rsidP="00E23BE6">
            <w:pPr>
              <w:contextualSpacing/>
              <w:rPr>
                <w:sz w:val="20"/>
                <w:szCs w:val="20"/>
              </w:rPr>
            </w:pPr>
            <w:r>
              <w:rPr>
                <w:sz w:val="20"/>
                <w:szCs w:val="20"/>
              </w:rPr>
              <w:t xml:space="preserve">Michelle reported there is a continued increase of Adult customers. Due to this, she is requesting </w:t>
            </w:r>
            <w:r w:rsidR="005D5671">
              <w:rPr>
                <w:sz w:val="20"/>
                <w:szCs w:val="20"/>
              </w:rPr>
              <w:t xml:space="preserve">NEWDB </w:t>
            </w:r>
            <w:r>
              <w:rPr>
                <w:sz w:val="20"/>
                <w:szCs w:val="20"/>
              </w:rPr>
              <w:t xml:space="preserve">approval of a transfer of up to 100% of the Dislocated Worker funds </w:t>
            </w:r>
            <w:r w:rsidR="005D5671">
              <w:rPr>
                <w:sz w:val="20"/>
                <w:szCs w:val="20"/>
              </w:rPr>
              <w:t xml:space="preserve">be moved to the </w:t>
            </w:r>
            <w:r>
              <w:rPr>
                <w:sz w:val="20"/>
                <w:szCs w:val="20"/>
              </w:rPr>
              <w:t>Adult</w:t>
            </w:r>
            <w:r w:rsidR="005D5671">
              <w:rPr>
                <w:sz w:val="20"/>
                <w:szCs w:val="20"/>
              </w:rPr>
              <w:t xml:space="preserve"> funds as is allowed by the USDOL. </w:t>
            </w:r>
            <w:r w:rsidR="002F1380">
              <w:rPr>
                <w:sz w:val="20"/>
                <w:szCs w:val="20"/>
              </w:rPr>
              <w:t xml:space="preserve">This will allow the continuation of services in the </w:t>
            </w:r>
            <w:r w:rsidR="005D5671">
              <w:rPr>
                <w:sz w:val="20"/>
                <w:szCs w:val="20"/>
              </w:rPr>
              <w:t xml:space="preserve">OKWorks </w:t>
            </w:r>
            <w:r w:rsidR="002F1380">
              <w:rPr>
                <w:sz w:val="20"/>
                <w:szCs w:val="20"/>
              </w:rPr>
              <w:t xml:space="preserve">AJCs. </w:t>
            </w:r>
          </w:p>
          <w:p w14:paraId="5C90AF76" w14:textId="4A73A569" w:rsidR="005D5671" w:rsidRDefault="005D5671" w:rsidP="00E23BE6">
            <w:pPr>
              <w:contextualSpacing/>
              <w:rPr>
                <w:sz w:val="20"/>
                <w:szCs w:val="20"/>
              </w:rPr>
            </w:pPr>
            <w:r>
              <w:rPr>
                <w:sz w:val="20"/>
                <w:szCs w:val="20"/>
              </w:rPr>
              <w:lastRenderedPageBreak/>
              <w:t xml:space="preserve">Heather asked for a motion to approve the transfer of up to 100% of the Dislocated Worker funds to Adult funds. Bill Cralley motioned to approve; James Sharp seconded the motion. A vote was taken and all board members present voted to approve the transfer of Dislocated Worker funds to Adult funds. </w:t>
            </w:r>
          </w:p>
        </w:tc>
        <w:tc>
          <w:tcPr>
            <w:tcW w:w="3452" w:type="dxa"/>
          </w:tcPr>
          <w:p w14:paraId="35A82AB1" w14:textId="24746CD9" w:rsidR="00716842" w:rsidRDefault="00716842" w:rsidP="00D27A97">
            <w:pPr>
              <w:ind w:left="1020"/>
              <w:rPr>
                <w:sz w:val="20"/>
                <w:szCs w:val="20"/>
              </w:rPr>
            </w:pPr>
            <w:r>
              <w:rPr>
                <w:sz w:val="20"/>
                <w:szCs w:val="20"/>
              </w:rPr>
              <w:lastRenderedPageBreak/>
              <w:t>Michelle Bish</w:t>
            </w:r>
          </w:p>
        </w:tc>
      </w:tr>
      <w:tr w:rsidR="005B7CA9" w:rsidRPr="00EE00D1" w14:paraId="0508B38D" w14:textId="77777777" w:rsidTr="00D27A97">
        <w:trPr>
          <w:trHeight w:val="289"/>
        </w:trPr>
        <w:tc>
          <w:tcPr>
            <w:tcW w:w="6947" w:type="dxa"/>
            <w:shd w:val="clear" w:color="auto" w:fill="auto"/>
          </w:tcPr>
          <w:p w14:paraId="0E7E0AC6" w14:textId="519D919F" w:rsidR="005B7CA9" w:rsidRDefault="005B7CA9" w:rsidP="00D27A97">
            <w:pPr>
              <w:numPr>
                <w:ilvl w:val="0"/>
                <w:numId w:val="1"/>
              </w:numPr>
              <w:contextualSpacing/>
              <w:rPr>
                <w:sz w:val="20"/>
                <w:szCs w:val="20"/>
              </w:rPr>
            </w:pPr>
            <w:r>
              <w:rPr>
                <w:sz w:val="20"/>
                <w:szCs w:val="20"/>
              </w:rPr>
              <w:t>Discussion/Action: Elevate Bank Account</w:t>
            </w:r>
          </w:p>
          <w:p w14:paraId="086C5609" w14:textId="6F50E779" w:rsidR="00462DAB" w:rsidRDefault="005D5671" w:rsidP="00462DAB">
            <w:pPr>
              <w:contextualSpacing/>
              <w:rPr>
                <w:sz w:val="20"/>
                <w:szCs w:val="20"/>
              </w:rPr>
            </w:pPr>
            <w:r>
              <w:rPr>
                <w:sz w:val="20"/>
                <w:szCs w:val="20"/>
              </w:rPr>
              <w:t xml:space="preserve">Michelle reported since David Chaussard has retired, </w:t>
            </w:r>
            <w:r w:rsidR="00462DAB">
              <w:rPr>
                <w:sz w:val="20"/>
                <w:szCs w:val="20"/>
              </w:rPr>
              <w:t xml:space="preserve">approval is needed to add </w:t>
            </w:r>
            <w:r>
              <w:rPr>
                <w:sz w:val="20"/>
                <w:szCs w:val="20"/>
              </w:rPr>
              <w:t>Heather Smoot</w:t>
            </w:r>
            <w:r w:rsidR="00462DAB">
              <w:rPr>
                <w:sz w:val="20"/>
                <w:szCs w:val="20"/>
              </w:rPr>
              <w:t xml:space="preserve">, NEWDB Chair, </w:t>
            </w:r>
            <w:r>
              <w:rPr>
                <w:sz w:val="20"/>
                <w:szCs w:val="20"/>
              </w:rPr>
              <w:t xml:space="preserve">to the </w:t>
            </w:r>
            <w:r w:rsidR="00462DAB">
              <w:rPr>
                <w:sz w:val="20"/>
                <w:szCs w:val="20"/>
              </w:rPr>
              <w:t>Elevate Bank Account.</w:t>
            </w:r>
          </w:p>
          <w:p w14:paraId="3D996F4D" w14:textId="42F433E8" w:rsidR="003A6BAF" w:rsidRDefault="00462DAB" w:rsidP="00462DAB">
            <w:pPr>
              <w:contextualSpacing/>
              <w:rPr>
                <w:sz w:val="20"/>
                <w:szCs w:val="20"/>
              </w:rPr>
            </w:pPr>
            <w:r>
              <w:rPr>
                <w:sz w:val="20"/>
                <w:szCs w:val="20"/>
              </w:rPr>
              <w:t>Heather asked for a motion to approve the removal of David Chaussard from the NEWDB Elevate Bank Account and add Heather Smoot. Robbin Rogers motioned to approve; Bill Cralley seconded the motion. A vote was taken and all board members present voted to approve the removal of David Chaussard and addition of Heather Smoot to the NEWDB Elevate Bank Account.</w:t>
            </w:r>
          </w:p>
        </w:tc>
        <w:tc>
          <w:tcPr>
            <w:tcW w:w="3452" w:type="dxa"/>
          </w:tcPr>
          <w:p w14:paraId="424FA8BA" w14:textId="77777777" w:rsidR="005B7CA9" w:rsidRDefault="005B7CA9" w:rsidP="00D27A97">
            <w:pPr>
              <w:ind w:left="1020"/>
              <w:rPr>
                <w:sz w:val="20"/>
                <w:szCs w:val="20"/>
              </w:rPr>
            </w:pPr>
            <w:r>
              <w:rPr>
                <w:sz w:val="20"/>
                <w:szCs w:val="20"/>
              </w:rPr>
              <w:t>Michelle Bish</w:t>
            </w:r>
          </w:p>
        </w:tc>
      </w:tr>
      <w:tr w:rsidR="005B7CA9" w:rsidRPr="00EE00D1" w14:paraId="39D81524" w14:textId="77777777" w:rsidTr="00D27A97">
        <w:trPr>
          <w:trHeight w:val="305"/>
        </w:trPr>
        <w:tc>
          <w:tcPr>
            <w:tcW w:w="6947" w:type="dxa"/>
            <w:shd w:val="clear" w:color="auto" w:fill="auto"/>
          </w:tcPr>
          <w:p w14:paraId="78FF59C6" w14:textId="2D78245F" w:rsidR="005B7CA9" w:rsidRDefault="005B7CA9" w:rsidP="00D27A97">
            <w:pPr>
              <w:numPr>
                <w:ilvl w:val="0"/>
                <w:numId w:val="1"/>
              </w:numPr>
              <w:contextualSpacing/>
              <w:rPr>
                <w:sz w:val="20"/>
                <w:szCs w:val="20"/>
              </w:rPr>
            </w:pPr>
            <w:r>
              <w:rPr>
                <w:sz w:val="20"/>
                <w:szCs w:val="20"/>
              </w:rPr>
              <w:t>Discussion/Action: LEO and NEWDB Agreement</w:t>
            </w:r>
          </w:p>
          <w:p w14:paraId="319B942C" w14:textId="77777777" w:rsidR="00980428" w:rsidRDefault="00462DAB" w:rsidP="00980428">
            <w:pPr>
              <w:contextualSpacing/>
              <w:rPr>
                <w:sz w:val="20"/>
                <w:szCs w:val="20"/>
              </w:rPr>
            </w:pPr>
            <w:r>
              <w:rPr>
                <w:sz w:val="20"/>
                <w:szCs w:val="20"/>
              </w:rPr>
              <w:t xml:space="preserve">Michelle requested all NEWDB members to please review the highlighted modifications of the LEO and NEWDB agreement. The modifications define the firewalls and internal controls process </w:t>
            </w:r>
            <w:r w:rsidR="00980428">
              <w:rPr>
                <w:sz w:val="20"/>
                <w:szCs w:val="20"/>
              </w:rPr>
              <w:t xml:space="preserve">for entities serving in more than one capacity within the workforce system. </w:t>
            </w:r>
          </w:p>
          <w:p w14:paraId="39DCE2BE" w14:textId="0306F8BC" w:rsidR="00111688" w:rsidRDefault="00980428" w:rsidP="00980428">
            <w:pPr>
              <w:contextualSpacing/>
              <w:rPr>
                <w:sz w:val="20"/>
                <w:szCs w:val="20"/>
              </w:rPr>
            </w:pPr>
            <w:r>
              <w:rPr>
                <w:sz w:val="20"/>
                <w:szCs w:val="20"/>
              </w:rPr>
              <w:t xml:space="preserve">Heather asked for a motion to approve the modified LEO and NEWDB Agreement as presented. Meredith Frailey motioned to approve; Mike Skinner seconded the motion. A vote was taken and all board members present voted to approve the LEO and NEWDB Agreement.  </w:t>
            </w:r>
            <w:r w:rsidR="00111688">
              <w:rPr>
                <w:sz w:val="20"/>
                <w:szCs w:val="20"/>
              </w:rPr>
              <w:t xml:space="preserve"> </w:t>
            </w:r>
          </w:p>
        </w:tc>
        <w:tc>
          <w:tcPr>
            <w:tcW w:w="3452" w:type="dxa"/>
          </w:tcPr>
          <w:p w14:paraId="69F3678A" w14:textId="77777777" w:rsidR="005B7CA9" w:rsidRDefault="005B7CA9" w:rsidP="00D27A97">
            <w:pPr>
              <w:ind w:left="1020"/>
              <w:rPr>
                <w:sz w:val="20"/>
                <w:szCs w:val="20"/>
              </w:rPr>
            </w:pPr>
            <w:r>
              <w:rPr>
                <w:sz w:val="20"/>
                <w:szCs w:val="20"/>
              </w:rPr>
              <w:t>Michelle Bish</w:t>
            </w:r>
          </w:p>
        </w:tc>
      </w:tr>
      <w:tr w:rsidR="005B7CA9" w:rsidRPr="00EE00D1" w14:paraId="50E25F05" w14:textId="77777777" w:rsidTr="00D27A97">
        <w:trPr>
          <w:trHeight w:val="1025"/>
        </w:trPr>
        <w:tc>
          <w:tcPr>
            <w:tcW w:w="6947" w:type="dxa"/>
            <w:shd w:val="clear" w:color="auto" w:fill="auto"/>
          </w:tcPr>
          <w:p w14:paraId="276BE06A" w14:textId="5E648C44" w:rsidR="005B7CA9" w:rsidRPr="004235E1" w:rsidRDefault="005B7CA9" w:rsidP="00D27A97">
            <w:pPr>
              <w:numPr>
                <w:ilvl w:val="0"/>
                <w:numId w:val="1"/>
              </w:numPr>
              <w:contextualSpacing/>
              <w:rPr>
                <w:sz w:val="20"/>
                <w:szCs w:val="20"/>
              </w:rPr>
            </w:pPr>
            <w:r w:rsidRPr="004235E1">
              <w:rPr>
                <w:sz w:val="20"/>
                <w:szCs w:val="20"/>
              </w:rPr>
              <w:t>Performance Reports</w:t>
            </w:r>
            <w:r w:rsidR="00F93315">
              <w:rPr>
                <w:sz w:val="20"/>
                <w:szCs w:val="20"/>
              </w:rPr>
              <w:t xml:space="preserve"> (Full reports provided electronically in the board member meeting packets)</w:t>
            </w:r>
          </w:p>
          <w:p w14:paraId="708D1BAB" w14:textId="77777777" w:rsidR="005B7CA9" w:rsidRPr="004235E1" w:rsidRDefault="005B7CA9" w:rsidP="00D27A97">
            <w:pPr>
              <w:pStyle w:val="ListParagraph"/>
              <w:numPr>
                <w:ilvl w:val="0"/>
                <w:numId w:val="4"/>
              </w:numPr>
              <w:rPr>
                <w:sz w:val="20"/>
                <w:szCs w:val="20"/>
              </w:rPr>
            </w:pPr>
            <w:r w:rsidRPr="004235E1">
              <w:rPr>
                <w:sz w:val="20"/>
                <w:szCs w:val="20"/>
              </w:rPr>
              <w:t xml:space="preserve">DWFS (Service Provider) Performance Report </w:t>
            </w:r>
            <w:r w:rsidRPr="004235E1">
              <w:rPr>
                <w:sz w:val="18"/>
                <w:szCs w:val="18"/>
              </w:rPr>
              <w:t>and Disallowed Costs from Service Provider</w:t>
            </w:r>
          </w:p>
          <w:p w14:paraId="706B752A" w14:textId="77777777" w:rsidR="005B7CA9" w:rsidRPr="004A411B" w:rsidRDefault="005B7CA9" w:rsidP="00D27A97">
            <w:pPr>
              <w:pStyle w:val="ListParagraph"/>
              <w:numPr>
                <w:ilvl w:val="0"/>
                <w:numId w:val="4"/>
              </w:numPr>
              <w:rPr>
                <w:sz w:val="20"/>
                <w:szCs w:val="20"/>
              </w:rPr>
            </w:pPr>
            <w:r w:rsidRPr="00DA6171">
              <w:rPr>
                <w:sz w:val="20"/>
                <w:szCs w:val="20"/>
              </w:rPr>
              <w:t>NEWDB Monitoring Report</w:t>
            </w:r>
            <w:r>
              <w:rPr>
                <w:sz w:val="18"/>
                <w:szCs w:val="18"/>
              </w:rPr>
              <w:t xml:space="preserve"> </w:t>
            </w:r>
          </w:p>
          <w:p w14:paraId="657ACACF" w14:textId="77777777" w:rsidR="005B7CA9" w:rsidRPr="00DA6171" w:rsidRDefault="005B7CA9" w:rsidP="00D27A97">
            <w:pPr>
              <w:pStyle w:val="ListParagraph"/>
              <w:numPr>
                <w:ilvl w:val="0"/>
                <w:numId w:val="4"/>
              </w:numPr>
              <w:rPr>
                <w:sz w:val="20"/>
                <w:szCs w:val="20"/>
              </w:rPr>
            </w:pPr>
            <w:r w:rsidRPr="00DA6171">
              <w:rPr>
                <w:sz w:val="20"/>
                <w:szCs w:val="20"/>
              </w:rPr>
              <w:t xml:space="preserve">NEWDB Workforce System and </w:t>
            </w:r>
            <w:r>
              <w:rPr>
                <w:sz w:val="20"/>
                <w:szCs w:val="20"/>
              </w:rPr>
              <w:t>Business Service Report</w:t>
            </w:r>
          </w:p>
        </w:tc>
        <w:tc>
          <w:tcPr>
            <w:tcW w:w="3452" w:type="dxa"/>
          </w:tcPr>
          <w:p w14:paraId="32C35F76" w14:textId="77777777" w:rsidR="005B7CA9" w:rsidRDefault="005B7CA9" w:rsidP="00D27A97">
            <w:pPr>
              <w:ind w:left="1020"/>
              <w:rPr>
                <w:sz w:val="20"/>
                <w:szCs w:val="20"/>
              </w:rPr>
            </w:pPr>
          </w:p>
          <w:p w14:paraId="0C31F9CD" w14:textId="77777777" w:rsidR="005B7CA9" w:rsidRDefault="005B7CA9" w:rsidP="00D27A97">
            <w:pPr>
              <w:ind w:left="1020"/>
              <w:rPr>
                <w:sz w:val="20"/>
                <w:szCs w:val="20"/>
              </w:rPr>
            </w:pPr>
            <w:r>
              <w:rPr>
                <w:sz w:val="20"/>
                <w:szCs w:val="20"/>
              </w:rPr>
              <w:t>Jeremy Frutchey</w:t>
            </w:r>
          </w:p>
          <w:p w14:paraId="7448EF55" w14:textId="77777777" w:rsidR="005B7CA9" w:rsidRDefault="005B7CA9" w:rsidP="00D27A97">
            <w:pPr>
              <w:ind w:left="1020"/>
              <w:rPr>
                <w:sz w:val="20"/>
                <w:szCs w:val="20"/>
              </w:rPr>
            </w:pPr>
          </w:p>
          <w:p w14:paraId="2D12831F" w14:textId="77777777" w:rsidR="005B7CA9" w:rsidRDefault="005B7CA9" w:rsidP="00D27A97">
            <w:pPr>
              <w:ind w:left="1020"/>
              <w:rPr>
                <w:sz w:val="20"/>
                <w:szCs w:val="20"/>
              </w:rPr>
            </w:pPr>
            <w:r>
              <w:rPr>
                <w:sz w:val="20"/>
                <w:szCs w:val="20"/>
              </w:rPr>
              <w:t>Jeremy Frutchey</w:t>
            </w:r>
          </w:p>
          <w:p w14:paraId="3A3CFDD3" w14:textId="77777777" w:rsidR="005B7CA9" w:rsidRDefault="005B7CA9" w:rsidP="00D27A97">
            <w:pPr>
              <w:jc w:val="center"/>
              <w:rPr>
                <w:sz w:val="20"/>
                <w:szCs w:val="20"/>
              </w:rPr>
            </w:pPr>
            <w:r>
              <w:rPr>
                <w:sz w:val="20"/>
                <w:szCs w:val="20"/>
              </w:rPr>
              <w:t>Matt McNally</w:t>
            </w:r>
          </w:p>
        </w:tc>
      </w:tr>
      <w:tr w:rsidR="0067053C" w:rsidRPr="00EE00D1" w14:paraId="3B2761CB" w14:textId="77777777" w:rsidTr="00D27A97">
        <w:trPr>
          <w:trHeight w:val="289"/>
        </w:trPr>
        <w:tc>
          <w:tcPr>
            <w:tcW w:w="6947" w:type="dxa"/>
          </w:tcPr>
          <w:p w14:paraId="2E7D43CD" w14:textId="77777777" w:rsidR="0067053C" w:rsidRDefault="0067053C" w:rsidP="00D27A97">
            <w:pPr>
              <w:numPr>
                <w:ilvl w:val="0"/>
                <w:numId w:val="1"/>
              </w:numPr>
              <w:contextualSpacing/>
              <w:rPr>
                <w:sz w:val="20"/>
                <w:szCs w:val="20"/>
              </w:rPr>
            </w:pPr>
            <w:r>
              <w:rPr>
                <w:sz w:val="20"/>
                <w:szCs w:val="20"/>
              </w:rPr>
              <w:t>Board Chair Report Out: Healthcare Advisory Council Update</w:t>
            </w:r>
          </w:p>
          <w:p w14:paraId="385B5AB5" w14:textId="1061D587" w:rsidR="00F93315" w:rsidRPr="00207518" w:rsidRDefault="00F93315" w:rsidP="00F93315">
            <w:pPr>
              <w:contextualSpacing/>
              <w:rPr>
                <w:sz w:val="20"/>
                <w:szCs w:val="20"/>
              </w:rPr>
            </w:pPr>
            <w:r>
              <w:rPr>
                <w:sz w:val="20"/>
                <w:szCs w:val="20"/>
              </w:rPr>
              <w:t xml:space="preserve">Heather provided board members with a status update of the Advisory Council’s activities and objectives. Currently looking at recruitment/retention strategies and ways to link employers to WBL resources through the NEWDB. </w:t>
            </w:r>
          </w:p>
        </w:tc>
        <w:tc>
          <w:tcPr>
            <w:tcW w:w="3452" w:type="dxa"/>
          </w:tcPr>
          <w:p w14:paraId="23B39351" w14:textId="317421FF" w:rsidR="0067053C" w:rsidRPr="00EE00D1" w:rsidRDefault="0067053C" w:rsidP="00D27A97">
            <w:pPr>
              <w:ind w:left="1020"/>
              <w:rPr>
                <w:sz w:val="20"/>
                <w:szCs w:val="20"/>
              </w:rPr>
            </w:pPr>
            <w:r>
              <w:rPr>
                <w:sz w:val="20"/>
                <w:szCs w:val="20"/>
              </w:rPr>
              <w:t>Heather Smoot</w:t>
            </w:r>
          </w:p>
        </w:tc>
      </w:tr>
      <w:tr w:rsidR="005B7CA9" w:rsidRPr="00EE00D1" w14:paraId="1BDF148F" w14:textId="77777777" w:rsidTr="00D27A97">
        <w:trPr>
          <w:trHeight w:val="289"/>
        </w:trPr>
        <w:tc>
          <w:tcPr>
            <w:tcW w:w="6947" w:type="dxa"/>
          </w:tcPr>
          <w:p w14:paraId="176414B7" w14:textId="77777777" w:rsidR="005B7CA9" w:rsidRPr="00207518" w:rsidRDefault="005B7CA9" w:rsidP="00D27A97">
            <w:pPr>
              <w:numPr>
                <w:ilvl w:val="0"/>
                <w:numId w:val="1"/>
              </w:numPr>
              <w:contextualSpacing/>
              <w:rPr>
                <w:sz w:val="18"/>
                <w:szCs w:val="18"/>
              </w:rPr>
            </w:pPr>
            <w:r w:rsidRPr="00207518">
              <w:rPr>
                <w:sz w:val="20"/>
                <w:szCs w:val="20"/>
              </w:rPr>
              <w:t>NEWDB Director’s Report</w:t>
            </w:r>
          </w:p>
          <w:p w14:paraId="757B7869" w14:textId="0B1D5369" w:rsidR="005B7CA9" w:rsidRDefault="005B7CA9" w:rsidP="00D27A97">
            <w:pPr>
              <w:numPr>
                <w:ilvl w:val="0"/>
                <w:numId w:val="2"/>
              </w:numPr>
              <w:contextualSpacing/>
              <w:rPr>
                <w:sz w:val="18"/>
                <w:szCs w:val="18"/>
              </w:rPr>
            </w:pPr>
            <w:r>
              <w:rPr>
                <w:sz w:val="18"/>
                <w:szCs w:val="18"/>
              </w:rPr>
              <w:t>Status of NEWDB Pilot Project</w:t>
            </w:r>
            <w:r w:rsidR="00111688">
              <w:rPr>
                <w:sz w:val="18"/>
                <w:szCs w:val="18"/>
              </w:rPr>
              <w:t xml:space="preserve">: Entering into Phase 2 – doing client enrollments </w:t>
            </w:r>
            <w:r w:rsidR="004B4ED2">
              <w:rPr>
                <w:sz w:val="18"/>
                <w:szCs w:val="18"/>
              </w:rPr>
              <w:t>– still focused on business service and outreach</w:t>
            </w:r>
          </w:p>
          <w:p w14:paraId="1CC73C5F" w14:textId="2391590A" w:rsidR="005B7CA9" w:rsidRDefault="005B7CA9" w:rsidP="00D27A97">
            <w:pPr>
              <w:numPr>
                <w:ilvl w:val="0"/>
                <w:numId w:val="2"/>
              </w:numPr>
              <w:contextualSpacing/>
              <w:rPr>
                <w:sz w:val="18"/>
                <w:szCs w:val="18"/>
              </w:rPr>
            </w:pPr>
            <w:r>
              <w:rPr>
                <w:sz w:val="18"/>
                <w:szCs w:val="18"/>
              </w:rPr>
              <w:t>Reinventing our Communities Cohort</w:t>
            </w:r>
            <w:r w:rsidR="004B4ED2">
              <w:rPr>
                <w:sz w:val="18"/>
                <w:szCs w:val="18"/>
              </w:rPr>
              <w:t xml:space="preserve"> – Rondale Wilson</w:t>
            </w:r>
          </w:p>
          <w:p w14:paraId="7C1BBCAC" w14:textId="77777777" w:rsidR="005B7CA9" w:rsidRDefault="005B7CA9" w:rsidP="00D27A97">
            <w:pPr>
              <w:numPr>
                <w:ilvl w:val="0"/>
                <w:numId w:val="2"/>
              </w:numPr>
              <w:contextualSpacing/>
              <w:rPr>
                <w:sz w:val="18"/>
                <w:szCs w:val="18"/>
              </w:rPr>
            </w:pPr>
            <w:r>
              <w:rPr>
                <w:sz w:val="18"/>
                <w:szCs w:val="18"/>
              </w:rPr>
              <w:t>Miami and Claremore Leases</w:t>
            </w:r>
          </w:p>
          <w:p w14:paraId="1B7C3C26" w14:textId="77777777" w:rsidR="008D7345" w:rsidRDefault="008D7345" w:rsidP="00D27A97">
            <w:pPr>
              <w:numPr>
                <w:ilvl w:val="0"/>
                <w:numId w:val="2"/>
              </w:numPr>
              <w:contextualSpacing/>
              <w:rPr>
                <w:sz w:val="18"/>
                <w:szCs w:val="18"/>
              </w:rPr>
            </w:pPr>
            <w:r>
              <w:rPr>
                <w:sz w:val="18"/>
                <w:szCs w:val="18"/>
              </w:rPr>
              <w:t>Vinita Corrections Facility</w:t>
            </w:r>
          </w:p>
          <w:p w14:paraId="6B00FE9C" w14:textId="10A96F0E" w:rsidR="002F1380" w:rsidRPr="00503988" w:rsidRDefault="002F1380" w:rsidP="00D27A97">
            <w:pPr>
              <w:numPr>
                <w:ilvl w:val="0"/>
                <w:numId w:val="2"/>
              </w:numPr>
              <w:contextualSpacing/>
              <w:rPr>
                <w:sz w:val="18"/>
                <w:szCs w:val="18"/>
              </w:rPr>
            </w:pPr>
            <w:r>
              <w:rPr>
                <w:sz w:val="18"/>
                <w:szCs w:val="18"/>
              </w:rPr>
              <w:t xml:space="preserve">Alumni Celebration </w:t>
            </w:r>
          </w:p>
        </w:tc>
        <w:tc>
          <w:tcPr>
            <w:tcW w:w="3452" w:type="dxa"/>
          </w:tcPr>
          <w:p w14:paraId="20349259" w14:textId="77777777" w:rsidR="005B7CA9" w:rsidRPr="00EE00D1" w:rsidRDefault="005B7CA9" w:rsidP="00D27A97">
            <w:pPr>
              <w:ind w:left="1020"/>
              <w:rPr>
                <w:sz w:val="20"/>
                <w:szCs w:val="20"/>
              </w:rPr>
            </w:pPr>
            <w:r w:rsidRPr="00EE00D1">
              <w:rPr>
                <w:sz w:val="20"/>
                <w:szCs w:val="20"/>
              </w:rPr>
              <w:t>Michelle Bish</w:t>
            </w:r>
          </w:p>
        </w:tc>
      </w:tr>
      <w:tr w:rsidR="005B7CA9" w:rsidRPr="00EE00D1" w14:paraId="320EA902" w14:textId="77777777" w:rsidTr="00D27A97">
        <w:trPr>
          <w:trHeight w:val="289"/>
        </w:trPr>
        <w:tc>
          <w:tcPr>
            <w:tcW w:w="6947" w:type="dxa"/>
          </w:tcPr>
          <w:p w14:paraId="2DA66CBB" w14:textId="77777777" w:rsidR="005B7CA9" w:rsidRDefault="005B7CA9" w:rsidP="00D27A97">
            <w:pPr>
              <w:numPr>
                <w:ilvl w:val="0"/>
                <w:numId w:val="1"/>
              </w:numPr>
              <w:contextualSpacing/>
              <w:rPr>
                <w:sz w:val="20"/>
                <w:szCs w:val="20"/>
              </w:rPr>
            </w:pPr>
            <w:r>
              <w:rPr>
                <w:sz w:val="20"/>
                <w:szCs w:val="20"/>
              </w:rPr>
              <w:t>New Business</w:t>
            </w:r>
          </w:p>
          <w:p w14:paraId="2E142D63" w14:textId="3B1BF91A" w:rsidR="00EB6FEA" w:rsidRPr="00EE00D1" w:rsidRDefault="00EB6FEA" w:rsidP="00EB6FEA">
            <w:pPr>
              <w:contextualSpacing/>
              <w:rPr>
                <w:sz w:val="20"/>
                <w:szCs w:val="20"/>
              </w:rPr>
            </w:pPr>
            <w:r>
              <w:rPr>
                <w:sz w:val="20"/>
                <w:szCs w:val="20"/>
              </w:rPr>
              <w:t>Heather reported there will be board member</w:t>
            </w:r>
            <w:r w:rsidR="00F93315">
              <w:rPr>
                <w:sz w:val="20"/>
                <w:szCs w:val="20"/>
              </w:rPr>
              <w:t xml:space="preserve"> retreat </w:t>
            </w:r>
            <w:r>
              <w:rPr>
                <w:sz w:val="20"/>
                <w:szCs w:val="20"/>
              </w:rPr>
              <w:t>the evening of 11/16/2022 in OKC and training on 11/17/22. She encouraged board members to consider attending these events and the Alumni Celebration will be held the afternoon of 11/17/2022 at the State Capitol. Sheila Shook, Tulsa Ports, will be given an award as a NEWDB Business Champion.</w:t>
            </w:r>
          </w:p>
        </w:tc>
        <w:tc>
          <w:tcPr>
            <w:tcW w:w="3452" w:type="dxa"/>
          </w:tcPr>
          <w:p w14:paraId="571DECB4" w14:textId="77777777" w:rsidR="005B7CA9" w:rsidRPr="00EE00D1" w:rsidRDefault="005B7CA9" w:rsidP="00D27A97">
            <w:pPr>
              <w:ind w:left="1020"/>
              <w:rPr>
                <w:sz w:val="20"/>
                <w:szCs w:val="20"/>
              </w:rPr>
            </w:pPr>
            <w:r w:rsidRPr="00EE00D1">
              <w:rPr>
                <w:sz w:val="20"/>
                <w:szCs w:val="20"/>
              </w:rPr>
              <w:t>Heather Smoot</w:t>
            </w:r>
          </w:p>
        </w:tc>
      </w:tr>
      <w:tr w:rsidR="005B7CA9" w:rsidRPr="00EE00D1" w14:paraId="7088E594" w14:textId="77777777" w:rsidTr="00D27A97">
        <w:trPr>
          <w:trHeight w:val="273"/>
        </w:trPr>
        <w:tc>
          <w:tcPr>
            <w:tcW w:w="6947" w:type="dxa"/>
          </w:tcPr>
          <w:p w14:paraId="77766F9D" w14:textId="2D154696" w:rsidR="005B7CA9" w:rsidRPr="002E0796" w:rsidRDefault="005B7CA9" w:rsidP="00D27A97">
            <w:pPr>
              <w:pStyle w:val="ListParagraph"/>
              <w:numPr>
                <w:ilvl w:val="0"/>
                <w:numId w:val="1"/>
              </w:numPr>
              <w:tabs>
                <w:tab w:val="left" w:pos="4530"/>
              </w:tabs>
              <w:rPr>
                <w:sz w:val="20"/>
                <w:szCs w:val="20"/>
              </w:rPr>
            </w:pPr>
            <w:r w:rsidRPr="002E0796">
              <w:rPr>
                <w:sz w:val="20"/>
                <w:szCs w:val="20"/>
              </w:rPr>
              <w:t>Old Business</w:t>
            </w:r>
            <w:r w:rsidR="00EB6FEA">
              <w:rPr>
                <w:sz w:val="20"/>
                <w:szCs w:val="20"/>
              </w:rPr>
              <w:t>:  None</w:t>
            </w:r>
          </w:p>
        </w:tc>
        <w:tc>
          <w:tcPr>
            <w:tcW w:w="3452" w:type="dxa"/>
          </w:tcPr>
          <w:p w14:paraId="15A4DB97" w14:textId="77777777" w:rsidR="005B7CA9" w:rsidRPr="00EE00D1" w:rsidRDefault="005B7CA9" w:rsidP="00D27A97">
            <w:pPr>
              <w:ind w:left="1020"/>
              <w:rPr>
                <w:sz w:val="20"/>
                <w:szCs w:val="20"/>
              </w:rPr>
            </w:pPr>
            <w:r>
              <w:rPr>
                <w:sz w:val="20"/>
                <w:szCs w:val="20"/>
              </w:rPr>
              <w:t>Heather Smoot</w:t>
            </w:r>
          </w:p>
        </w:tc>
      </w:tr>
      <w:tr w:rsidR="005B7CA9" w:rsidRPr="00EE00D1" w14:paraId="38747A58" w14:textId="77777777" w:rsidTr="00D27A97">
        <w:trPr>
          <w:trHeight w:val="273"/>
        </w:trPr>
        <w:tc>
          <w:tcPr>
            <w:tcW w:w="6947" w:type="dxa"/>
          </w:tcPr>
          <w:p w14:paraId="076A83D8" w14:textId="77777777" w:rsidR="00EB6FEA" w:rsidRDefault="005B7CA9" w:rsidP="0022717C">
            <w:pPr>
              <w:tabs>
                <w:tab w:val="left" w:pos="4530"/>
              </w:tabs>
              <w:rPr>
                <w:sz w:val="20"/>
                <w:szCs w:val="20"/>
              </w:rPr>
            </w:pPr>
            <w:r w:rsidRPr="00EE00D1">
              <w:rPr>
                <w:sz w:val="20"/>
                <w:szCs w:val="20"/>
              </w:rPr>
              <w:t>Adjourn</w:t>
            </w:r>
          </w:p>
          <w:p w14:paraId="4EDC41AC" w14:textId="0DD46DB3" w:rsidR="005B7CA9" w:rsidRPr="00EE00D1" w:rsidRDefault="00EB6FEA" w:rsidP="00EB6FEA">
            <w:pPr>
              <w:tabs>
                <w:tab w:val="left" w:pos="4530"/>
              </w:tabs>
              <w:rPr>
                <w:sz w:val="20"/>
                <w:szCs w:val="20"/>
              </w:rPr>
            </w:pPr>
            <w:r>
              <w:rPr>
                <w:sz w:val="20"/>
                <w:szCs w:val="20"/>
              </w:rPr>
              <w:t>Heather asked for a motion to adjourn at 9:</w:t>
            </w:r>
            <w:r w:rsidR="0022717C">
              <w:rPr>
                <w:sz w:val="20"/>
                <w:szCs w:val="20"/>
              </w:rPr>
              <w:t>47 a.m. Bill Cralley motioned to adjourn; James Sharp seconded. A vote was taken and all board members present voted their approval to adjourn.</w:t>
            </w:r>
            <w:r w:rsidR="005B7CA9" w:rsidRPr="00EE00D1">
              <w:rPr>
                <w:sz w:val="20"/>
                <w:szCs w:val="20"/>
              </w:rPr>
              <w:tab/>
            </w:r>
          </w:p>
        </w:tc>
        <w:tc>
          <w:tcPr>
            <w:tcW w:w="3452" w:type="dxa"/>
          </w:tcPr>
          <w:p w14:paraId="72D03454" w14:textId="77777777" w:rsidR="005B7CA9" w:rsidRPr="00EE00D1" w:rsidRDefault="005B7CA9" w:rsidP="00D27A97">
            <w:pPr>
              <w:ind w:left="1020"/>
              <w:rPr>
                <w:sz w:val="20"/>
                <w:szCs w:val="20"/>
              </w:rPr>
            </w:pPr>
            <w:r w:rsidRPr="00EE00D1">
              <w:rPr>
                <w:sz w:val="20"/>
                <w:szCs w:val="20"/>
              </w:rPr>
              <w:t>Heather Smoot</w:t>
            </w:r>
          </w:p>
        </w:tc>
      </w:tr>
    </w:tbl>
    <w:bookmarkEnd w:id="0"/>
    <w:bookmarkEnd w:id="1"/>
    <w:bookmarkEnd w:id="2"/>
    <w:bookmarkEnd w:id="3"/>
    <w:bookmarkEnd w:id="4"/>
    <w:bookmarkEnd w:id="5"/>
    <w:bookmarkEnd w:id="6"/>
    <w:bookmarkEnd w:id="7"/>
    <w:bookmarkEnd w:id="8"/>
    <w:p w14:paraId="43AA9E91" w14:textId="74D06684" w:rsidR="00F011FE" w:rsidRDefault="00C47B4D" w:rsidP="0022717C">
      <w:r>
        <w:t xml:space="preserve">Meeting Minutes Approved by:  NEWDB Members Present 11.9.2022 </w:t>
      </w:r>
    </w:p>
    <w:sectPr w:rsidR="00F011FE" w:rsidSect="00D27A97">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EC03" w14:textId="77777777" w:rsidR="00651292" w:rsidRDefault="00651292">
      <w:pPr>
        <w:spacing w:after="0" w:line="240" w:lineRule="auto"/>
      </w:pPr>
      <w:r>
        <w:separator/>
      </w:r>
    </w:p>
  </w:endnote>
  <w:endnote w:type="continuationSeparator" w:id="0">
    <w:p w14:paraId="70C17BED" w14:textId="77777777" w:rsidR="00651292" w:rsidRDefault="0065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0AC0" w14:textId="77777777" w:rsidR="00D27A97" w:rsidRDefault="00D27A97" w:rsidP="00D27A97">
    <w:pPr>
      <w:pStyle w:val="NoSpacing"/>
      <w:jc w:val="center"/>
      <w:rPr>
        <w:spacing w:val="-5"/>
        <w:sz w:val="16"/>
        <w:szCs w:val="16"/>
      </w:rPr>
    </w:pPr>
    <w:r>
      <w:rPr>
        <w:noProof/>
        <w:spacing w:val="-5"/>
        <w:sz w:val="16"/>
        <w:szCs w:val="16"/>
      </w:rPr>
      <w:drawing>
        <wp:inline distT="0" distB="0" distL="0" distR="0" wp14:anchorId="052D3ED8" wp14:editId="33D0A68E">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62A83C6B" w14:textId="77777777" w:rsidR="00D27A97" w:rsidRPr="00C947EC" w:rsidRDefault="00D27A97" w:rsidP="00D27A97">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6B22B873" w14:textId="77777777" w:rsidR="00D27A97" w:rsidRDefault="00D27A97">
    <w:pPr>
      <w:pStyle w:val="Footer"/>
    </w:pPr>
    <w:r>
      <w:rPr>
        <w:noProof/>
      </w:rPr>
      <w:drawing>
        <wp:inline distT="0" distB="0" distL="0" distR="0" wp14:anchorId="6692775E" wp14:editId="1BFA2C90">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8968" w14:textId="77777777" w:rsidR="00D27A97" w:rsidRDefault="00D27A97" w:rsidP="00D27A97">
    <w:pPr>
      <w:pStyle w:val="Footer"/>
      <w:jc w:val="center"/>
    </w:pPr>
    <w:bookmarkStart w:id="10" w:name="_Hlk511980211"/>
    <w:bookmarkStart w:id="11" w:name="_Hlk528916615"/>
    <w:r>
      <w:rPr>
        <w:noProof/>
        <w:spacing w:val="-5"/>
        <w:sz w:val="16"/>
        <w:szCs w:val="16"/>
      </w:rPr>
      <w:drawing>
        <wp:inline distT="0" distB="0" distL="0" distR="0" wp14:anchorId="636F4ECC" wp14:editId="402EDCFF">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E6D1513" w14:textId="77777777" w:rsidR="00D27A97" w:rsidRDefault="00D27A97" w:rsidP="00D27A97">
    <w:pPr>
      <w:pStyle w:val="Footer"/>
      <w:jc w:val="center"/>
    </w:pPr>
    <w:r>
      <w:rPr>
        <w:noProof/>
      </w:rPr>
      <w:drawing>
        <wp:inline distT="0" distB="0" distL="0" distR="0" wp14:anchorId="60E10A43" wp14:editId="34538E32">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79CE5FE0" w14:textId="77777777" w:rsidR="00D27A97" w:rsidRPr="00C947EC" w:rsidRDefault="00D27A97" w:rsidP="00D27A97">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0"/>
    <w:r>
      <w:rPr>
        <w:spacing w:val="-5"/>
        <w:sz w:val="16"/>
        <w:szCs w:val="16"/>
      </w:rPr>
      <w:t>.</w:t>
    </w:r>
  </w:p>
  <w:bookmarkEnd w:id="11"/>
  <w:p w14:paraId="7D411CBE" w14:textId="77777777" w:rsidR="00D27A97" w:rsidRPr="0034178E" w:rsidRDefault="00D27A97" w:rsidP="00D27A97">
    <w:pPr>
      <w:pStyle w:val="Footer"/>
      <w:jc w:val="center"/>
      <w:rPr>
        <w:sz w:val="16"/>
        <w:szCs w:val="16"/>
      </w:rPr>
    </w:pPr>
    <w:r>
      <w:rPr>
        <w:sz w:val="16"/>
        <w:szCs w:val="16"/>
      </w:rPr>
      <w:t xml:space="preserve">The NEWDB agenda was posted at the Board Office on 2.7.22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6083" w14:textId="77777777" w:rsidR="00651292" w:rsidRDefault="00651292">
      <w:pPr>
        <w:spacing w:after="0" w:line="240" w:lineRule="auto"/>
      </w:pPr>
      <w:r>
        <w:separator/>
      </w:r>
    </w:p>
  </w:footnote>
  <w:footnote w:type="continuationSeparator" w:id="0">
    <w:p w14:paraId="34843526" w14:textId="77777777" w:rsidR="00651292" w:rsidRDefault="0065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8498" w14:textId="77777777" w:rsidR="00D27A97" w:rsidRDefault="00D27A97" w:rsidP="0022717C">
    <w:pPr>
      <w:pStyle w:val="Header"/>
      <w:jc w:val="center"/>
    </w:pPr>
    <w:r>
      <w:rPr>
        <w:noProof/>
      </w:rPr>
      <w:drawing>
        <wp:inline distT="0" distB="0" distL="0" distR="0" wp14:anchorId="6E034876" wp14:editId="15AA0781">
          <wp:extent cx="4448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DD8E" w14:textId="77777777" w:rsidR="00D27A97" w:rsidRDefault="00D27A97" w:rsidP="00DD5392">
    <w:pPr>
      <w:pStyle w:val="Header"/>
      <w:jc w:val="center"/>
    </w:pPr>
    <w:r>
      <w:rPr>
        <w:noProof/>
      </w:rPr>
      <w:drawing>
        <wp:inline distT="0" distB="0" distL="0" distR="0" wp14:anchorId="678C5ADD" wp14:editId="48C38B9C">
          <wp:extent cx="49149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49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E24DC"/>
    <w:multiLevelType w:val="hybridMultilevel"/>
    <w:tmpl w:val="A4A8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97E41"/>
    <w:multiLevelType w:val="hybridMultilevel"/>
    <w:tmpl w:val="93BA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25710"/>
    <w:multiLevelType w:val="hybridMultilevel"/>
    <w:tmpl w:val="17D23058"/>
    <w:lvl w:ilvl="0" w:tplc="0409000F">
      <w:start w:val="1"/>
      <w:numFmt w:val="decimal"/>
      <w:lvlText w:val="%1."/>
      <w:lvlJc w:val="left"/>
      <w:pPr>
        <w:ind w:left="81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424325">
    <w:abstractNumId w:val="4"/>
  </w:num>
  <w:num w:numId="2" w16cid:durableId="679813015">
    <w:abstractNumId w:val="1"/>
  </w:num>
  <w:num w:numId="3" w16cid:durableId="616956838">
    <w:abstractNumId w:val="0"/>
  </w:num>
  <w:num w:numId="4" w16cid:durableId="378475496">
    <w:abstractNumId w:val="5"/>
  </w:num>
  <w:num w:numId="5" w16cid:durableId="2002807511">
    <w:abstractNumId w:val="2"/>
  </w:num>
  <w:num w:numId="6" w16cid:durableId="128149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A9"/>
    <w:rsid w:val="00057C59"/>
    <w:rsid w:val="0006667D"/>
    <w:rsid w:val="00111688"/>
    <w:rsid w:val="0016355A"/>
    <w:rsid w:val="0022717C"/>
    <w:rsid w:val="002409B2"/>
    <w:rsid w:val="002F1380"/>
    <w:rsid w:val="002F32E2"/>
    <w:rsid w:val="00335220"/>
    <w:rsid w:val="00346418"/>
    <w:rsid w:val="003A6BAF"/>
    <w:rsid w:val="003B4994"/>
    <w:rsid w:val="00410C97"/>
    <w:rsid w:val="00436E7E"/>
    <w:rsid w:val="00462DAB"/>
    <w:rsid w:val="004B4ED2"/>
    <w:rsid w:val="004C5EBD"/>
    <w:rsid w:val="0050486A"/>
    <w:rsid w:val="005267C5"/>
    <w:rsid w:val="00534D8F"/>
    <w:rsid w:val="00571262"/>
    <w:rsid w:val="00590FAB"/>
    <w:rsid w:val="005B7CA9"/>
    <w:rsid w:val="005D5671"/>
    <w:rsid w:val="005F5698"/>
    <w:rsid w:val="00630AFE"/>
    <w:rsid w:val="00642C38"/>
    <w:rsid w:val="00651292"/>
    <w:rsid w:val="0067053C"/>
    <w:rsid w:val="006A3CA1"/>
    <w:rsid w:val="006D1849"/>
    <w:rsid w:val="00703F4B"/>
    <w:rsid w:val="00716842"/>
    <w:rsid w:val="007340A5"/>
    <w:rsid w:val="007C3BF2"/>
    <w:rsid w:val="008301C7"/>
    <w:rsid w:val="008D7345"/>
    <w:rsid w:val="00907AB3"/>
    <w:rsid w:val="00980428"/>
    <w:rsid w:val="00A024A9"/>
    <w:rsid w:val="00A43EB2"/>
    <w:rsid w:val="00A509A5"/>
    <w:rsid w:val="00AB6E8E"/>
    <w:rsid w:val="00AB7705"/>
    <w:rsid w:val="00AB7E0F"/>
    <w:rsid w:val="00B0252E"/>
    <w:rsid w:val="00B119CD"/>
    <w:rsid w:val="00B7014A"/>
    <w:rsid w:val="00BB6E2F"/>
    <w:rsid w:val="00BE51F8"/>
    <w:rsid w:val="00C47B4D"/>
    <w:rsid w:val="00CD731E"/>
    <w:rsid w:val="00D0295C"/>
    <w:rsid w:val="00D179A4"/>
    <w:rsid w:val="00D27A97"/>
    <w:rsid w:val="00D619E9"/>
    <w:rsid w:val="00D942F1"/>
    <w:rsid w:val="00DC1654"/>
    <w:rsid w:val="00DD5392"/>
    <w:rsid w:val="00E23BE6"/>
    <w:rsid w:val="00EB6FEA"/>
    <w:rsid w:val="00F011FE"/>
    <w:rsid w:val="00F93315"/>
    <w:rsid w:val="00FD5EB3"/>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1F4B"/>
  <w15:docId w15:val="{38513CFF-C9D9-43E5-9F95-073F5EB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A9"/>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CA9"/>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5B7CA9"/>
  </w:style>
  <w:style w:type="paragraph" w:styleId="Footer">
    <w:name w:val="footer"/>
    <w:basedOn w:val="Normal"/>
    <w:link w:val="FooterChar"/>
    <w:uiPriority w:val="99"/>
    <w:unhideWhenUsed/>
    <w:rsid w:val="005B7CA9"/>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5B7CA9"/>
  </w:style>
  <w:style w:type="paragraph" w:styleId="NoSpacing">
    <w:name w:val="No Spacing"/>
    <w:uiPriority w:val="1"/>
    <w:qFormat/>
    <w:rsid w:val="005B7CA9"/>
    <w:pPr>
      <w:spacing w:after="0" w:line="240" w:lineRule="auto"/>
    </w:pPr>
  </w:style>
  <w:style w:type="paragraph" w:styleId="ListParagraph">
    <w:name w:val="List Paragraph"/>
    <w:basedOn w:val="Normal"/>
    <w:uiPriority w:val="34"/>
    <w:qFormat/>
    <w:rsid w:val="005B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cathy.spencer</cp:lastModifiedBy>
  <cp:revision>6</cp:revision>
  <cp:lastPrinted>2022-08-08T11:46:00Z</cp:lastPrinted>
  <dcterms:created xsi:type="dcterms:W3CDTF">2022-08-15T19:52:00Z</dcterms:created>
  <dcterms:modified xsi:type="dcterms:W3CDTF">2022-11-15T16:40:00Z</dcterms:modified>
</cp:coreProperties>
</file>