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0BFE" w14:textId="2BAF91C8" w:rsidR="00AC453E" w:rsidRPr="003E5BA9" w:rsidRDefault="000334CF" w:rsidP="00036337">
      <w:pPr>
        <w:spacing w:after="0" w:line="240" w:lineRule="auto"/>
        <w:jc w:val="center"/>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62204456"/>
      <w:r>
        <w:rPr>
          <w:rFonts w:cstheme="minorBidi"/>
          <w:sz w:val="24"/>
          <w:szCs w:val="24"/>
        </w:rPr>
        <w:t>May 6, 2022</w:t>
      </w:r>
      <w:r w:rsidR="00AC453E" w:rsidRPr="003E5BA9">
        <w:rPr>
          <w:rFonts w:cstheme="minorBidi"/>
          <w:sz w:val="24"/>
          <w:szCs w:val="24"/>
        </w:rPr>
        <w:t xml:space="preserve"> 9:00 </w:t>
      </w:r>
      <w:r w:rsidR="00082E9E">
        <w:rPr>
          <w:rFonts w:cstheme="minorBidi"/>
          <w:sz w:val="24"/>
          <w:szCs w:val="24"/>
        </w:rPr>
        <w:t>a.m.</w:t>
      </w:r>
    </w:p>
    <w:p w14:paraId="5629E36B" w14:textId="77777777" w:rsidR="00AC453E" w:rsidRDefault="00AC453E" w:rsidP="00AC453E">
      <w:pPr>
        <w:pStyle w:val="NoSpacing"/>
        <w:jc w:val="center"/>
        <w:rPr>
          <w:rFonts w:cs="Calibri"/>
        </w:rPr>
      </w:pPr>
      <w:r>
        <w:t>Rogers County Courthouse (Commissioner’s Meeting Room)</w:t>
      </w:r>
    </w:p>
    <w:p w14:paraId="2006590A" w14:textId="3863344C" w:rsidR="00AC453E" w:rsidRDefault="00AC453E" w:rsidP="00AC453E">
      <w:pPr>
        <w:pStyle w:val="NoSpacing"/>
        <w:jc w:val="center"/>
      </w:pPr>
      <w:r>
        <w:t>200 S Lynn Riggs Blvd</w:t>
      </w:r>
    </w:p>
    <w:p w14:paraId="50DA1D7A" w14:textId="7302D552" w:rsidR="000334CF" w:rsidRDefault="000334CF" w:rsidP="00AC453E">
      <w:pPr>
        <w:pStyle w:val="NoSpacing"/>
        <w:jc w:val="center"/>
      </w:pPr>
      <w:r>
        <w:t>Claremore, OK 74017</w:t>
      </w:r>
    </w:p>
    <w:tbl>
      <w:tblPr>
        <w:tblStyle w:val="TableGrid"/>
        <w:tblW w:w="10399" w:type="dxa"/>
        <w:tblInd w:w="-185" w:type="dxa"/>
        <w:tblLook w:val="04A0" w:firstRow="1" w:lastRow="0" w:firstColumn="1" w:lastColumn="0" w:noHBand="0" w:noVBand="1"/>
      </w:tblPr>
      <w:tblGrid>
        <w:gridCol w:w="6947"/>
        <w:gridCol w:w="3452"/>
      </w:tblGrid>
      <w:tr w:rsidR="00AC453E" w:rsidRPr="00EE00D1" w14:paraId="4528E9A1" w14:textId="77777777" w:rsidTr="00AA3047">
        <w:trPr>
          <w:trHeight w:val="306"/>
        </w:trPr>
        <w:tc>
          <w:tcPr>
            <w:tcW w:w="10399" w:type="dxa"/>
            <w:gridSpan w:val="2"/>
            <w:shd w:val="clear" w:color="auto" w:fill="4472C4" w:themeFill="accent1"/>
          </w:tcPr>
          <w:p w14:paraId="43BF5873" w14:textId="77777777" w:rsidR="000334CF" w:rsidRDefault="000334CF" w:rsidP="000334CF">
            <w:pPr>
              <w:jc w:val="center"/>
              <w:rPr>
                <w:b/>
                <w:bCs/>
                <w:color w:val="FFFFFF" w:themeColor="background1"/>
                <w:sz w:val="32"/>
                <w:szCs w:val="32"/>
              </w:rPr>
            </w:pPr>
          </w:p>
          <w:p w14:paraId="47B65A54" w14:textId="2E2E5D55" w:rsidR="00AC453E" w:rsidRPr="000334CF" w:rsidRDefault="000334CF" w:rsidP="000334CF">
            <w:pPr>
              <w:jc w:val="center"/>
              <w:rPr>
                <w:b/>
                <w:bCs/>
                <w:color w:val="FFFFFF" w:themeColor="background1"/>
                <w:sz w:val="32"/>
                <w:szCs w:val="32"/>
              </w:rPr>
            </w:pPr>
            <w:r w:rsidRPr="000334CF">
              <w:rPr>
                <w:b/>
                <w:bCs/>
                <w:color w:val="FFFFFF" w:themeColor="background1"/>
                <w:sz w:val="32"/>
                <w:szCs w:val="32"/>
              </w:rPr>
              <w:t>LEO Meeting Minutes</w:t>
            </w:r>
          </w:p>
          <w:p w14:paraId="513A5057" w14:textId="77777777" w:rsidR="00AC453E" w:rsidRPr="00196A77" w:rsidRDefault="00AC453E" w:rsidP="000334CF">
            <w:pPr>
              <w:jc w:val="center"/>
              <w:rPr>
                <w:b/>
                <w:bCs/>
                <w:sz w:val="20"/>
                <w:szCs w:val="20"/>
              </w:rPr>
            </w:pPr>
          </w:p>
        </w:tc>
      </w:tr>
      <w:tr w:rsidR="00AC453E" w:rsidRPr="00EE00D1" w14:paraId="7D140243" w14:textId="77777777" w:rsidTr="00AA3047">
        <w:trPr>
          <w:trHeight w:val="289"/>
        </w:trPr>
        <w:tc>
          <w:tcPr>
            <w:tcW w:w="6947" w:type="dxa"/>
          </w:tcPr>
          <w:p w14:paraId="33B1ECC9" w14:textId="74AFF814" w:rsidR="00AC453E" w:rsidRDefault="00AC453E" w:rsidP="00AA3047">
            <w:pPr>
              <w:numPr>
                <w:ilvl w:val="0"/>
                <w:numId w:val="1"/>
              </w:numPr>
              <w:contextualSpacing/>
              <w:rPr>
                <w:sz w:val="20"/>
                <w:szCs w:val="20"/>
              </w:rPr>
            </w:pPr>
            <w:r w:rsidRPr="005F3C66">
              <w:rPr>
                <w:b/>
                <w:bCs/>
                <w:sz w:val="20"/>
                <w:szCs w:val="20"/>
              </w:rPr>
              <w:t>Welcome</w:t>
            </w:r>
            <w:r w:rsidR="005F3C66">
              <w:rPr>
                <w:sz w:val="20"/>
                <w:szCs w:val="20"/>
              </w:rPr>
              <w:t xml:space="preserve">: Meeting was called to order at 9:00 AM by CLEO Dan Delozier. </w:t>
            </w:r>
          </w:p>
          <w:p w14:paraId="142E6FBB" w14:textId="71B82444" w:rsidR="00AC453E" w:rsidRDefault="00AC453E" w:rsidP="00AC453E">
            <w:pPr>
              <w:ind w:left="720"/>
              <w:contextualSpacing/>
              <w:rPr>
                <w:sz w:val="20"/>
                <w:szCs w:val="20"/>
              </w:rPr>
            </w:pPr>
            <w:r w:rsidRPr="00D878E5">
              <w:rPr>
                <w:b/>
                <w:bCs/>
                <w:sz w:val="20"/>
                <w:szCs w:val="20"/>
              </w:rPr>
              <w:t>Members Present</w:t>
            </w:r>
            <w:r w:rsidRPr="00D878E5">
              <w:rPr>
                <w:sz w:val="20"/>
                <w:szCs w:val="20"/>
              </w:rPr>
              <w:t xml:space="preserve">: Dan Delozier, </w:t>
            </w:r>
            <w:r>
              <w:rPr>
                <w:sz w:val="20"/>
                <w:szCs w:val="20"/>
              </w:rPr>
              <w:t xml:space="preserve">Ryan Ball, </w:t>
            </w:r>
            <w:r w:rsidRPr="00D878E5">
              <w:rPr>
                <w:sz w:val="20"/>
                <w:szCs w:val="20"/>
              </w:rPr>
              <w:t xml:space="preserve">Burke LaRue, Lowell Walker, </w:t>
            </w:r>
            <w:r w:rsidR="000334CF">
              <w:rPr>
                <w:sz w:val="20"/>
                <w:szCs w:val="20"/>
              </w:rPr>
              <w:t xml:space="preserve">and </w:t>
            </w:r>
            <w:r w:rsidRPr="00D878E5">
              <w:rPr>
                <w:sz w:val="20"/>
                <w:szCs w:val="20"/>
              </w:rPr>
              <w:t>Mitch Antle</w:t>
            </w:r>
          </w:p>
          <w:p w14:paraId="1A3D53C3" w14:textId="4ABB2CE7" w:rsidR="000334CF" w:rsidRPr="00D878E5" w:rsidRDefault="000334CF" w:rsidP="00AC453E">
            <w:pPr>
              <w:ind w:left="720"/>
              <w:contextualSpacing/>
              <w:rPr>
                <w:sz w:val="20"/>
                <w:szCs w:val="20"/>
              </w:rPr>
            </w:pPr>
            <w:r>
              <w:rPr>
                <w:b/>
                <w:bCs/>
                <w:sz w:val="20"/>
                <w:szCs w:val="20"/>
              </w:rPr>
              <w:t>Members Absent</w:t>
            </w:r>
            <w:r w:rsidRPr="000334CF">
              <w:rPr>
                <w:sz w:val="20"/>
                <w:szCs w:val="20"/>
              </w:rPr>
              <w:t>:</w:t>
            </w:r>
            <w:r>
              <w:rPr>
                <w:sz w:val="20"/>
                <w:szCs w:val="20"/>
              </w:rPr>
              <w:t xml:space="preserve"> Steven Chasteen and Jake Callihan</w:t>
            </w:r>
          </w:p>
          <w:p w14:paraId="4D979F07" w14:textId="288681C7" w:rsidR="00AC453E" w:rsidRPr="00EE00D1" w:rsidRDefault="00AC453E" w:rsidP="00AC453E">
            <w:pPr>
              <w:ind w:left="720"/>
              <w:contextualSpacing/>
              <w:rPr>
                <w:sz w:val="20"/>
                <w:szCs w:val="20"/>
              </w:rPr>
            </w:pPr>
            <w:r w:rsidRPr="00D878E5">
              <w:rPr>
                <w:b/>
                <w:bCs/>
                <w:sz w:val="20"/>
                <w:szCs w:val="20"/>
              </w:rPr>
              <w:t>Guests:</w:t>
            </w:r>
            <w:r w:rsidR="009D5013">
              <w:rPr>
                <w:b/>
                <w:bCs/>
                <w:sz w:val="20"/>
                <w:szCs w:val="20"/>
              </w:rPr>
              <w:t xml:space="preserve"> </w:t>
            </w:r>
            <w:r w:rsidRPr="00D878E5">
              <w:rPr>
                <w:sz w:val="20"/>
                <w:szCs w:val="20"/>
              </w:rPr>
              <w:t xml:space="preserve"> Michelle Bish</w:t>
            </w:r>
          </w:p>
        </w:tc>
        <w:tc>
          <w:tcPr>
            <w:tcW w:w="3452" w:type="dxa"/>
          </w:tcPr>
          <w:p w14:paraId="4CBCABB4" w14:textId="77777777" w:rsidR="00AC453E" w:rsidRPr="00EE00D1" w:rsidRDefault="00AC453E" w:rsidP="00AA3047">
            <w:pPr>
              <w:ind w:left="1020"/>
              <w:rPr>
                <w:sz w:val="20"/>
                <w:szCs w:val="20"/>
              </w:rPr>
            </w:pPr>
            <w:r>
              <w:rPr>
                <w:sz w:val="20"/>
                <w:szCs w:val="20"/>
              </w:rPr>
              <w:t>Dan Delozier</w:t>
            </w:r>
          </w:p>
        </w:tc>
      </w:tr>
      <w:tr w:rsidR="00AC453E" w:rsidRPr="00EE00D1" w14:paraId="093B1A26" w14:textId="77777777" w:rsidTr="00AA3047">
        <w:trPr>
          <w:trHeight w:val="289"/>
        </w:trPr>
        <w:tc>
          <w:tcPr>
            <w:tcW w:w="6947" w:type="dxa"/>
            <w:shd w:val="clear" w:color="auto" w:fill="auto"/>
          </w:tcPr>
          <w:p w14:paraId="03A7B76F" w14:textId="6CFD95B8" w:rsidR="00AC453E" w:rsidRPr="000334CF" w:rsidRDefault="00AC453E" w:rsidP="000334CF">
            <w:pPr>
              <w:numPr>
                <w:ilvl w:val="0"/>
                <w:numId w:val="1"/>
              </w:numPr>
              <w:contextualSpacing/>
              <w:rPr>
                <w:sz w:val="20"/>
                <w:szCs w:val="20"/>
              </w:rPr>
            </w:pPr>
            <w:r w:rsidRPr="005F3C66">
              <w:rPr>
                <w:b/>
                <w:bCs/>
                <w:sz w:val="20"/>
                <w:szCs w:val="20"/>
              </w:rPr>
              <w:t xml:space="preserve">Discussion/Action: </w:t>
            </w:r>
            <w:r w:rsidR="000334CF">
              <w:rPr>
                <w:b/>
                <w:bCs/>
                <w:sz w:val="20"/>
                <w:szCs w:val="20"/>
              </w:rPr>
              <w:t xml:space="preserve">February 16, 2022 </w:t>
            </w:r>
            <w:r w:rsidRPr="005F3C66">
              <w:rPr>
                <w:b/>
                <w:bCs/>
                <w:sz w:val="20"/>
                <w:szCs w:val="20"/>
              </w:rPr>
              <w:t>S</w:t>
            </w:r>
            <w:r w:rsidR="000334CF">
              <w:rPr>
                <w:b/>
                <w:bCs/>
                <w:sz w:val="20"/>
                <w:szCs w:val="20"/>
              </w:rPr>
              <w:t xml:space="preserve">pecial Meeting Minutes </w:t>
            </w:r>
            <w:r w:rsidRPr="00D878E5">
              <w:rPr>
                <w:sz w:val="20"/>
                <w:szCs w:val="20"/>
              </w:rPr>
              <w:t>Commissioner Delozier asked if there was a motion to approve</w:t>
            </w:r>
            <w:r w:rsidR="000334CF">
              <w:rPr>
                <w:sz w:val="20"/>
                <w:szCs w:val="20"/>
              </w:rPr>
              <w:t xml:space="preserve"> the meeting minutes</w:t>
            </w:r>
            <w:r w:rsidR="00D410A8">
              <w:rPr>
                <w:sz w:val="20"/>
                <w:szCs w:val="20"/>
              </w:rPr>
              <w:t xml:space="preserve"> which were sent electronically by Michelle Bish</w:t>
            </w:r>
            <w:r w:rsidRPr="00D878E5">
              <w:rPr>
                <w:sz w:val="20"/>
                <w:szCs w:val="20"/>
              </w:rPr>
              <w:t xml:space="preserve">. Commissioner </w:t>
            </w:r>
            <w:r w:rsidR="00AA0EEC">
              <w:rPr>
                <w:sz w:val="20"/>
                <w:szCs w:val="20"/>
              </w:rPr>
              <w:t>Antle</w:t>
            </w:r>
            <w:r w:rsidRPr="00D878E5">
              <w:rPr>
                <w:sz w:val="20"/>
                <w:szCs w:val="20"/>
              </w:rPr>
              <w:t xml:space="preserve"> motioned to approve; Commissioner </w:t>
            </w:r>
            <w:r w:rsidR="000334CF">
              <w:rPr>
                <w:sz w:val="20"/>
                <w:szCs w:val="20"/>
              </w:rPr>
              <w:t xml:space="preserve">Ball </w:t>
            </w:r>
            <w:r w:rsidRPr="000334CF">
              <w:rPr>
                <w:sz w:val="20"/>
                <w:szCs w:val="20"/>
              </w:rPr>
              <w:t>seconded</w:t>
            </w:r>
            <w:r w:rsidR="00C97C50">
              <w:rPr>
                <w:sz w:val="20"/>
                <w:szCs w:val="20"/>
              </w:rPr>
              <w:t xml:space="preserve"> the motion to approve</w:t>
            </w:r>
            <w:r w:rsidRPr="000334CF">
              <w:rPr>
                <w:sz w:val="20"/>
                <w:szCs w:val="20"/>
              </w:rPr>
              <w:t xml:space="preserve">. A vote was taken and all approved the </w:t>
            </w:r>
            <w:r w:rsidR="000334CF">
              <w:rPr>
                <w:sz w:val="20"/>
                <w:szCs w:val="20"/>
              </w:rPr>
              <w:t>Special Meeting Minutes from February 16, 2022.</w:t>
            </w:r>
          </w:p>
        </w:tc>
        <w:tc>
          <w:tcPr>
            <w:tcW w:w="3452" w:type="dxa"/>
          </w:tcPr>
          <w:p w14:paraId="5434D0CD" w14:textId="77777777" w:rsidR="00AC453E" w:rsidRPr="00EE00D1" w:rsidRDefault="00AC453E" w:rsidP="00AA3047">
            <w:pPr>
              <w:ind w:left="1020"/>
              <w:rPr>
                <w:sz w:val="20"/>
                <w:szCs w:val="20"/>
              </w:rPr>
            </w:pPr>
            <w:r>
              <w:rPr>
                <w:sz w:val="20"/>
                <w:szCs w:val="20"/>
              </w:rPr>
              <w:t>Dan Delozier</w:t>
            </w:r>
          </w:p>
        </w:tc>
      </w:tr>
      <w:tr w:rsidR="00AC453E" w:rsidRPr="00EE00D1" w14:paraId="5795410F" w14:textId="77777777" w:rsidTr="00AA3047">
        <w:trPr>
          <w:trHeight w:val="289"/>
        </w:trPr>
        <w:tc>
          <w:tcPr>
            <w:tcW w:w="6947" w:type="dxa"/>
            <w:shd w:val="clear" w:color="auto" w:fill="auto"/>
          </w:tcPr>
          <w:p w14:paraId="57791E48" w14:textId="48556CF8" w:rsidR="00AC453E" w:rsidRPr="005F3C66" w:rsidRDefault="00AC453E" w:rsidP="00AC453E">
            <w:pPr>
              <w:numPr>
                <w:ilvl w:val="0"/>
                <w:numId w:val="1"/>
              </w:numPr>
              <w:contextualSpacing/>
              <w:rPr>
                <w:b/>
                <w:bCs/>
                <w:sz w:val="20"/>
                <w:szCs w:val="20"/>
              </w:rPr>
            </w:pPr>
            <w:r w:rsidRPr="005F3C66">
              <w:rPr>
                <w:b/>
                <w:bCs/>
                <w:sz w:val="20"/>
                <w:szCs w:val="20"/>
              </w:rPr>
              <w:t xml:space="preserve">Discussion/Action: </w:t>
            </w:r>
            <w:r w:rsidR="0068417F">
              <w:rPr>
                <w:b/>
                <w:bCs/>
                <w:sz w:val="20"/>
                <w:szCs w:val="20"/>
              </w:rPr>
              <w:t xml:space="preserve">2021 </w:t>
            </w:r>
            <w:r w:rsidR="000334CF">
              <w:rPr>
                <w:b/>
                <w:bCs/>
                <w:sz w:val="20"/>
                <w:szCs w:val="20"/>
              </w:rPr>
              <w:t>Audit Report</w:t>
            </w:r>
          </w:p>
          <w:p w14:paraId="3B66D6D5" w14:textId="7962A5A7" w:rsidR="00AC453E" w:rsidRPr="00196A77" w:rsidRDefault="00AC453E" w:rsidP="00D410A8">
            <w:pPr>
              <w:pStyle w:val="ListParagraph"/>
              <w:rPr>
                <w:sz w:val="20"/>
                <w:szCs w:val="20"/>
              </w:rPr>
            </w:pPr>
            <w:r>
              <w:rPr>
                <w:sz w:val="20"/>
                <w:szCs w:val="20"/>
              </w:rPr>
              <w:t xml:space="preserve">Michelle Bish provided </w:t>
            </w:r>
            <w:r w:rsidR="00D410A8">
              <w:rPr>
                <w:sz w:val="20"/>
                <w:szCs w:val="20"/>
              </w:rPr>
              <w:t>hard and electronic copies of the 2021</w:t>
            </w:r>
            <w:r w:rsidR="0068417F">
              <w:rPr>
                <w:sz w:val="20"/>
                <w:szCs w:val="20"/>
              </w:rPr>
              <w:t xml:space="preserve"> </w:t>
            </w:r>
            <w:r w:rsidR="00D410A8">
              <w:rPr>
                <w:sz w:val="20"/>
                <w:szCs w:val="20"/>
              </w:rPr>
              <w:t>Audit. Bish noted the audit describes the NEWDB as a low-risk status and reviewed the other items described in the Summary of the Auditors Results on page 17.  There were no material weakness or deficiencies noted and no findings for the reporting period. Commissioner Delozier asked if there was a motion to approve the 2021 Audit. Commissioner Ball motioned to approve; Commissioner LaRue seconded</w:t>
            </w:r>
            <w:r w:rsidR="00C97C50">
              <w:rPr>
                <w:sz w:val="20"/>
                <w:szCs w:val="20"/>
              </w:rPr>
              <w:t xml:space="preserve"> the motion to approve</w:t>
            </w:r>
            <w:r w:rsidR="00D410A8">
              <w:rPr>
                <w:sz w:val="20"/>
                <w:szCs w:val="20"/>
              </w:rPr>
              <w:t xml:space="preserve">. A vote was taken and all approved the 2021 Audit Report. </w:t>
            </w:r>
          </w:p>
        </w:tc>
        <w:tc>
          <w:tcPr>
            <w:tcW w:w="3452" w:type="dxa"/>
          </w:tcPr>
          <w:p w14:paraId="734C779A" w14:textId="77777777" w:rsidR="00AC453E" w:rsidRPr="00EE00D1" w:rsidRDefault="00AC453E" w:rsidP="00AA3047">
            <w:pPr>
              <w:ind w:left="1020"/>
              <w:rPr>
                <w:sz w:val="20"/>
                <w:szCs w:val="20"/>
              </w:rPr>
            </w:pPr>
            <w:r w:rsidRPr="00EE00D1">
              <w:rPr>
                <w:sz w:val="20"/>
                <w:szCs w:val="20"/>
              </w:rPr>
              <w:t>Michelle Bish</w:t>
            </w:r>
          </w:p>
        </w:tc>
      </w:tr>
      <w:tr w:rsidR="00AC453E" w:rsidRPr="00EE00D1" w14:paraId="387AFB1D" w14:textId="77777777" w:rsidTr="00AA3047">
        <w:trPr>
          <w:trHeight w:val="289"/>
        </w:trPr>
        <w:tc>
          <w:tcPr>
            <w:tcW w:w="6947" w:type="dxa"/>
            <w:shd w:val="clear" w:color="auto" w:fill="auto"/>
          </w:tcPr>
          <w:p w14:paraId="0BF62412" w14:textId="28431653" w:rsidR="00AC453E" w:rsidRPr="005F3C66" w:rsidRDefault="00AC453E" w:rsidP="00AA3047">
            <w:pPr>
              <w:numPr>
                <w:ilvl w:val="0"/>
                <w:numId w:val="1"/>
              </w:numPr>
              <w:contextualSpacing/>
              <w:rPr>
                <w:b/>
                <w:bCs/>
                <w:sz w:val="20"/>
                <w:szCs w:val="20"/>
              </w:rPr>
            </w:pPr>
            <w:r w:rsidRPr="005F3C66">
              <w:rPr>
                <w:b/>
                <w:bCs/>
                <w:sz w:val="20"/>
                <w:szCs w:val="20"/>
              </w:rPr>
              <w:t xml:space="preserve">Discussion/Action: </w:t>
            </w:r>
            <w:r w:rsidR="0068417F">
              <w:rPr>
                <w:b/>
                <w:bCs/>
                <w:sz w:val="20"/>
                <w:szCs w:val="20"/>
              </w:rPr>
              <w:t>Budget vs Actual Report and Minimum Spending</w:t>
            </w:r>
          </w:p>
          <w:p w14:paraId="13EDCEDE" w14:textId="3E62FBED" w:rsidR="00AC453E" w:rsidRPr="00EE00D1" w:rsidRDefault="00AC453E" w:rsidP="00AC453E">
            <w:pPr>
              <w:ind w:left="720"/>
              <w:contextualSpacing/>
              <w:rPr>
                <w:sz w:val="20"/>
                <w:szCs w:val="20"/>
              </w:rPr>
            </w:pPr>
            <w:r>
              <w:rPr>
                <w:sz w:val="20"/>
                <w:szCs w:val="20"/>
              </w:rPr>
              <w:t xml:space="preserve">Michelle </w:t>
            </w:r>
            <w:r w:rsidR="0068417F">
              <w:rPr>
                <w:sz w:val="20"/>
                <w:szCs w:val="20"/>
              </w:rPr>
              <w:t>Bish reported the spending is up in Adult and Dislocated Worker programs. The Youth expenditures remain painfully low. There are challenges in recruiting youth right now and we are “at risk” of being required to return some funds. Overall, the Business Services and Career Services budgets are in good shape.  Commissioner Delozier asked for a motion to approve the Budget vs Actual Report and Minimum Spending. Commissioner Antle motioned to approve; Commissioner Walker seconded</w:t>
            </w:r>
            <w:r w:rsidR="00C97C50">
              <w:rPr>
                <w:sz w:val="20"/>
                <w:szCs w:val="20"/>
              </w:rPr>
              <w:t xml:space="preserve"> the motion to approve</w:t>
            </w:r>
            <w:r w:rsidR="0068417F">
              <w:rPr>
                <w:sz w:val="20"/>
                <w:szCs w:val="20"/>
              </w:rPr>
              <w:t xml:space="preserve">. A vote was taken and all approved the Budget vs Actual Report and Minimum Spending.  </w:t>
            </w:r>
          </w:p>
        </w:tc>
        <w:tc>
          <w:tcPr>
            <w:tcW w:w="3452" w:type="dxa"/>
          </w:tcPr>
          <w:p w14:paraId="2525DC23" w14:textId="77777777" w:rsidR="00AC453E" w:rsidRPr="00EE00D1" w:rsidRDefault="00AC453E" w:rsidP="00AA3047">
            <w:pPr>
              <w:ind w:left="1020"/>
              <w:rPr>
                <w:sz w:val="20"/>
                <w:szCs w:val="20"/>
              </w:rPr>
            </w:pPr>
            <w:r>
              <w:rPr>
                <w:sz w:val="20"/>
                <w:szCs w:val="20"/>
              </w:rPr>
              <w:t>Michelle Bish</w:t>
            </w:r>
          </w:p>
        </w:tc>
      </w:tr>
      <w:tr w:rsidR="00AC453E" w:rsidRPr="00EE00D1" w14:paraId="559DC8D3" w14:textId="77777777" w:rsidTr="00AA3047">
        <w:trPr>
          <w:trHeight w:val="289"/>
        </w:trPr>
        <w:tc>
          <w:tcPr>
            <w:tcW w:w="6947" w:type="dxa"/>
            <w:shd w:val="clear" w:color="auto" w:fill="auto"/>
          </w:tcPr>
          <w:p w14:paraId="61005D8D" w14:textId="70BCDDD7" w:rsidR="00AC453E" w:rsidRPr="00EE00D1" w:rsidRDefault="00AC453E" w:rsidP="00856E53">
            <w:pPr>
              <w:numPr>
                <w:ilvl w:val="0"/>
                <w:numId w:val="1"/>
              </w:numPr>
              <w:contextualSpacing/>
              <w:rPr>
                <w:sz w:val="20"/>
                <w:szCs w:val="20"/>
              </w:rPr>
            </w:pPr>
            <w:r w:rsidRPr="005F3C66">
              <w:rPr>
                <w:b/>
                <w:bCs/>
                <w:sz w:val="20"/>
                <w:szCs w:val="20"/>
              </w:rPr>
              <w:t xml:space="preserve">Discussion/Action: </w:t>
            </w:r>
            <w:r w:rsidR="00856E53">
              <w:rPr>
                <w:b/>
                <w:bCs/>
                <w:sz w:val="20"/>
                <w:szCs w:val="20"/>
              </w:rPr>
              <w:t>PY21 DWFS Request to Modify Operating Budget</w:t>
            </w:r>
            <w:r w:rsidR="00215E3E">
              <w:rPr>
                <w:b/>
                <w:bCs/>
                <w:sz w:val="20"/>
                <w:szCs w:val="20"/>
              </w:rPr>
              <w:t xml:space="preserve"> </w:t>
            </w:r>
            <w:r w:rsidR="00856E53">
              <w:rPr>
                <w:b/>
                <w:bCs/>
                <w:sz w:val="20"/>
                <w:szCs w:val="20"/>
              </w:rPr>
              <w:t xml:space="preserve"> </w:t>
            </w:r>
            <w:r w:rsidR="00215E3E">
              <w:rPr>
                <w:b/>
                <w:bCs/>
                <w:sz w:val="20"/>
                <w:szCs w:val="20"/>
              </w:rPr>
              <w:t xml:space="preserve"> </w:t>
            </w:r>
            <w:r w:rsidR="00856E53" w:rsidRPr="00856E53">
              <w:rPr>
                <w:sz w:val="20"/>
                <w:szCs w:val="20"/>
              </w:rPr>
              <w:t xml:space="preserve">The </w:t>
            </w:r>
            <w:r w:rsidR="00856E53">
              <w:rPr>
                <w:sz w:val="20"/>
                <w:szCs w:val="20"/>
              </w:rPr>
              <w:t>service provider, DWFS, has requested a budget modification due to the overages in the salaries line item. DWFS requested to move line items in operations funding in DLW to cover salary costs and to move funding in Ault training programs to cover increased supportive service costs, and move funding in DLW to cover increased training costs. Commission Delozier asked for a motion to approve the PY21 DWFS Request to Modify Operating Budget. Commissioner Ball motioned to approve; Commissioner Antle seconded the motion. A vote was taken and all approved the PY21 DWFS Request to Modify Operating Budget.</w:t>
            </w:r>
          </w:p>
        </w:tc>
        <w:tc>
          <w:tcPr>
            <w:tcW w:w="3452" w:type="dxa"/>
          </w:tcPr>
          <w:p w14:paraId="6611D824" w14:textId="77777777" w:rsidR="00AC453E" w:rsidRPr="00EE00D1" w:rsidRDefault="00AC453E" w:rsidP="00AA3047">
            <w:pPr>
              <w:ind w:left="1020"/>
              <w:rPr>
                <w:sz w:val="20"/>
                <w:szCs w:val="20"/>
              </w:rPr>
            </w:pPr>
            <w:r>
              <w:rPr>
                <w:sz w:val="20"/>
                <w:szCs w:val="20"/>
              </w:rPr>
              <w:t>Michelle Bish</w:t>
            </w:r>
          </w:p>
        </w:tc>
      </w:tr>
      <w:tr w:rsidR="00AC453E" w:rsidRPr="00EE00D1" w14:paraId="151946A7" w14:textId="77777777" w:rsidTr="00AA3047">
        <w:trPr>
          <w:trHeight w:val="289"/>
        </w:trPr>
        <w:tc>
          <w:tcPr>
            <w:tcW w:w="6947" w:type="dxa"/>
            <w:shd w:val="clear" w:color="auto" w:fill="auto"/>
          </w:tcPr>
          <w:p w14:paraId="212E2823" w14:textId="781B0A7C" w:rsidR="00AC453E" w:rsidRPr="00EE00D1" w:rsidRDefault="00AC453E" w:rsidP="00C97C50">
            <w:pPr>
              <w:numPr>
                <w:ilvl w:val="0"/>
                <w:numId w:val="1"/>
              </w:numPr>
              <w:contextualSpacing/>
              <w:rPr>
                <w:sz w:val="20"/>
                <w:szCs w:val="20"/>
              </w:rPr>
            </w:pPr>
            <w:r w:rsidRPr="005F3C66">
              <w:rPr>
                <w:b/>
                <w:bCs/>
                <w:sz w:val="20"/>
                <w:szCs w:val="20"/>
              </w:rPr>
              <w:lastRenderedPageBreak/>
              <w:t xml:space="preserve">Discussion/Action: </w:t>
            </w:r>
            <w:r w:rsidR="00C97C50">
              <w:rPr>
                <w:b/>
                <w:bCs/>
                <w:sz w:val="20"/>
                <w:szCs w:val="20"/>
              </w:rPr>
              <w:t xml:space="preserve">PY21 NEWDB Business Service Budget Revision </w:t>
            </w:r>
            <w:r w:rsidR="003A6E05">
              <w:rPr>
                <w:sz w:val="20"/>
                <w:szCs w:val="20"/>
              </w:rPr>
              <w:t xml:space="preserve">Michelle Bish reported </w:t>
            </w:r>
            <w:r w:rsidR="00C97C50">
              <w:rPr>
                <w:sz w:val="20"/>
                <w:szCs w:val="20"/>
              </w:rPr>
              <w:t xml:space="preserve">OOWD provided additional Business Service funding.  This required a budget revision.  We anticipating the Notice of Award for PY22 and will submit this in July, 2022.  Commissioner Delozier asked for a motion to approve the PY21 NEWDB Business Service Budget Revision. Commissioner Walker motioned to approve; Commissioner LaRue seconded the motion. </w:t>
            </w:r>
            <w:r w:rsidR="00215E3E">
              <w:rPr>
                <w:sz w:val="20"/>
                <w:szCs w:val="20"/>
              </w:rPr>
              <w:t>A vote was taken and all approved the PY21 NEWDB Business Service Budget Revision.</w:t>
            </w:r>
          </w:p>
        </w:tc>
        <w:tc>
          <w:tcPr>
            <w:tcW w:w="3452" w:type="dxa"/>
          </w:tcPr>
          <w:p w14:paraId="02C68642" w14:textId="77777777" w:rsidR="00AC453E" w:rsidRPr="00EE00D1" w:rsidRDefault="00AC453E" w:rsidP="00AA3047">
            <w:pPr>
              <w:ind w:left="1020"/>
              <w:rPr>
                <w:sz w:val="20"/>
                <w:szCs w:val="20"/>
              </w:rPr>
            </w:pPr>
            <w:r>
              <w:rPr>
                <w:sz w:val="20"/>
                <w:szCs w:val="20"/>
              </w:rPr>
              <w:t>Michelle Bish</w:t>
            </w:r>
          </w:p>
        </w:tc>
      </w:tr>
      <w:tr w:rsidR="00AC453E" w:rsidRPr="00EE00D1" w14:paraId="64C1B268" w14:textId="77777777" w:rsidTr="00AA3047">
        <w:trPr>
          <w:trHeight w:val="289"/>
        </w:trPr>
        <w:tc>
          <w:tcPr>
            <w:tcW w:w="6947" w:type="dxa"/>
            <w:shd w:val="clear" w:color="auto" w:fill="auto"/>
          </w:tcPr>
          <w:p w14:paraId="05B842C0" w14:textId="496F487F" w:rsidR="00AC453E" w:rsidRDefault="00AC453E" w:rsidP="003A6E05">
            <w:pPr>
              <w:numPr>
                <w:ilvl w:val="0"/>
                <w:numId w:val="1"/>
              </w:numPr>
              <w:contextualSpacing/>
              <w:rPr>
                <w:sz w:val="20"/>
                <w:szCs w:val="20"/>
              </w:rPr>
            </w:pPr>
            <w:r w:rsidRPr="00215E3E">
              <w:rPr>
                <w:b/>
                <w:bCs/>
                <w:sz w:val="20"/>
                <w:szCs w:val="20"/>
              </w:rPr>
              <w:t xml:space="preserve">Discussion/Action: </w:t>
            </w:r>
            <w:r w:rsidR="00215E3E" w:rsidRPr="00215E3E">
              <w:rPr>
                <w:b/>
                <w:bCs/>
                <w:sz w:val="20"/>
                <w:szCs w:val="20"/>
              </w:rPr>
              <w:t xml:space="preserve">PY22 NEWDB Career Service Budget </w:t>
            </w:r>
            <w:r w:rsidR="003A6E05">
              <w:rPr>
                <w:b/>
                <w:bCs/>
                <w:sz w:val="20"/>
                <w:szCs w:val="20"/>
              </w:rPr>
              <w:t xml:space="preserve">                         </w:t>
            </w:r>
            <w:r w:rsidR="003A6E05" w:rsidRPr="003A6E05">
              <w:rPr>
                <w:sz w:val="20"/>
                <w:szCs w:val="20"/>
              </w:rPr>
              <w:t>Michelle Bish reported w</w:t>
            </w:r>
            <w:r w:rsidR="00215E3E" w:rsidRPr="003A6E05">
              <w:rPr>
                <w:sz w:val="20"/>
                <w:szCs w:val="20"/>
              </w:rPr>
              <w:t>e</w:t>
            </w:r>
            <w:r w:rsidR="00215E3E">
              <w:rPr>
                <w:sz w:val="20"/>
                <w:szCs w:val="20"/>
              </w:rPr>
              <w:t xml:space="preserve"> received the </w:t>
            </w:r>
            <w:r w:rsidR="00215E3E" w:rsidRPr="00215E3E">
              <w:rPr>
                <w:sz w:val="20"/>
                <w:szCs w:val="20"/>
              </w:rPr>
              <w:t xml:space="preserve">MOU from OOWD. The MOU provides $180K for four years. The budget reflects the anticipated carryover and the award for PY22. Commission Delozier asked for a motion to approve the </w:t>
            </w:r>
            <w:r w:rsidR="003A6E05">
              <w:rPr>
                <w:sz w:val="20"/>
                <w:szCs w:val="20"/>
              </w:rPr>
              <w:t>PY22 NEWDB Career Service Budget. Commissioner Walker motioned to approve; Commissioner Antle seconded the motion. A vote was taken and all approved the PY22 NEWDB Career Service Budget Revision.</w:t>
            </w:r>
          </w:p>
        </w:tc>
        <w:tc>
          <w:tcPr>
            <w:tcW w:w="3452" w:type="dxa"/>
          </w:tcPr>
          <w:p w14:paraId="08E56E36" w14:textId="77777777" w:rsidR="00AC453E" w:rsidRDefault="00AC453E" w:rsidP="00AA3047">
            <w:pPr>
              <w:ind w:left="1020"/>
              <w:rPr>
                <w:sz w:val="20"/>
                <w:szCs w:val="20"/>
              </w:rPr>
            </w:pPr>
            <w:r>
              <w:rPr>
                <w:sz w:val="20"/>
                <w:szCs w:val="20"/>
              </w:rPr>
              <w:t>Michelle Bish</w:t>
            </w:r>
          </w:p>
        </w:tc>
      </w:tr>
      <w:tr w:rsidR="00AC453E" w:rsidRPr="00EE00D1" w14:paraId="6D2B5966" w14:textId="77777777" w:rsidTr="00AA3047">
        <w:trPr>
          <w:trHeight w:val="289"/>
        </w:trPr>
        <w:tc>
          <w:tcPr>
            <w:tcW w:w="6947" w:type="dxa"/>
            <w:shd w:val="clear" w:color="auto" w:fill="auto"/>
          </w:tcPr>
          <w:p w14:paraId="4C33D9F3" w14:textId="588293E1" w:rsidR="00AC453E" w:rsidRPr="005F3C66" w:rsidRDefault="00AC453E" w:rsidP="00AA3047">
            <w:pPr>
              <w:numPr>
                <w:ilvl w:val="0"/>
                <w:numId w:val="1"/>
              </w:numPr>
              <w:contextualSpacing/>
              <w:rPr>
                <w:b/>
                <w:bCs/>
                <w:sz w:val="20"/>
                <w:szCs w:val="20"/>
              </w:rPr>
            </w:pPr>
            <w:r w:rsidRPr="005F3C66">
              <w:rPr>
                <w:b/>
                <w:bCs/>
                <w:sz w:val="20"/>
                <w:szCs w:val="20"/>
              </w:rPr>
              <w:t xml:space="preserve">Discussion/Action: </w:t>
            </w:r>
            <w:r w:rsidR="003A6E05">
              <w:rPr>
                <w:b/>
                <w:bCs/>
                <w:sz w:val="20"/>
                <w:szCs w:val="20"/>
              </w:rPr>
              <w:t xml:space="preserve">PY22 NEWDB One Stop Operator Budget </w:t>
            </w:r>
          </w:p>
          <w:p w14:paraId="75E620BC" w14:textId="657C31B9" w:rsidR="00F709AD" w:rsidRPr="00036337" w:rsidRDefault="009F0FD3" w:rsidP="00F709AD">
            <w:pPr>
              <w:pStyle w:val="ListParagraph"/>
              <w:rPr>
                <w:sz w:val="20"/>
                <w:szCs w:val="20"/>
              </w:rPr>
            </w:pPr>
            <w:r>
              <w:rPr>
                <w:sz w:val="20"/>
                <w:szCs w:val="20"/>
              </w:rPr>
              <w:t xml:space="preserve">Michelle </w:t>
            </w:r>
            <w:r w:rsidR="003A6E05">
              <w:rPr>
                <w:sz w:val="20"/>
                <w:szCs w:val="20"/>
              </w:rPr>
              <w:t>Bish reported the budget for PY22 is lower than the amount</w:t>
            </w:r>
            <w:r w:rsidR="00F709AD">
              <w:rPr>
                <w:sz w:val="20"/>
                <w:szCs w:val="20"/>
              </w:rPr>
              <w:t xml:space="preserve"> bid by the NEWDB.  We bid $93K and the total budget provided for PY22 is $80,900. Commissioner Delozier asked for a motion to approve the PY22 NEWDB One Stop Operator Budget. Commissioner Antle motioned to approve; Commissioner Ball seconded the motion. A vote was taken and all approved the PY22 NEWDB One Stop Operator Budget. </w:t>
            </w:r>
          </w:p>
        </w:tc>
        <w:tc>
          <w:tcPr>
            <w:tcW w:w="3452" w:type="dxa"/>
          </w:tcPr>
          <w:p w14:paraId="1882CE26" w14:textId="77777777" w:rsidR="00AC453E" w:rsidRDefault="00AC453E" w:rsidP="00AA3047">
            <w:pPr>
              <w:ind w:left="1020"/>
              <w:rPr>
                <w:sz w:val="20"/>
                <w:szCs w:val="20"/>
              </w:rPr>
            </w:pPr>
            <w:r>
              <w:rPr>
                <w:sz w:val="20"/>
                <w:szCs w:val="20"/>
              </w:rPr>
              <w:t>Michelle Bish</w:t>
            </w:r>
          </w:p>
        </w:tc>
      </w:tr>
      <w:tr w:rsidR="00AC453E" w:rsidRPr="00EE00D1" w14:paraId="28839585" w14:textId="77777777" w:rsidTr="00AA3047">
        <w:trPr>
          <w:trHeight w:val="289"/>
        </w:trPr>
        <w:tc>
          <w:tcPr>
            <w:tcW w:w="6947" w:type="dxa"/>
            <w:shd w:val="clear" w:color="auto" w:fill="auto"/>
          </w:tcPr>
          <w:p w14:paraId="6FAFA3AF" w14:textId="77777777" w:rsidR="009F0FD3" w:rsidRDefault="00F709AD" w:rsidP="00F709AD">
            <w:pPr>
              <w:pStyle w:val="ListParagraph"/>
              <w:numPr>
                <w:ilvl w:val="0"/>
                <w:numId w:val="1"/>
              </w:numPr>
              <w:rPr>
                <w:b/>
                <w:bCs/>
                <w:sz w:val="20"/>
                <w:szCs w:val="20"/>
              </w:rPr>
            </w:pPr>
            <w:r>
              <w:rPr>
                <w:b/>
                <w:bCs/>
                <w:sz w:val="20"/>
                <w:szCs w:val="20"/>
              </w:rPr>
              <w:t>Performance Reports</w:t>
            </w:r>
          </w:p>
          <w:p w14:paraId="2CBC91E0" w14:textId="77777777" w:rsidR="000B347A" w:rsidRDefault="00F709AD" w:rsidP="000B347A">
            <w:pPr>
              <w:ind w:left="720"/>
              <w:rPr>
                <w:sz w:val="20"/>
                <w:szCs w:val="20"/>
              </w:rPr>
            </w:pPr>
            <w:r>
              <w:rPr>
                <w:b/>
                <w:bCs/>
                <w:sz w:val="20"/>
                <w:szCs w:val="20"/>
              </w:rPr>
              <w:t>DWFS (Service Provider) Performance Report and Disallowed Costs from Service Provider</w:t>
            </w:r>
            <w:r w:rsidR="000B347A">
              <w:rPr>
                <w:b/>
                <w:bCs/>
                <w:sz w:val="20"/>
                <w:szCs w:val="20"/>
              </w:rPr>
              <w:t xml:space="preserve">                                                                                            </w:t>
            </w:r>
            <w:r w:rsidR="00107A46" w:rsidRPr="000B347A">
              <w:rPr>
                <w:sz w:val="20"/>
                <w:szCs w:val="20"/>
              </w:rPr>
              <w:t>NEWDB negotiated new measures with DWFS which are implemented in quarter three. Differences in these measures are reflected in the Q3 performance report. A combination of factors led to the renegotiated measures, including significantly reduced walk-in traffic and the pandemic’s impact on staffing. As a result of the revised measures, NEWDB eliminated the requirement for business contacts by the DWFS team and DWFS will be coordinating any necessary contacts through the NEWDB. The NEWDB team has shifted the service delivery strategy for business and thus eliminated the requirement for DWFS business contacts. The NEWDB team is still holding bi-weekly calls with DWFS to hold them accountable for the CAP and to discuss strategies to move towards goals</w:t>
            </w:r>
            <w:r w:rsidR="000B347A" w:rsidRPr="000B347A">
              <w:rPr>
                <w:sz w:val="20"/>
                <w:szCs w:val="20"/>
              </w:rPr>
              <w:t xml:space="preserve">. </w:t>
            </w:r>
          </w:p>
          <w:p w14:paraId="0271F073" w14:textId="3F485734" w:rsidR="00107A46" w:rsidRDefault="00D077FC" w:rsidP="000B347A">
            <w:pPr>
              <w:pStyle w:val="ListParagraph"/>
              <w:numPr>
                <w:ilvl w:val="0"/>
                <w:numId w:val="15"/>
              </w:numPr>
              <w:rPr>
                <w:sz w:val="20"/>
                <w:szCs w:val="20"/>
              </w:rPr>
            </w:pPr>
            <w:r>
              <w:rPr>
                <w:sz w:val="20"/>
                <w:szCs w:val="20"/>
              </w:rPr>
              <w:t xml:space="preserve">Met </w:t>
            </w:r>
            <w:r w:rsidR="000B347A">
              <w:rPr>
                <w:sz w:val="20"/>
                <w:szCs w:val="20"/>
              </w:rPr>
              <w:t xml:space="preserve">3 of 11 performances measures </w:t>
            </w:r>
          </w:p>
          <w:p w14:paraId="552CDAD5" w14:textId="3944CD22" w:rsidR="000B347A" w:rsidRDefault="00D077FC" w:rsidP="000B347A">
            <w:pPr>
              <w:pStyle w:val="ListParagraph"/>
              <w:numPr>
                <w:ilvl w:val="0"/>
                <w:numId w:val="15"/>
              </w:numPr>
              <w:rPr>
                <w:sz w:val="20"/>
                <w:szCs w:val="20"/>
              </w:rPr>
            </w:pPr>
            <w:r>
              <w:rPr>
                <w:sz w:val="20"/>
                <w:szCs w:val="20"/>
              </w:rPr>
              <w:t xml:space="preserve">Did not meet </w:t>
            </w:r>
            <w:r w:rsidR="000B347A">
              <w:rPr>
                <w:sz w:val="20"/>
                <w:szCs w:val="20"/>
              </w:rPr>
              <w:t xml:space="preserve">8 of 11 measures </w:t>
            </w:r>
          </w:p>
          <w:p w14:paraId="42AAFD9A" w14:textId="1D279148" w:rsidR="000B347A" w:rsidRDefault="000B347A" w:rsidP="000B347A">
            <w:pPr>
              <w:pStyle w:val="ListParagraph"/>
              <w:numPr>
                <w:ilvl w:val="0"/>
                <w:numId w:val="15"/>
              </w:numPr>
              <w:rPr>
                <w:sz w:val="20"/>
                <w:szCs w:val="20"/>
              </w:rPr>
            </w:pPr>
            <w:r w:rsidRPr="000B347A">
              <w:rPr>
                <w:sz w:val="20"/>
                <w:szCs w:val="20"/>
              </w:rPr>
              <w:t xml:space="preserve">NEWDB has received a corrective action strategy from DWFS, and works closely with DWFS through bi-weekly calls to identify opportunities to improve performance measures. </w:t>
            </w:r>
          </w:p>
          <w:p w14:paraId="11FD3F2A" w14:textId="378AA24F" w:rsidR="000B347A" w:rsidRDefault="000B347A" w:rsidP="000B347A">
            <w:pPr>
              <w:ind w:left="720"/>
              <w:rPr>
                <w:b/>
                <w:bCs/>
                <w:sz w:val="20"/>
                <w:szCs w:val="20"/>
              </w:rPr>
            </w:pPr>
            <w:r>
              <w:rPr>
                <w:b/>
                <w:bCs/>
                <w:sz w:val="20"/>
                <w:szCs w:val="20"/>
              </w:rPr>
              <w:t>NEWDB Monitoring and Performance Report</w:t>
            </w:r>
          </w:p>
          <w:p w14:paraId="5C81837E" w14:textId="08695AA5" w:rsidR="000B347A" w:rsidRPr="000B347A" w:rsidRDefault="00D077FC" w:rsidP="000B347A">
            <w:pPr>
              <w:pStyle w:val="ListParagraph"/>
              <w:numPr>
                <w:ilvl w:val="0"/>
                <w:numId w:val="16"/>
              </w:numPr>
              <w:rPr>
                <w:b/>
                <w:bCs/>
                <w:sz w:val="20"/>
                <w:szCs w:val="20"/>
              </w:rPr>
            </w:pPr>
            <w:r>
              <w:rPr>
                <w:sz w:val="20"/>
                <w:szCs w:val="20"/>
              </w:rPr>
              <w:t xml:space="preserve">Met </w:t>
            </w:r>
            <w:r w:rsidR="000B347A">
              <w:rPr>
                <w:sz w:val="20"/>
                <w:szCs w:val="20"/>
              </w:rPr>
              <w:t xml:space="preserve">5 of 5 </w:t>
            </w:r>
            <w:r w:rsidR="00D56AD8">
              <w:rPr>
                <w:sz w:val="20"/>
                <w:szCs w:val="20"/>
              </w:rPr>
              <w:t xml:space="preserve">PY21 Q3 </w:t>
            </w:r>
            <w:r w:rsidR="000B347A">
              <w:rPr>
                <w:sz w:val="20"/>
                <w:szCs w:val="20"/>
              </w:rPr>
              <w:t>One Stop Operator performance measures</w:t>
            </w:r>
            <w:r>
              <w:rPr>
                <w:sz w:val="20"/>
                <w:szCs w:val="20"/>
              </w:rPr>
              <w:t xml:space="preserve"> </w:t>
            </w:r>
            <w:r w:rsidR="000B347A">
              <w:rPr>
                <w:sz w:val="20"/>
                <w:szCs w:val="20"/>
              </w:rPr>
              <w:t xml:space="preserve"> </w:t>
            </w:r>
          </w:p>
          <w:p w14:paraId="2F002437" w14:textId="74F26B00" w:rsidR="000B347A" w:rsidRPr="000B347A" w:rsidRDefault="00D077FC" w:rsidP="000B347A">
            <w:pPr>
              <w:pStyle w:val="ListParagraph"/>
              <w:numPr>
                <w:ilvl w:val="0"/>
                <w:numId w:val="16"/>
              </w:numPr>
              <w:rPr>
                <w:b/>
                <w:bCs/>
                <w:sz w:val="20"/>
                <w:szCs w:val="20"/>
              </w:rPr>
            </w:pPr>
            <w:r>
              <w:rPr>
                <w:sz w:val="20"/>
                <w:szCs w:val="20"/>
              </w:rPr>
              <w:t xml:space="preserve">Met </w:t>
            </w:r>
            <w:r w:rsidR="000B347A">
              <w:rPr>
                <w:sz w:val="20"/>
                <w:szCs w:val="20"/>
              </w:rPr>
              <w:t xml:space="preserve">5 of 5 </w:t>
            </w:r>
            <w:r w:rsidR="00D56AD8">
              <w:rPr>
                <w:sz w:val="20"/>
                <w:szCs w:val="20"/>
              </w:rPr>
              <w:t xml:space="preserve">PY21 Q1 </w:t>
            </w:r>
            <w:r w:rsidR="000B347A">
              <w:rPr>
                <w:sz w:val="20"/>
                <w:szCs w:val="20"/>
              </w:rPr>
              <w:t xml:space="preserve">Business Service performance measures </w:t>
            </w:r>
          </w:p>
          <w:p w14:paraId="0CE8C9A3" w14:textId="15CF51AC" w:rsidR="000B347A" w:rsidRDefault="00D56AD8" w:rsidP="00D56AD8">
            <w:pPr>
              <w:ind w:left="720"/>
              <w:rPr>
                <w:b/>
                <w:bCs/>
                <w:sz w:val="20"/>
                <w:szCs w:val="20"/>
              </w:rPr>
            </w:pPr>
            <w:r>
              <w:rPr>
                <w:b/>
                <w:bCs/>
                <w:sz w:val="20"/>
                <w:szCs w:val="20"/>
              </w:rPr>
              <w:t xml:space="preserve">Performance Indicators </w:t>
            </w:r>
          </w:p>
          <w:p w14:paraId="4D7CDDD2" w14:textId="0854A466" w:rsidR="00D56AD8" w:rsidRPr="00D56AD8" w:rsidRDefault="00D077FC" w:rsidP="00D56AD8">
            <w:pPr>
              <w:pStyle w:val="ListParagraph"/>
              <w:numPr>
                <w:ilvl w:val="0"/>
                <w:numId w:val="17"/>
              </w:numPr>
              <w:rPr>
                <w:b/>
                <w:bCs/>
                <w:sz w:val="20"/>
                <w:szCs w:val="20"/>
              </w:rPr>
            </w:pPr>
            <w:r>
              <w:rPr>
                <w:sz w:val="20"/>
                <w:szCs w:val="20"/>
              </w:rPr>
              <w:t xml:space="preserve">Met 3 of 5 measures for the </w:t>
            </w:r>
            <w:r w:rsidR="00D56AD8">
              <w:rPr>
                <w:sz w:val="20"/>
                <w:szCs w:val="20"/>
              </w:rPr>
              <w:t>Adult Performance Indicators</w:t>
            </w:r>
          </w:p>
          <w:p w14:paraId="4847075B" w14:textId="5FFA48D5" w:rsidR="00D56AD8" w:rsidRPr="00D56AD8" w:rsidRDefault="00D077FC" w:rsidP="00D56AD8">
            <w:pPr>
              <w:pStyle w:val="ListParagraph"/>
              <w:numPr>
                <w:ilvl w:val="0"/>
                <w:numId w:val="17"/>
              </w:numPr>
              <w:rPr>
                <w:b/>
                <w:bCs/>
                <w:sz w:val="20"/>
                <w:szCs w:val="20"/>
              </w:rPr>
            </w:pPr>
            <w:r>
              <w:rPr>
                <w:sz w:val="20"/>
                <w:szCs w:val="20"/>
              </w:rPr>
              <w:t xml:space="preserve">Met 2 of 5 measures for the </w:t>
            </w:r>
            <w:r w:rsidR="00D56AD8">
              <w:rPr>
                <w:sz w:val="20"/>
                <w:szCs w:val="20"/>
              </w:rPr>
              <w:t xml:space="preserve">DLW Performance Indicators </w:t>
            </w:r>
          </w:p>
          <w:p w14:paraId="2A8053FF" w14:textId="77777777" w:rsidR="00D077FC" w:rsidRDefault="00D077FC" w:rsidP="00D077FC">
            <w:pPr>
              <w:pStyle w:val="ListParagraph"/>
              <w:numPr>
                <w:ilvl w:val="0"/>
                <w:numId w:val="17"/>
              </w:numPr>
              <w:rPr>
                <w:sz w:val="20"/>
                <w:szCs w:val="20"/>
              </w:rPr>
            </w:pPr>
            <w:r>
              <w:rPr>
                <w:sz w:val="20"/>
                <w:szCs w:val="20"/>
              </w:rPr>
              <w:t xml:space="preserve">Met 2 of 5 measures for the </w:t>
            </w:r>
            <w:r w:rsidR="00D56AD8">
              <w:rPr>
                <w:sz w:val="20"/>
                <w:szCs w:val="20"/>
              </w:rPr>
              <w:t xml:space="preserve">Youth Performance Indicators </w:t>
            </w:r>
          </w:p>
          <w:p w14:paraId="331196D7" w14:textId="2D8C1B4D" w:rsidR="000B347A" w:rsidRPr="000B347A" w:rsidRDefault="00D56AD8" w:rsidP="00D077FC">
            <w:pPr>
              <w:pStyle w:val="ListParagraph"/>
              <w:numPr>
                <w:ilvl w:val="0"/>
                <w:numId w:val="17"/>
              </w:numPr>
              <w:rPr>
                <w:sz w:val="20"/>
                <w:szCs w:val="20"/>
              </w:rPr>
            </w:pPr>
            <w:r w:rsidRPr="00D56AD8">
              <w:rPr>
                <w:sz w:val="20"/>
                <w:szCs w:val="20"/>
              </w:rPr>
              <w:t>Total Q</w:t>
            </w:r>
            <w:r w:rsidR="00D077FC">
              <w:rPr>
                <w:sz w:val="20"/>
                <w:szCs w:val="20"/>
              </w:rPr>
              <w:t xml:space="preserve">3 </w:t>
            </w:r>
            <w:r w:rsidRPr="00D56AD8">
              <w:rPr>
                <w:sz w:val="20"/>
                <w:szCs w:val="20"/>
              </w:rPr>
              <w:t xml:space="preserve">Performance </w:t>
            </w:r>
            <w:r>
              <w:rPr>
                <w:sz w:val="20"/>
                <w:szCs w:val="20"/>
              </w:rPr>
              <w:t>– 7 of 15 measures were met</w:t>
            </w:r>
          </w:p>
        </w:tc>
        <w:tc>
          <w:tcPr>
            <w:tcW w:w="3452" w:type="dxa"/>
          </w:tcPr>
          <w:p w14:paraId="44D48874" w14:textId="77777777" w:rsidR="00AC453E" w:rsidRPr="00EE00D1" w:rsidRDefault="00AC453E" w:rsidP="00AA3047">
            <w:pPr>
              <w:ind w:left="1020"/>
              <w:rPr>
                <w:sz w:val="20"/>
                <w:szCs w:val="20"/>
              </w:rPr>
            </w:pPr>
            <w:r>
              <w:rPr>
                <w:sz w:val="20"/>
                <w:szCs w:val="20"/>
              </w:rPr>
              <w:t>Michelle Bish</w:t>
            </w:r>
          </w:p>
        </w:tc>
      </w:tr>
      <w:tr w:rsidR="00AC453E" w:rsidRPr="00EE00D1" w14:paraId="6834105E" w14:textId="77777777" w:rsidTr="00AA3047">
        <w:trPr>
          <w:trHeight w:val="289"/>
        </w:trPr>
        <w:tc>
          <w:tcPr>
            <w:tcW w:w="6947" w:type="dxa"/>
            <w:shd w:val="clear" w:color="auto" w:fill="auto"/>
          </w:tcPr>
          <w:p w14:paraId="11F3CBBE" w14:textId="66A17A52" w:rsidR="009F0FD3" w:rsidRDefault="00D077FC" w:rsidP="00D077FC">
            <w:pPr>
              <w:pStyle w:val="ListParagraph"/>
              <w:numPr>
                <w:ilvl w:val="0"/>
                <w:numId w:val="1"/>
              </w:numPr>
              <w:rPr>
                <w:b/>
                <w:bCs/>
                <w:sz w:val="20"/>
                <w:szCs w:val="20"/>
              </w:rPr>
            </w:pPr>
            <w:r w:rsidRPr="00D077FC">
              <w:rPr>
                <w:b/>
                <w:bCs/>
                <w:sz w:val="20"/>
                <w:szCs w:val="20"/>
              </w:rPr>
              <w:lastRenderedPageBreak/>
              <w:t xml:space="preserve">NEWDB Directors Report </w:t>
            </w:r>
          </w:p>
          <w:p w14:paraId="5BDE76FA" w14:textId="27602A38" w:rsidR="00563F83" w:rsidRPr="00563F83" w:rsidRDefault="00563F83" w:rsidP="00563F83">
            <w:pPr>
              <w:ind w:left="720"/>
              <w:rPr>
                <w:sz w:val="20"/>
                <w:szCs w:val="20"/>
              </w:rPr>
            </w:pPr>
            <w:r>
              <w:rPr>
                <w:sz w:val="20"/>
                <w:szCs w:val="20"/>
              </w:rPr>
              <w:t>Michelle Bish reported on the following items</w:t>
            </w:r>
          </w:p>
          <w:p w14:paraId="2EDD1AA0" w14:textId="77777777" w:rsidR="00563F83" w:rsidRDefault="00563F83" w:rsidP="00563F83">
            <w:pPr>
              <w:pStyle w:val="ListParagraph"/>
              <w:numPr>
                <w:ilvl w:val="0"/>
                <w:numId w:val="18"/>
              </w:numPr>
              <w:ind w:left="1080"/>
              <w:rPr>
                <w:sz w:val="20"/>
                <w:szCs w:val="20"/>
              </w:rPr>
            </w:pPr>
            <w:r w:rsidRPr="00563F83">
              <w:rPr>
                <w:sz w:val="20"/>
                <w:szCs w:val="20"/>
              </w:rPr>
              <w:t>Status of the NEWDB Pilot Project</w:t>
            </w:r>
          </w:p>
          <w:p w14:paraId="456DD746" w14:textId="77777777" w:rsidR="00563F83" w:rsidRDefault="00563F83" w:rsidP="00563F83">
            <w:pPr>
              <w:pStyle w:val="ListParagraph"/>
              <w:numPr>
                <w:ilvl w:val="0"/>
                <w:numId w:val="18"/>
              </w:numPr>
              <w:ind w:left="1080"/>
              <w:rPr>
                <w:sz w:val="20"/>
                <w:szCs w:val="20"/>
              </w:rPr>
            </w:pPr>
            <w:r>
              <w:rPr>
                <w:sz w:val="20"/>
                <w:szCs w:val="20"/>
              </w:rPr>
              <w:t>Reinventing our Communities Cohort</w:t>
            </w:r>
          </w:p>
          <w:p w14:paraId="13551A32" w14:textId="77777777" w:rsidR="00563F83" w:rsidRDefault="00563F83" w:rsidP="00563F83">
            <w:pPr>
              <w:pStyle w:val="ListParagraph"/>
              <w:numPr>
                <w:ilvl w:val="0"/>
                <w:numId w:val="18"/>
              </w:numPr>
              <w:ind w:left="1080"/>
              <w:rPr>
                <w:sz w:val="20"/>
                <w:szCs w:val="20"/>
              </w:rPr>
            </w:pPr>
            <w:r>
              <w:rPr>
                <w:sz w:val="20"/>
                <w:szCs w:val="20"/>
              </w:rPr>
              <w:t>Sector Partnerships</w:t>
            </w:r>
          </w:p>
          <w:p w14:paraId="7475B91E" w14:textId="77777777" w:rsidR="00563F83" w:rsidRDefault="00563F83" w:rsidP="00563F83">
            <w:pPr>
              <w:pStyle w:val="ListParagraph"/>
              <w:numPr>
                <w:ilvl w:val="0"/>
                <w:numId w:val="18"/>
              </w:numPr>
              <w:ind w:left="1080"/>
              <w:rPr>
                <w:sz w:val="20"/>
                <w:szCs w:val="20"/>
              </w:rPr>
            </w:pPr>
            <w:r>
              <w:rPr>
                <w:sz w:val="20"/>
                <w:szCs w:val="20"/>
              </w:rPr>
              <w:t>Miami and Claremore AJC Leases</w:t>
            </w:r>
          </w:p>
          <w:p w14:paraId="64445504" w14:textId="77777777" w:rsidR="00563F83" w:rsidRDefault="00563F83" w:rsidP="00563F83">
            <w:pPr>
              <w:pStyle w:val="ListParagraph"/>
              <w:numPr>
                <w:ilvl w:val="0"/>
                <w:numId w:val="18"/>
              </w:numPr>
              <w:ind w:left="1080"/>
              <w:rPr>
                <w:sz w:val="20"/>
                <w:szCs w:val="20"/>
              </w:rPr>
            </w:pPr>
            <w:r>
              <w:rPr>
                <w:sz w:val="20"/>
                <w:szCs w:val="20"/>
              </w:rPr>
              <w:t xml:space="preserve">Eastern funds: NEWDB received an email notice from OOWD, our carry over is $300,109.15 but $57,452.49 expired. OOWD will modify the most current awards for the balances of the PY18 Youth, FY19 Adult, and FY19 DLW grants.  The state will eat the cost of the $57,452.49.  </w:t>
            </w:r>
          </w:p>
          <w:p w14:paraId="5DFAA37E" w14:textId="77777777" w:rsidR="00D077FC" w:rsidRDefault="00D66FC9" w:rsidP="00563F83">
            <w:pPr>
              <w:pStyle w:val="ListParagraph"/>
              <w:numPr>
                <w:ilvl w:val="0"/>
                <w:numId w:val="18"/>
              </w:numPr>
              <w:ind w:left="1080"/>
              <w:rPr>
                <w:sz w:val="20"/>
                <w:szCs w:val="20"/>
              </w:rPr>
            </w:pPr>
            <w:r>
              <w:rPr>
                <w:sz w:val="20"/>
                <w:szCs w:val="20"/>
              </w:rPr>
              <w:t xml:space="preserve">Additionally, the balances for the PY19 and FY20 grants vary slightly from the estimates provided earlier.  OOWD will modify those awards. </w:t>
            </w:r>
            <w:r w:rsidR="00563F83" w:rsidRPr="00563F83">
              <w:rPr>
                <w:sz w:val="20"/>
                <w:szCs w:val="20"/>
              </w:rPr>
              <w:t xml:space="preserve"> </w:t>
            </w:r>
          </w:p>
          <w:p w14:paraId="5B0BDED0" w14:textId="5FE042C9" w:rsidR="00D66FC9" w:rsidRPr="00563F83" w:rsidRDefault="00D66FC9" w:rsidP="00563F83">
            <w:pPr>
              <w:pStyle w:val="ListParagraph"/>
              <w:numPr>
                <w:ilvl w:val="0"/>
                <w:numId w:val="18"/>
              </w:numPr>
              <w:ind w:left="1080"/>
              <w:rPr>
                <w:sz w:val="20"/>
                <w:szCs w:val="20"/>
              </w:rPr>
            </w:pPr>
            <w:r>
              <w:rPr>
                <w:sz w:val="20"/>
                <w:szCs w:val="20"/>
              </w:rPr>
              <w:t>Commissioner Delozier would like to schedule a meeting with OOWD.</w:t>
            </w:r>
          </w:p>
        </w:tc>
        <w:tc>
          <w:tcPr>
            <w:tcW w:w="3452" w:type="dxa"/>
          </w:tcPr>
          <w:p w14:paraId="716FC70C" w14:textId="143766AC" w:rsidR="00AC453E" w:rsidRPr="00EE00D1" w:rsidRDefault="00D077FC" w:rsidP="00AA3047">
            <w:pPr>
              <w:ind w:left="1020"/>
              <w:rPr>
                <w:sz w:val="20"/>
                <w:szCs w:val="20"/>
              </w:rPr>
            </w:pPr>
            <w:r>
              <w:rPr>
                <w:sz w:val="20"/>
                <w:szCs w:val="20"/>
              </w:rPr>
              <w:t xml:space="preserve">Michelle Bish </w:t>
            </w:r>
          </w:p>
        </w:tc>
      </w:tr>
      <w:tr w:rsidR="00AC453E" w:rsidRPr="00EE00D1" w14:paraId="4185C5B6" w14:textId="77777777" w:rsidTr="00AA3047">
        <w:trPr>
          <w:trHeight w:val="289"/>
        </w:trPr>
        <w:tc>
          <w:tcPr>
            <w:tcW w:w="6947" w:type="dxa"/>
          </w:tcPr>
          <w:p w14:paraId="62AB8E25" w14:textId="607B8CF4" w:rsidR="00D66FC9" w:rsidRPr="00EE00D1" w:rsidRDefault="00AC453E" w:rsidP="00D66FC9">
            <w:pPr>
              <w:numPr>
                <w:ilvl w:val="0"/>
                <w:numId w:val="1"/>
              </w:numPr>
              <w:contextualSpacing/>
              <w:rPr>
                <w:sz w:val="20"/>
                <w:szCs w:val="20"/>
              </w:rPr>
            </w:pPr>
            <w:r>
              <w:rPr>
                <w:sz w:val="20"/>
                <w:szCs w:val="20"/>
              </w:rPr>
              <w:t>New Business</w:t>
            </w:r>
            <w:r w:rsidR="00D66FC9">
              <w:rPr>
                <w:sz w:val="20"/>
                <w:szCs w:val="20"/>
              </w:rPr>
              <w:t xml:space="preserve"> - None</w:t>
            </w:r>
          </w:p>
        </w:tc>
        <w:tc>
          <w:tcPr>
            <w:tcW w:w="3452" w:type="dxa"/>
          </w:tcPr>
          <w:p w14:paraId="6A7910C8" w14:textId="77777777" w:rsidR="00AC453E" w:rsidRPr="00EE00D1" w:rsidRDefault="00AC453E" w:rsidP="00AA3047">
            <w:pPr>
              <w:ind w:left="1020"/>
              <w:rPr>
                <w:sz w:val="20"/>
                <w:szCs w:val="20"/>
              </w:rPr>
            </w:pPr>
            <w:r>
              <w:rPr>
                <w:sz w:val="20"/>
                <w:szCs w:val="20"/>
              </w:rPr>
              <w:t>Dan Delozier</w:t>
            </w:r>
          </w:p>
        </w:tc>
      </w:tr>
      <w:tr w:rsidR="00AC453E" w:rsidRPr="00EE00D1" w14:paraId="7584DF61" w14:textId="77777777" w:rsidTr="00AA3047">
        <w:trPr>
          <w:trHeight w:val="273"/>
        </w:trPr>
        <w:tc>
          <w:tcPr>
            <w:tcW w:w="6947" w:type="dxa"/>
          </w:tcPr>
          <w:p w14:paraId="43FEB707" w14:textId="24EAA88C" w:rsidR="00D66FC9" w:rsidRPr="00D66FC9" w:rsidRDefault="00AC453E" w:rsidP="00D66FC9">
            <w:pPr>
              <w:pStyle w:val="ListParagraph"/>
              <w:numPr>
                <w:ilvl w:val="0"/>
                <w:numId w:val="1"/>
              </w:numPr>
              <w:tabs>
                <w:tab w:val="left" w:pos="4530"/>
              </w:tabs>
              <w:rPr>
                <w:sz w:val="20"/>
                <w:szCs w:val="20"/>
              </w:rPr>
            </w:pPr>
            <w:r w:rsidRPr="002E0796">
              <w:rPr>
                <w:sz w:val="20"/>
                <w:szCs w:val="20"/>
              </w:rPr>
              <w:t>Old Business</w:t>
            </w:r>
            <w:r w:rsidR="00D66FC9">
              <w:rPr>
                <w:sz w:val="20"/>
                <w:szCs w:val="20"/>
              </w:rPr>
              <w:t xml:space="preserve"> – None </w:t>
            </w:r>
          </w:p>
        </w:tc>
        <w:tc>
          <w:tcPr>
            <w:tcW w:w="3452" w:type="dxa"/>
          </w:tcPr>
          <w:p w14:paraId="1DC04E34" w14:textId="77777777" w:rsidR="00AC453E" w:rsidRPr="00EE00D1" w:rsidRDefault="00AC453E" w:rsidP="00AA3047">
            <w:pPr>
              <w:ind w:left="1020"/>
              <w:rPr>
                <w:sz w:val="20"/>
                <w:szCs w:val="20"/>
              </w:rPr>
            </w:pPr>
            <w:r>
              <w:rPr>
                <w:sz w:val="20"/>
                <w:szCs w:val="20"/>
              </w:rPr>
              <w:t>Dan Delozier</w:t>
            </w:r>
          </w:p>
        </w:tc>
      </w:tr>
      <w:tr w:rsidR="00AC453E" w:rsidRPr="00EE00D1" w14:paraId="3DFDBF1D" w14:textId="77777777" w:rsidTr="00AA3047">
        <w:trPr>
          <w:trHeight w:val="273"/>
        </w:trPr>
        <w:tc>
          <w:tcPr>
            <w:tcW w:w="6947" w:type="dxa"/>
          </w:tcPr>
          <w:p w14:paraId="057A78D0" w14:textId="2E4EB0EA" w:rsidR="00AC453E" w:rsidRPr="00EE00D1" w:rsidRDefault="00D66FC9" w:rsidP="00AA3047">
            <w:pPr>
              <w:tabs>
                <w:tab w:val="left" w:pos="4530"/>
              </w:tabs>
              <w:ind w:left="360"/>
              <w:rPr>
                <w:sz w:val="20"/>
                <w:szCs w:val="20"/>
              </w:rPr>
            </w:pPr>
            <w:r>
              <w:rPr>
                <w:sz w:val="20"/>
                <w:szCs w:val="20"/>
              </w:rPr>
              <w:t>Commissioner Delozier asked for a motion to adjourn at 9:44 a.m.  Commissioner Ball motioned to adjourn; Commissioner Antle seconded the motion. A vote was taken and all approved the motion to adjourn.</w:t>
            </w:r>
          </w:p>
        </w:tc>
        <w:tc>
          <w:tcPr>
            <w:tcW w:w="3452" w:type="dxa"/>
          </w:tcPr>
          <w:p w14:paraId="46797EAE" w14:textId="53A85851" w:rsidR="00AC453E" w:rsidRPr="00EE00D1" w:rsidRDefault="00AC453E" w:rsidP="00AA3047">
            <w:pPr>
              <w:ind w:left="1020"/>
              <w:rPr>
                <w:sz w:val="20"/>
                <w:szCs w:val="20"/>
              </w:rPr>
            </w:pPr>
          </w:p>
        </w:tc>
      </w:tr>
      <w:bookmarkEnd w:id="0"/>
      <w:bookmarkEnd w:id="1"/>
      <w:bookmarkEnd w:id="2"/>
      <w:bookmarkEnd w:id="3"/>
      <w:bookmarkEnd w:id="4"/>
      <w:bookmarkEnd w:id="5"/>
      <w:bookmarkEnd w:id="6"/>
      <w:bookmarkEnd w:id="7"/>
    </w:tbl>
    <w:p w14:paraId="782ACCE0" w14:textId="65D7F555" w:rsidR="007B2232" w:rsidRDefault="007B2232" w:rsidP="00036337">
      <w:pPr>
        <w:tabs>
          <w:tab w:val="left" w:pos="5544"/>
        </w:tabs>
        <w:rPr>
          <w:sz w:val="20"/>
          <w:szCs w:val="20"/>
        </w:rPr>
      </w:pPr>
    </w:p>
    <w:p w14:paraId="3699775B" w14:textId="77777777" w:rsidR="00082E9E" w:rsidRPr="00082E9E" w:rsidRDefault="00082E9E" w:rsidP="00D270EB">
      <w:pPr>
        <w:tabs>
          <w:tab w:val="left" w:pos="2970"/>
        </w:tabs>
        <w:rPr>
          <w:b/>
          <w:bCs/>
          <w:sz w:val="20"/>
          <w:szCs w:val="20"/>
        </w:rPr>
      </w:pPr>
      <w:r w:rsidRPr="00082E9E">
        <w:rPr>
          <w:b/>
          <w:bCs/>
          <w:sz w:val="20"/>
          <w:szCs w:val="20"/>
        </w:rPr>
        <w:t>Approved by:</w:t>
      </w:r>
    </w:p>
    <w:p w14:paraId="28EB9A91" w14:textId="2BC8B3CC" w:rsidR="00D270EB" w:rsidRPr="00D270EB" w:rsidRDefault="00082E9E" w:rsidP="00D270EB">
      <w:pPr>
        <w:tabs>
          <w:tab w:val="left" w:pos="2970"/>
        </w:tabs>
        <w:rPr>
          <w:sz w:val="20"/>
          <w:szCs w:val="20"/>
        </w:rPr>
      </w:pPr>
      <w:r w:rsidRPr="00082E9E">
        <w:rPr>
          <w:b/>
          <w:bCs/>
          <w:sz w:val="20"/>
          <w:szCs w:val="20"/>
        </w:rPr>
        <w:t>LEO Members Present</w:t>
      </w:r>
      <w:r w:rsidRPr="00082E9E">
        <w:rPr>
          <w:b/>
          <w:bCs/>
          <w:sz w:val="20"/>
          <w:szCs w:val="20"/>
        </w:rPr>
        <w:tab/>
      </w:r>
      <w:r w:rsidRPr="00082E9E">
        <w:rPr>
          <w:b/>
          <w:bCs/>
          <w:sz w:val="20"/>
          <w:szCs w:val="20"/>
        </w:rPr>
        <w:tab/>
        <w:t>8.5.2022</w:t>
      </w:r>
      <w:r>
        <w:rPr>
          <w:sz w:val="20"/>
          <w:szCs w:val="20"/>
        </w:rPr>
        <w:t xml:space="preserve"> </w:t>
      </w:r>
      <w:r w:rsidR="00D270EB">
        <w:rPr>
          <w:sz w:val="20"/>
          <w:szCs w:val="20"/>
        </w:rPr>
        <w:tab/>
      </w:r>
    </w:p>
    <w:sectPr w:rsidR="00D270EB" w:rsidRPr="00D270EB" w:rsidSect="008D70BA">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990D" w14:textId="77777777" w:rsidR="00645C3E" w:rsidRDefault="00645C3E">
      <w:pPr>
        <w:spacing w:after="0" w:line="240" w:lineRule="auto"/>
      </w:pPr>
      <w:r>
        <w:separator/>
      </w:r>
    </w:p>
  </w:endnote>
  <w:endnote w:type="continuationSeparator" w:id="0">
    <w:p w14:paraId="603032F6" w14:textId="77777777" w:rsidR="00645C3E" w:rsidRDefault="0064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9C0" w14:textId="77777777" w:rsidR="0072484D" w:rsidRDefault="00724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E403" w14:textId="77777777" w:rsidR="00662BBB" w:rsidRDefault="005A05A7" w:rsidP="00662BBB">
    <w:pPr>
      <w:pStyle w:val="NoSpacing"/>
      <w:jc w:val="center"/>
      <w:rPr>
        <w:spacing w:val="-5"/>
        <w:sz w:val="16"/>
        <w:szCs w:val="16"/>
      </w:rPr>
    </w:pPr>
    <w:r>
      <w:rPr>
        <w:noProof/>
        <w:spacing w:val="-5"/>
        <w:sz w:val="16"/>
        <w:szCs w:val="16"/>
      </w:rPr>
      <w:drawing>
        <wp:inline distT="0" distB="0" distL="0" distR="0" wp14:anchorId="3160B0C4" wp14:editId="656A2D03">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7CF03ABD" w14:textId="5B7F60CC" w:rsidR="00662BBB" w:rsidRPr="00C947EC" w:rsidRDefault="005A05A7"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Employer/</w:t>
    </w:r>
    <w:r w:rsidR="00D270EB">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p>
  <w:p w14:paraId="270A5F8B" w14:textId="77777777" w:rsidR="00662BBB" w:rsidRDefault="005A05A7">
    <w:pPr>
      <w:pStyle w:val="Footer"/>
    </w:pPr>
    <w:r>
      <w:rPr>
        <w:noProof/>
      </w:rPr>
      <w:drawing>
        <wp:inline distT="0" distB="0" distL="0" distR="0" wp14:anchorId="354DB5D1" wp14:editId="0144D1B8">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D6ED" w14:textId="77777777" w:rsidR="00662BBB" w:rsidRDefault="005A05A7" w:rsidP="00662BBB">
    <w:pPr>
      <w:pStyle w:val="Footer"/>
      <w:jc w:val="center"/>
    </w:pPr>
    <w:bookmarkStart w:id="8" w:name="_Hlk511980211"/>
    <w:bookmarkStart w:id="9" w:name="_Hlk528916615"/>
    <w:r>
      <w:rPr>
        <w:noProof/>
        <w:spacing w:val="-5"/>
        <w:sz w:val="16"/>
        <w:szCs w:val="16"/>
      </w:rPr>
      <w:drawing>
        <wp:inline distT="0" distB="0" distL="0" distR="0" wp14:anchorId="646DEDB1" wp14:editId="68448EB8">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AE7133F" w14:textId="77777777" w:rsidR="00662BBB" w:rsidRDefault="005A05A7" w:rsidP="00662BBB">
    <w:pPr>
      <w:pStyle w:val="Footer"/>
      <w:jc w:val="center"/>
    </w:pPr>
    <w:r>
      <w:rPr>
        <w:noProof/>
      </w:rPr>
      <w:drawing>
        <wp:inline distT="0" distB="0" distL="0" distR="0" wp14:anchorId="29240681" wp14:editId="661A5EA6">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4DDA26DC" w14:textId="77777777" w:rsidR="00662BBB" w:rsidRPr="00C947EC" w:rsidRDefault="005A05A7"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4511B0FF" w14:textId="2202BE24" w:rsidR="00662BBB" w:rsidRPr="0034178E" w:rsidRDefault="005A05A7" w:rsidP="00662BBB">
    <w:pPr>
      <w:pStyle w:val="Footer"/>
      <w:jc w:val="center"/>
      <w:rPr>
        <w:sz w:val="16"/>
        <w:szCs w:val="16"/>
      </w:rPr>
    </w:pPr>
    <w:r>
      <w:rPr>
        <w:sz w:val="16"/>
        <w:szCs w:val="16"/>
      </w:rPr>
      <w:t xml:space="preserve">The NEWDB agenda was posted at the Board Office on </w:t>
    </w:r>
    <w:r w:rsidR="0072484D">
      <w:rPr>
        <w:sz w:val="16"/>
        <w:szCs w:val="16"/>
      </w:rPr>
      <w:t xml:space="preserve">5.5.2022 </w:t>
    </w:r>
    <w:r>
      <w:rPr>
        <w:sz w:val="16"/>
        <w:szCs w:val="16"/>
      </w:rPr>
      <w:t xml:space="preserve">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8FCB" w14:textId="77777777" w:rsidR="00645C3E" w:rsidRDefault="00645C3E">
      <w:pPr>
        <w:spacing w:after="0" w:line="240" w:lineRule="auto"/>
      </w:pPr>
      <w:r>
        <w:separator/>
      </w:r>
    </w:p>
  </w:footnote>
  <w:footnote w:type="continuationSeparator" w:id="0">
    <w:p w14:paraId="5150E182" w14:textId="77777777" w:rsidR="00645C3E" w:rsidRDefault="0064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D42C" w14:textId="77777777" w:rsidR="0072484D" w:rsidRDefault="00724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288" w14:textId="77777777" w:rsidR="00662BBB" w:rsidRDefault="005A05A7">
    <w:pPr>
      <w:pStyle w:val="Header"/>
    </w:pPr>
    <w:r>
      <w:rPr>
        <w:noProof/>
      </w:rPr>
      <w:drawing>
        <wp:inline distT="0" distB="0" distL="0" distR="0" wp14:anchorId="285E16D5" wp14:editId="3C9EC10C">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928" w14:textId="77777777" w:rsidR="00662BBB" w:rsidRDefault="005A05A7">
    <w:pPr>
      <w:pStyle w:val="Header"/>
    </w:pPr>
    <w:r>
      <w:rPr>
        <w:noProof/>
      </w:rPr>
      <w:drawing>
        <wp:inline distT="0" distB="0" distL="0" distR="0" wp14:anchorId="482E3B90" wp14:editId="30AFD43D">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A8"/>
    <w:multiLevelType w:val="hybridMultilevel"/>
    <w:tmpl w:val="49B2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D77F1"/>
    <w:multiLevelType w:val="hybridMultilevel"/>
    <w:tmpl w:val="31AE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FB3427"/>
    <w:multiLevelType w:val="hybridMultilevel"/>
    <w:tmpl w:val="9FC02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0478F"/>
    <w:multiLevelType w:val="hybridMultilevel"/>
    <w:tmpl w:val="19CC19A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9EB1E76"/>
    <w:multiLevelType w:val="hybridMultilevel"/>
    <w:tmpl w:val="DEF8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85A53"/>
    <w:multiLevelType w:val="hybridMultilevel"/>
    <w:tmpl w:val="B81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0883"/>
    <w:multiLevelType w:val="hybridMultilevel"/>
    <w:tmpl w:val="828C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3C85"/>
    <w:multiLevelType w:val="hybridMultilevel"/>
    <w:tmpl w:val="0E9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2FE1"/>
    <w:multiLevelType w:val="hybridMultilevel"/>
    <w:tmpl w:val="0F1C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865BD"/>
    <w:multiLevelType w:val="hybridMultilevel"/>
    <w:tmpl w:val="C64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052A"/>
    <w:multiLevelType w:val="hybridMultilevel"/>
    <w:tmpl w:val="E140E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025710"/>
    <w:multiLevelType w:val="hybridMultilevel"/>
    <w:tmpl w:val="C14287A2"/>
    <w:lvl w:ilvl="0" w:tplc="F2FC410A">
      <w:start w:val="1"/>
      <w:numFmt w:val="decimal"/>
      <w:lvlText w:val="%1."/>
      <w:lvlJc w:val="left"/>
      <w:pPr>
        <w:ind w:left="720" w:hanging="360"/>
      </w:pPr>
      <w:rPr>
        <w:b/>
        <w:bCs/>
      </w:r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7512E"/>
    <w:multiLevelType w:val="hybridMultilevel"/>
    <w:tmpl w:val="4642D3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3214E9"/>
    <w:multiLevelType w:val="hybridMultilevel"/>
    <w:tmpl w:val="BCBC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891B89"/>
    <w:multiLevelType w:val="hybridMultilevel"/>
    <w:tmpl w:val="FA96D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9726B"/>
    <w:multiLevelType w:val="hybridMultilevel"/>
    <w:tmpl w:val="8C148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D5480E"/>
    <w:multiLevelType w:val="hybridMultilevel"/>
    <w:tmpl w:val="208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47467">
    <w:abstractNumId w:val="12"/>
  </w:num>
  <w:num w:numId="2" w16cid:durableId="1489830287">
    <w:abstractNumId w:val="5"/>
  </w:num>
  <w:num w:numId="3" w16cid:durableId="1295912325">
    <w:abstractNumId w:val="14"/>
  </w:num>
  <w:num w:numId="4" w16cid:durableId="1907719628">
    <w:abstractNumId w:val="1"/>
  </w:num>
  <w:num w:numId="5" w16cid:durableId="1880508756">
    <w:abstractNumId w:val="9"/>
  </w:num>
  <w:num w:numId="6" w16cid:durableId="246572768">
    <w:abstractNumId w:val="0"/>
  </w:num>
  <w:num w:numId="7" w16cid:durableId="1478258077">
    <w:abstractNumId w:val="7"/>
  </w:num>
  <w:num w:numId="8" w16cid:durableId="859049727">
    <w:abstractNumId w:val="8"/>
  </w:num>
  <w:num w:numId="9" w16cid:durableId="42679481">
    <w:abstractNumId w:val="13"/>
  </w:num>
  <w:num w:numId="10" w16cid:durableId="1017929920">
    <w:abstractNumId w:val="2"/>
  </w:num>
  <w:num w:numId="11" w16cid:durableId="1919712169">
    <w:abstractNumId w:val="4"/>
  </w:num>
  <w:num w:numId="12" w16cid:durableId="1194340538">
    <w:abstractNumId w:val="6"/>
  </w:num>
  <w:num w:numId="13" w16cid:durableId="953563335">
    <w:abstractNumId w:val="17"/>
  </w:num>
  <w:num w:numId="14" w16cid:durableId="709233981">
    <w:abstractNumId w:val="11"/>
  </w:num>
  <w:num w:numId="15" w16cid:durableId="371030844">
    <w:abstractNumId w:val="3"/>
  </w:num>
  <w:num w:numId="16" w16cid:durableId="818424810">
    <w:abstractNumId w:val="15"/>
  </w:num>
  <w:num w:numId="17" w16cid:durableId="1837382118">
    <w:abstractNumId w:val="16"/>
  </w:num>
  <w:num w:numId="18" w16cid:durableId="569383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3E"/>
    <w:rsid w:val="000334CF"/>
    <w:rsid w:val="00036337"/>
    <w:rsid w:val="00082E9E"/>
    <w:rsid w:val="000B347A"/>
    <w:rsid w:val="00107A46"/>
    <w:rsid w:val="001C04D5"/>
    <w:rsid w:val="001E6929"/>
    <w:rsid w:val="00215E3E"/>
    <w:rsid w:val="003A6E05"/>
    <w:rsid w:val="003E79DC"/>
    <w:rsid w:val="00415A73"/>
    <w:rsid w:val="00563F83"/>
    <w:rsid w:val="005A05A7"/>
    <w:rsid w:val="005D4C6B"/>
    <w:rsid w:val="005E1F16"/>
    <w:rsid w:val="005F3C66"/>
    <w:rsid w:val="00645C3E"/>
    <w:rsid w:val="0068417F"/>
    <w:rsid w:val="00692BED"/>
    <w:rsid w:val="0072484D"/>
    <w:rsid w:val="007B2232"/>
    <w:rsid w:val="008348BA"/>
    <w:rsid w:val="00856E53"/>
    <w:rsid w:val="008F2B98"/>
    <w:rsid w:val="009D5013"/>
    <w:rsid w:val="009F0FD3"/>
    <w:rsid w:val="00AA0EEC"/>
    <w:rsid w:val="00AC453E"/>
    <w:rsid w:val="00B062BE"/>
    <w:rsid w:val="00C6678A"/>
    <w:rsid w:val="00C97C50"/>
    <w:rsid w:val="00D077FC"/>
    <w:rsid w:val="00D270EB"/>
    <w:rsid w:val="00D410A8"/>
    <w:rsid w:val="00D56AD8"/>
    <w:rsid w:val="00D66FC9"/>
    <w:rsid w:val="00DC2056"/>
    <w:rsid w:val="00DF685D"/>
    <w:rsid w:val="00EE4827"/>
    <w:rsid w:val="00F7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AADD"/>
  <w15:chartTrackingRefBased/>
  <w15:docId w15:val="{2F32E08F-E7D2-4631-B4DB-D65E597B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3E"/>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53E"/>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AC453E"/>
  </w:style>
  <w:style w:type="paragraph" w:styleId="Footer">
    <w:name w:val="footer"/>
    <w:basedOn w:val="Normal"/>
    <w:link w:val="FooterChar"/>
    <w:uiPriority w:val="99"/>
    <w:unhideWhenUsed/>
    <w:rsid w:val="00AC453E"/>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AC453E"/>
  </w:style>
  <w:style w:type="paragraph" w:styleId="NoSpacing">
    <w:name w:val="No Spacing"/>
    <w:uiPriority w:val="1"/>
    <w:qFormat/>
    <w:rsid w:val="00AC453E"/>
    <w:pPr>
      <w:spacing w:after="0" w:line="240" w:lineRule="auto"/>
    </w:pPr>
  </w:style>
  <w:style w:type="paragraph" w:styleId="ListParagraph">
    <w:name w:val="List Paragraph"/>
    <w:basedOn w:val="Normal"/>
    <w:uiPriority w:val="34"/>
    <w:qFormat/>
    <w:rsid w:val="00AC453E"/>
    <w:pPr>
      <w:ind w:left="720"/>
      <w:contextualSpacing/>
    </w:pPr>
  </w:style>
  <w:style w:type="character" w:styleId="IntenseEmphasis">
    <w:name w:val="Intense Emphasis"/>
    <w:basedOn w:val="DefaultParagraphFont"/>
    <w:uiPriority w:val="21"/>
    <w:qFormat/>
    <w:rsid w:val="00AC453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cathy.spencer</cp:lastModifiedBy>
  <cp:revision>2</cp:revision>
  <dcterms:created xsi:type="dcterms:W3CDTF">2022-08-15T17:50:00Z</dcterms:created>
  <dcterms:modified xsi:type="dcterms:W3CDTF">2022-08-15T17:50:00Z</dcterms:modified>
</cp:coreProperties>
</file>