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AC5D" w14:textId="7DDB795D" w:rsidR="00E16EB6" w:rsidRDefault="00E16EB6" w:rsidP="00E16EB6">
      <w:pPr>
        <w:pStyle w:val="Heading1"/>
      </w:pPr>
      <w:r>
        <w:t>NEWDB Memo 0</w:t>
      </w:r>
      <w:r w:rsidR="00E71C67">
        <w:t>3</w:t>
      </w:r>
      <w:r>
        <w:t>-2022: On Line Referral Process</w:t>
      </w:r>
    </w:p>
    <w:p w14:paraId="1CE83DC2" w14:textId="77777777" w:rsidR="00E16EB6" w:rsidRDefault="00E16EB6" w:rsidP="00E16EB6">
      <w:pPr>
        <w:pStyle w:val="NoSpacing"/>
        <w:rPr>
          <w:b/>
          <w:sz w:val="28"/>
          <w:szCs w:val="28"/>
        </w:rPr>
      </w:pPr>
    </w:p>
    <w:p w14:paraId="14960A61" w14:textId="326A4206" w:rsidR="00E16EB6" w:rsidRDefault="00E16EB6" w:rsidP="00E16EB6">
      <w:pPr>
        <w:pStyle w:val="NoSpacing"/>
      </w:pP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7BD">
        <w:t>March 1</w:t>
      </w:r>
      <w:r>
        <w:t>, 2022</w:t>
      </w:r>
    </w:p>
    <w:p w14:paraId="3173B2D4" w14:textId="26796AA2" w:rsidR="00486DD0" w:rsidRDefault="00486DD0" w:rsidP="00E16EB6">
      <w:pPr>
        <w:pStyle w:val="NoSpacing"/>
      </w:pPr>
      <w:r w:rsidRPr="00486DD0">
        <w:rPr>
          <w:b/>
          <w:sz w:val="28"/>
          <w:szCs w:val="28"/>
        </w:rPr>
        <w:t>Revised</w:t>
      </w:r>
      <w:r>
        <w:rPr>
          <w:b/>
          <w:sz w:val="28"/>
          <w:szCs w:val="28"/>
        </w:rPr>
        <w:t>:</w:t>
      </w:r>
      <w:r w:rsidRPr="00486DD0">
        <w:rPr>
          <w:b/>
          <w:sz w:val="28"/>
          <w:szCs w:val="28"/>
        </w:rPr>
        <w:tab/>
      </w:r>
      <w:r>
        <w:t>July 1, 2022</w:t>
      </w:r>
    </w:p>
    <w:p w14:paraId="65AEB26F" w14:textId="65850C7B" w:rsidR="00E16EB6" w:rsidRDefault="00E16EB6" w:rsidP="00E16EB6">
      <w:pPr>
        <w:pStyle w:val="NoSpacing"/>
      </w:pPr>
      <w:r>
        <w:rPr>
          <w:b/>
          <w:sz w:val="28"/>
          <w:szCs w:val="28"/>
        </w:rPr>
        <w:t>To: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NEWDB Staff and Service Provider </w:t>
      </w:r>
    </w:p>
    <w:p w14:paraId="7A003093" w14:textId="77777777" w:rsidR="00E16EB6" w:rsidRDefault="00E16EB6" w:rsidP="00E16EB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From: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>NEWDB/Michelle Bish, Executive Director</w:t>
      </w:r>
    </w:p>
    <w:p w14:paraId="745478F3" w14:textId="6BFBC90F" w:rsidR="00E16EB6" w:rsidRDefault="00E16EB6" w:rsidP="00E16EB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Subject: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On Line Referral Process </w:t>
      </w:r>
    </w:p>
    <w:p w14:paraId="6E7822C1" w14:textId="35F9C36E" w:rsidR="00E16EB6" w:rsidRDefault="00E16EB6" w:rsidP="00AE5827">
      <w:pPr>
        <w:pStyle w:val="Heading1"/>
      </w:pPr>
      <w:r>
        <w:t>Purpose</w:t>
      </w:r>
    </w:p>
    <w:p w14:paraId="49CB3498" w14:textId="5A90BE25" w:rsidR="00E16EB6" w:rsidRPr="00E16EB6" w:rsidRDefault="00E16EB6" w:rsidP="00E16EB6">
      <w:r>
        <w:t>Memo 0</w:t>
      </w:r>
      <w:r w:rsidR="00E71C67">
        <w:t>3</w:t>
      </w:r>
      <w:r>
        <w:t>-2022 clarifies the process and defines responsibilities for on line referrals received in response to request for services through the web application.</w:t>
      </w:r>
    </w:p>
    <w:p w14:paraId="3831640F" w14:textId="08A2F405" w:rsidR="002C060C" w:rsidRDefault="00AE5827" w:rsidP="00AE5827">
      <w:pPr>
        <w:pStyle w:val="Heading1"/>
      </w:pPr>
      <w:r>
        <w:t>On-line Referral Process</w:t>
      </w:r>
    </w:p>
    <w:p w14:paraId="10D5F037" w14:textId="41ABC150" w:rsidR="00AE5827" w:rsidRDefault="00AE5827" w:rsidP="00AE5827">
      <w:r>
        <w:t xml:space="preserve">On-line applicant emails will be forwarded </w:t>
      </w:r>
      <w:r w:rsidR="00486DD0">
        <w:t>and delegated to</w:t>
      </w:r>
      <w:r>
        <w:t xml:space="preserve"> </w:t>
      </w:r>
      <w:r w:rsidR="00E16EB6">
        <w:t xml:space="preserve">the </w:t>
      </w:r>
      <w:r w:rsidR="00486DD0">
        <w:t>NEWDB staff.</w:t>
      </w:r>
    </w:p>
    <w:p w14:paraId="5039CE4A" w14:textId="2C09C013" w:rsidR="00AE5827" w:rsidRDefault="00AE5827" w:rsidP="00AE5827">
      <w:r>
        <w:t xml:space="preserve">Upon receipt of the email, the </w:t>
      </w:r>
      <w:r w:rsidR="00486DD0">
        <w:t>NEWDB staff</w:t>
      </w:r>
      <w:r w:rsidR="00486DD0">
        <w:t xml:space="preserve"> </w:t>
      </w:r>
      <w:r>
        <w:t xml:space="preserve">will: </w:t>
      </w:r>
    </w:p>
    <w:p w14:paraId="062AA64F" w14:textId="452EABA3" w:rsidR="00AE5827" w:rsidRDefault="00AE5827" w:rsidP="00AE5827">
      <w:pPr>
        <w:pStyle w:val="ListParagraph"/>
        <w:numPr>
          <w:ilvl w:val="0"/>
          <w:numId w:val="1"/>
        </w:numPr>
      </w:pPr>
      <w:r>
        <w:t>Contact the customer and determine if there is an OKJM account</w:t>
      </w:r>
      <w:r w:rsidR="002434F6">
        <w:t>.</w:t>
      </w:r>
    </w:p>
    <w:p w14:paraId="6225D540" w14:textId="49397D96" w:rsidR="00AE5827" w:rsidRDefault="00AE5827" w:rsidP="00AE5827">
      <w:pPr>
        <w:pStyle w:val="ListParagraph"/>
        <w:numPr>
          <w:ilvl w:val="1"/>
          <w:numId w:val="1"/>
        </w:numPr>
      </w:pPr>
      <w:r>
        <w:t xml:space="preserve">If there is </w:t>
      </w:r>
      <w:r w:rsidR="002434F6">
        <w:t>an OKJM account, the</w:t>
      </w:r>
      <w:r>
        <w:t xml:space="preserve"> Team Member will update contact information and eligibility date in the demographics.</w:t>
      </w:r>
    </w:p>
    <w:p w14:paraId="3D3B036F" w14:textId="5F06AE79" w:rsidR="00AE5827" w:rsidRDefault="00AE5827" w:rsidP="00AE5827">
      <w:pPr>
        <w:pStyle w:val="ListParagraph"/>
        <w:numPr>
          <w:ilvl w:val="1"/>
          <w:numId w:val="1"/>
        </w:numPr>
      </w:pPr>
      <w:r>
        <w:t>During the call the Team Member will ask general eligibility questions, helping screen for WIOA Title 1 eligibility</w:t>
      </w:r>
      <w:r w:rsidR="000F6079">
        <w:t xml:space="preserve">, </w:t>
      </w:r>
      <w:r w:rsidR="00601F28">
        <w:t xml:space="preserve">inform applicant of </w:t>
      </w:r>
      <w:r w:rsidR="000F6079">
        <w:t>documents that will be required for “next steps”,</w:t>
      </w:r>
      <w:r>
        <w:t xml:space="preserve"> as well as services requested by the applicant.  </w:t>
      </w:r>
    </w:p>
    <w:p w14:paraId="06AAA891" w14:textId="04C5345F" w:rsidR="00AE5827" w:rsidRDefault="00AE5827" w:rsidP="00AE5827">
      <w:pPr>
        <w:pStyle w:val="ListParagraph"/>
        <w:numPr>
          <w:ilvl w:val="1"/>
          <w:numId w:val="1"/>
        </w:numPr>
      </w:pPr>
      <w:r>
        <w:t xml:space="preserve">Once </w:t>
      </w:r>
      <w:r w:rsidR="002434F6">
        <w:t xml:space="preserve">the </w:t>
      </w:r>
      <w:r>
        <w:t>call is completed,</w:t>
      </w:r>
      <w:r w:rsidR="002434F6">
        <w:t xml:space="preserve"> the</w:t>
      </w:r>
      <w:r>
        <w:t xml:space="preserve"> Team Member will ope</w:t>
      </w:r>
      <w:r w:rsidR="002434F6">
        <w:t>n</w:t>
      </w:r>
      <w:r>
        <w:t xml:space="preserve"> a Job Service enrollment in OKJM, enter the appropriate service(s), and a program note outlining the call with the applicant.  </w:t>
      </w:r>
    </w:p>
    <w:p w14:paraId="7AACAD69" w14:textId="2137E930" w:rsidR="000F6079" w:rsidRDefault="00AE5827" w:rsidP="000F6079">
      <w:pPr>
        <w:pStyle w:val="ListParagraph"/>
        <w:numPr>
          <w:ilvl w:val="1"/>
          <w:numId w:val="1"/>
        </w:numPr>
      </w:pPr>
      <w:r>
        <w:t xml:space="preserve">If no account is located in OKJM, the Team Member will instruct the applicant of the necessity of the OKJM account </w:t>
      </w:r>
      <w:r w:rsidR="000F6079">
        <w:t xml:space="preserve">creation and continue with general eligibility conversation.  Applicant will be requested to contact </w:t>
      </w:r>
      <w:r w:rsidR="00486DD0">
        <w:t>NEWDB staff</w:t>
      </w:r>
      <w:r w:rsidR="00486DD0">
        <w:t xml:space="preserve"> </w:t>
      </w:r>
      <w:r w:rsidR="000F6079">
        <w:t>once OKJM account is established.  (</w:t>
      </w:r>
      <w:r w:rsidR="00486DD0">
        <w:t>NEWDB staff</w:t>
      </w:r>
      <w:r w:rsidR="00486DD0">
        <w:t xml:space="preserve"> </w:t>
      </w:r>
      <w:r w:rsidR="000F6079">
        <w:t>may open up Job Service enrollment once notified that account has been created.)</w:t>
      </w:r>
    </w:p>
    <w:p w14:paraId="5DEC59CF" w14:textId="739B932E" w:rsidR="000F6079" w:rsidRDefault="000F6079" w:rsidP="000F6079">
      <w:pPr>
        <w:pStyle w:val="ListParagraph"/>
        <w:numPr>
          <w:ilvl w:val="0"/>
          <w:numId w:val="1"/>
        </w:numPr>
      </w:pPr>
      <w:r>
        <w:t xml:space="preserve">Once </w:t>
      </w:r>
      <w:r w:rsidR="002434F6">
        <w:t xml:space="preserve">the </w:t>
      </w:r>
      <w:r>
        <w:t xml:space="preserve">applicant has an OKJM account updated, or established, an email will be sent to </w:t>
      </w:r>
      <w:r w:rsidR="00486DD0">
        <w:t>Enrollment Team</w:t>
      </w:r>
      <w:r w:rsidR="0024167F">
        <w:t xml:space="preserve"> designated staff</w:t>
      </w:r>
      <w:r>
        <w:t xml:space="preserve"> with name of applicant, PID, and an overview of what the applicant is requesting.</w:t>
      </w:r>
    </w:p>
    <w:p w14:paraId="6CDE9FB5" w14:textId="18F64746" w:rsidR="00601F28" w:rsidRDefault="00486DD0" w:rsidP="00601F28">
      <w:pPr>
        <w:pStyle w:val="ListParagraph"/>
        <w:numPr>
          <w:ilvl w:val="1"/>
          <w:numId w:val="1"/>
        </w:numPr>
      </w:pPr>
      <w:r>
        <w:t>NEWDB staff</w:t>
      </w:r>
      <w:r>
        <w:t xml:space="preserve"> </w:t>
      </w:r>
      <w:r w:rsidR="00601F28">
        <w:t>will utilize Bus</w:t>
      </w:r>
      <w:r w:rsidR="0024167F">
        <w:t>iness Service</w:t>
      </w:r>
      <w:r w:rsidR="00601F28">
        <w:t xml:space="preserve"> Team Tracker to list information on referrals received and sent to Title 1 Operations Manager.  (Name/PID/date referral received/date referred to Title 1</w:t>
      </w:r>
      <w:r w:rsidR="0024167F">
        <w:t xml:space="preserve"> and outcomes</w:t>
      </w:r>
      <w:r w:rsidR="00601F28">
        <w:t>)</w:t>
      </w:r>
    </w:p>
    <w:p w14:paraId="340DD699" w14:textId="3B190A84" w:rsidR="00D169EF" w:rsidRDefault="00D169EF" w:rsidP="00601F28">
      <w:pPr>
        <w:pStyle w:val="ListParagraph"/>
        <w:numPr>
          <w:ilvl w:val="1"/>
          <w:numId w:val="1"/>
        </w:numPr>
      </w:pPr>
      <w:r>
        <w:t xml:space="preserve">If applicant does not respond to attempted contact for services, this information should be noted on the </w:t>
      </w:r>
      <w:r w:rsidR="0024167F">
        <w:t xml:space="preserve">Business Service </w:t>
      </w:r>
      <w:r>
        <w:t>Team Tracker</w:t>
      </w:r>
      <w:r w:rsidR="00486DD0">
        <w:t>.</w:t>
      </w:r>
    </w:p>
    <w:p w14:paraId="67035FD2" w14:textId="77777777" w:rsidR="00D169EF" w:rsidRPr="00AE5827" w:rsidRDefault="00D169EF" w:rsidP="00D169EF">
      <w:pPr>
        <w:pStyle w:val="ListParagraph"/>
      </w:pPr>
    </w:p>
    <w:sectPr w:rsidR="00D169EF" w:rsidRPr="00AE58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4676" w14:textId="77777777" w:rsidR="00216329" w:rsidRDefault="00216329" w:rsidP="00E16EB6">
      <w:pPr>
        <w:spacing w:after="0" w:line="240" w:lineRule="auto"/>
      </w:pPr>
      <w:r>
        <w:separator/>
      </w:r>
    </w:p>
  </w:endnote>
  <w:endnote w:type="continuationSeparator" w:id="0">
    <w:p w14:paraId="47AA1A9B" w14:textId="77777777" w:rsidR="00216329" w:rsidRDefault="00216329" w:rsidP="00E1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17F0" w14:textId="77777777" w:rsidR="00E16EB6" w:rsidRDefault="00E16EB6" w:rsidP="00E16EB6">
    <w:pPr>
      <w:pStyle w:val="Footer"/>
      <w:jc w:val="center"/>
    </w:pPr>
    <w:bookmarkStart w:id="0" w:name="_Hlk511980211"/>
    <w:bookmarkStart w:id="1" w:name="_Hlk528916615"/>
    <w:r>
      <w:rPr>
        <w:noProof/>
        <w:spacing w:val="-5"/>
        <w:sz w:val="16"/>
        <w:szCs w:val="16"/>
      </w:rPr>
      <w:drawing>
        <wp:inline distT="0" distB="0" distL="0" distR="0" wp14:anchorId="6D0D7B0E" wp14:editId="3936BEC6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B3AA4" w14:textId="77777777" w:rsidR="00E16EB6" w:rsidRDefault="00E16EB6" w:rsidP="00E16EB6">
    <w:pPr>
      <w:pStyle w:val="Footer"/>
      <w:jc w:val="center"/>
    </w:pPr>
    <w:r>
      <w:rPr>
        <w:noProof/>
      </w:rPr>
      <w:drawing>
        <wp:inline distT="0" distB="0" distL="0" distR="0" wp14:anchorId="044180FC" wp14:editId="5FFDE8DC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CAAE840" w14:textId="2ADB2B4C" w:rsidR="00E16EB6" w:rsidRPr="00E16EB6" w:rsidRDefault="00E16EB6" w:rsidP="00E16EB6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0"/>
    <w:r>
      <w:rPr>
        <w:spacing w:val="-5"/>
        <w:sz w:val="16"/>
        <w:szCs w:val="16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5D31" w14:textId="77777777" w:rsidR="00216329" w:rsidRDefault="00216329" w:rsidP="00E16EB6">
      <w:pPr>
        <w:spacing w:after="0" w:line="240" w:lineRule="auto"/>
      </w:pPr>
      <w:r>
        <w:separator/>
      </w:r>
    </w:p>
  </w:footnote>
  <w:footnote w:type="continuationSeparator" w:id="0">
    <w:p w14:paraId="56B69DD8" w14:textId="77777777" w:rsidR="00216329" w:rsidRDefault="00216329" w:rsidP="00E1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EB39" w14:textId="6F472A72" w:rsidR="00E16EB6" w:rsidRDefault="00E16EB6">
    <w:pPr>
      <w:pStyle w:val="Header"/>
    </w:pPr>
    <w:r>
      <w:rPr>
        <w:noProof/>
      </w:rPr>
      <w:drawing>
        <wp:inline distT="0" distB="0" distL="0" distR="0" wp14:anchorId="18345BAA" wp14:editId="2BAD532A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2594D"/>
    <w:multiLevelType w:val="hybridMultilevel"/>
    <w:tmpl w:val="2B1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4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27"/>
    <w:rsid w:val="000F6079"/>
    <w:rsid w:val="00216329"/>
    <w:rsid w:val="0024167F"/>
    <w:rsid w:val="002434F6"/>
    <w:rsid w:val="002C060C"/>
    <w:rsid w:val="00486DD0"/>
    <w:rsid w:val="005127BA"/>
    <w:rsid w:val="005D77BD"/>
    <w:rsid w:val="00601F28"/>
    <w:rsid w:val="006B6874"/>
    <w:rsid w:val="00AE5827"/>
    <w:rsid w:val="00B00ABB"/>
    <w:rsid w:val="00BC6793"/>
    <w:rsid w:val="00D169EF"/>
    <w:rsid w:val="00E16EB6"/>
    <w:rsid w:val="00E409B0"/>
    <w:rsid w:val="00E71C67"/>
    <w:rsid w:val="00E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6D155"/>
  <w15:chartTrackingRefBased/>
  <w15:docId w15:val="{BC8BE9C9-8EDA-4796-A6EB-C93459C7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8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5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B6"/>
  </w:style>
  <w:style w:type="paragraph" w:styleId="Footer">
    <w:name w:val="footer"/>
    <w:basedOn w:val="Normal"/>
    <w:link w:val="FooterChar"/>
    <w:uiPriority w:val="99"/>
    <w:unhideWhenUsed/>
    <w:rsid w:val="00E16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B6"/>
  </w:style>
  <w:style w:type="paragraph" w:styleId="NoSpacing">
    <w:name w:val="No Spacing"/>
    <w:uiPriority w:val="1"/>
    <w:qFormat/>
    <w:rsid w:val="00E16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matt.mcnally</dc:creator>
  <cp:keywords/>
  <dc:description/>
  <cp:lastModifiedBy>Michelle Bish</cp:lastModifiedBy>
  <cp:revision>7</cp:revision>
  <dcterms:created xsi:type="dcterms:W3CDTF">2022-02-11T00:22:00Z</dcterms:created>
  <dcterms:modified xsi:type="dcterms:W3CDTF">2022-06-28T13:33:00Z</dcterms:modified>
</cp:coreProperties>
</file>