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6DE4B" w14:textId="55124484" w:rsidR="00926724" w:rsidRPr="00536B0B" w:rsidRDefault="00926724" w:rsidP="00536B0B">
      <w:pPr>
        <w:pStyle w:val="Heading1"/>
        <w:rPr>
          <w:b/>
          <w:bCs/>
          <w:sz w:val="36"/>
          <w:szCs w:val="36"/>
        </w:rPr>
      </w:pPr>
      <w:permStart w:id="1362313372" w:edGrp="everyone"/>
      <w:permEnd w:id="1362313372"/>
      <w:r w:rsidRPr="00926724">
        <w:rPr>
          <w:b/>
          <w:bCs/>
          <w:sz w:val="36"/>
          <w:szCs w:val="36"/>
        </w:rPr>
        <w:t>NEWDB MEMO</w:t>
      </w:r>
      <w:r w:rsidR="00C8016A">
        <w:rPr>
          <w:b/>
          <w:bCs/>
          <w:sz w:val="36"/>
          <w:szCs w:val="36"/>
        </w:rPr>
        <w:t xml:space="preserve"> 01-2020</w:t>
      </w:r>
    </w:p>
    <w:p w14:paraId="752C98E7" w14:textId="4140EEF8" w:rsidR="00926724" w:rsidRPr="00E32CA5" w:rsidRDefault="00926724" w:rsidP="00926724">
      <w:pPr>
        <w:pStyle w:val="NoSpacing"/>
        <w:rPr>
          <w:sz w:val="28"/>
          <w:szCs w:val="28"/>
        </w:rPr>
      </w:pPr>
      <w:r w:rsidRPr="00E32CA5">
        <w:rPr>
          <w:b/>
          <w:sz w:val="28"/>
          <w:szCs w:val="28"/>
        </w:rPr>
        <w:t>Date:</w:t>
      </w:r>
      <w:r w:rsidRPr="00E32CA5">
        <w:rPr>
          <w:sz w:val="28"/>
          <w:szCs w:val="28"/>
        </w:rPr>
        <w:t xml:space="preserve"> </w:t>
      </w:r>
      <w:r>
        <w:rPr>
          <w:sz w:val="28"/>
          <w:szCs w:val="28"/>
        </w:rPr>
        <w:tab/>
      </w:r>
      <w:r w:rsidR="004719A4">
        <w:rPr>
          <w:sz w:val="28"/>
          <w:szCs w:val="28"/>
        </w:rPr>
        <w:tab/>
      </w:r>
      <w:r w:rsidRPr="00926724">
        <w:t>March 24, 2020</w:t>
      </w:r>
    </w:p>
    <w:p w14:paraId="4AF2CBA1" w14:textId="1C714A6D" w:rsidR="00926724" w:rsidRPr="00926724" w:rsidRDefault="00926724" w:rsidP="00926724">
      <w:pPr>
        <w:pStyle w:val="NoSpacing"/>
      </w:pPr>
      <w:r>
        <w:rPr>
          <w:b/>
          <w:sz w:val="28"/>
          <w:szCs w:val="28"/>
        </w:rPr>
        <w:t>To</w:t>
      </w:r>
      <w:r w:rsidRPr="00E32CA5">
        <w:rPr>
          <w:b/>
          <w:sz w:val="28"/>
          <w:szCs w:val="28"/>
        </w:rPr>
        <w:t>:</w:t>
      </w:r>
      <w:r w:rsidRPr="00E32CA5">
        <w:rPr>
          <w:sz w:val="28"/>
          <w:szCs w:val="28"/>
        </w:rPr>
        <w:t xml:space="preserve"> </w:t>
      </w:r>
      <w:r>
        <w:rPr>
          <w:sz w:val="28"/>
          <w:szCs w:val="28"/>
        </w:rPr>
        <w:tab/>
      </w:r>
      <w:r w:rsidR="004719A4">
        <w:rPr>
          <w:sz w:val="28"/>
          <w:szCs w:val="28"/>
        </w:rPr>
        <w:tab/>
      </w:r>
      <w:r w:rsidRPr="00926724">
        <w:t>Odle Management Group</w:t>
      </w:r>
    </w:p>
    <w:p w14:paraId="5F7AC71D" w14:textId="69A5E5E4" w:rsidR="00926724" w:rsidRPr="00E32CA5" w:rsidRDefault="00926724" w:rsidP="00926724">
      <w:pPr>
        <w:pStyle w:val="NoSpacing"/>
        <w:rPr>
          <w:sz w:val="28"/>
          <w:szCs w:val="28"/>
        </w:rPr>
      </w:pPr>
      <w:r w:rsidRPr="00E32CA5">
        <w:rPr>
          <w:b/>
          <w:sz w:val="28"/>
          <w:szCs w:val="28"/>
        </w:rPr>
        <w:t>From:</w:t>
      </w:r>
      <w:r w:rsidRPr="00E32CA5">
        <w:rPr>
          <w:sz w:val="28"/>
          <w:szCs w:val="28"/>
        </w:rPr>
        <w:t xml:space="preserve"> </w:t>
      </w:r>
      <w:r w:rsidR="004719A4">
        <w:rPr>
          <w:sz w:val="28"/>
          <w:szCs w:val="28"/>
        </w:rPr>
        <w:tab/>
      </w:r>
      <w:r w:rsidRPr="00926724">
        <w:t xml:space="preserve">NEWDB </w:t>
      </w:r>
    </w:p>
    <w:p w14:paraId="04358565" w14:textId="2B8A09C7" w:rsidR="00926724" w:rsidRDefault="004719A4" w:rsidP="00926724">
      <w:pPr>
        <w:pStyle w:val="NoSpacing"/>
        <w:rPr>
          <w:sz w:val="28"/>
          <w:szCs w:val="28"/>
        </w:rPr>
      </w:pPr>
      <w:r>
        <w:rPr>
          <w:b/>
          <w:sz w:val="28"/>
          <w:szCs w:val="28"/>
        </w:rPr>
        <w:t>Subject</w:t>
      </w:r>
      <w:r w:rsidR="00926724" w:rsidRPr="00E32CA5">
        <w:rPr>
          <w:b/>
          <w:sz w:val="28"/>
          <w:szCs w:val="28"/>
        </w:rPr>
        <w:t>:</w:t>
      </w:r>
      <w:r w:rsidR="00926724" w:rsidRPr="00E32CA5">
        <w:rPr>
          <w:sz w:val="28"/>
          <w:szCs w:val="28"/>
        </w:rPr>
        <w:t xml:space="preserve"> </w:t>
      </w:r>
      <w:r w:rsidR="00926724">
        <w:rPr>
          <w:sz w:val="28"/>
          <w:szCs w:val="28"/>
        </w:rPr>
        <w:tab/>
      </w:r>
      <w:r w:rsidR="00926724">
        <w:t>CoVid-19 Enrollment Procedures</w:t>
      </w:r>
    </w:p>
    <w:p w14:paraId="5316C3C7" w14:textId="168013F2" w:rsidR="00926724" w:rsidRDefault="00926724"/>
    <w:p w14:paraId="4A89FA90" w14:textId="77E642B2" w:rsidR="00CE3BBE" w:rsidRDefault="00CE3BBE" w:rsidP="00CE3BBE">
      <w:pPr>
        <w:pStyle w:val="Heading1"/>
      </w:pPr>
      <w:r>
        <w:t>Message</w:t>
      </w:r>
    </w:p>
    <w:p w14:paraId="76580192" w14:textId="77777777" w:rsidR="00DB6629" w:rsidRDefault="003A11D6">
      <w:r>
        <w:t xml:space="preserve">The procedures outlined in this memo are reflective of procedures provided by OOWD in </w:t>
      </w:r>
      <w:hyperlink r:id="rId7" w:history="1">
        <w:r w:rsidRPr="003A11D6">
          <w:rPr>
            <w:rStyle w:val="Hyperlink"/>
          </w:rPr>
          <w:t>TA 01-2020</w:t>
        </w:r>
      </w:hyperlink>
      <w:r w:rsidR="00DB6629">
        <w:t xml:space="preserve">, and effective immediately. </w:t>
      </w:r>
      <w:r>
        <w:t xml:space="preserve">These procedures will only be in effect until normal operations of the American Job Centers have been resumed. </w:t>
      </w:r>
    </w:p>
    <w:p w14:paraId="626085ED" w14:textId="579990D6" w:rsidR="003A11D6" w:rsidRDefault="00534474" w:rsidP="00DB6629">
      <w:pPr>
        <w:pStyle w:val="Heading1"/>
      </w:pPr>
      <w:r>
        <w:t xml:space="preserve">Technology </w:t>
      </w:r>
      <w:r w:rsidR="00536B0B">
        <w:t>R</w:t>
      </w:r>
      <w:r>
        <w:t>esources</w:t>
      </w:r>
    </w:p>
    <w:p w14:paraId="59C44260" w14:textId="00F28EE3" w:rsidR="00536B0B" w:rsidRPr="00536B0B" w:rsidRDefault="00536B0B" w:rsidP="00536B0B">
      <w:r>
        <w:t xml:space="preserve">The resources below may be utilized </w:t>
      </w:r>
      <w:r w:rsidR="00A82A61">
        <w:t xml:space="preserve">as tools </w:t>
      </w:r>
      <w:r w:rsidR="00127FA8">
        <w:t>for virtual communications.</w:t>
      </w:r>
    </w:p>
    <w:p w14:paraId="07C6EA58" w14:textId="1CEF1586" w:rsidR="00534474" w:rsidRDefault="00534474" w:rsidP="00534474">
      <w:pPr>
        <w:pStyle w:val="ListParagraph"/>
        <w:numPr>
          <w:ilvl w:val="0"/>
          <w:numId w:val="4"/>
        </w:numPr>
      </w:pPr>
      <w:r>
        <w:t xml:space="preserve">Google Voice - </w:t>
      </w:r>
      <w:hyperlink r:id="rId8" w:history="1">
        <w:r w:rsidRPr="00A167E9">
          <w:rPr>
            <w:rStyle w:val="Hyperlink"/>
          </w:rPr>
          <w:t>https://voice.google.com/u/0/calls</w:t>
        </w:r>
      </w:hyperlink>
      <w:r>
        <w:t xml:space="preserve"> - Provides a free “alternate” phone number that can be utilized via internet web browser or cell phone. This enables contact with clients via text-messaging in a way that does not utilize staff’s personal phone number.</w:t>
      </w:r>
    </w:p>
    <w:p w14:paraId="1B19670F" w14:textId="73BA009B" w:rsidR="00534474" w:rsidRDefault="00534474" w:rsidP="004D7EAE">
      <w:pPr>
        <w:pStyle w:val="ListParagraph"/>
        <w:numPr>
          <w:ilvl w:val="0"/>
          <w:numId w:val="4"/>
        </w:numPr>
      </w:pPr>
      <w:r>
        <w:t xml:space="preserve">Tiny Scanner – see here for </w:t>
      </w:r>
      <w:hyperlink r:id="rId9" w:history="1">
        <w:r w:rsidRPr="00534474">
          <w:rPr>
            <w:rStyle w:val="Hyperlink"/>
          </w:rPr>
          <w:t>Apple</w:t>
        </w:r>
      </w:hyperlink>
      <w:r>
        <w:t xml:space="preserve">; see here for </w:t>
      </w:r>
      <w:hyperlink r:id="rId10" w:history="1">
        <w:r w:rsidR="00166CC8" w:rsidRPr="00166CC8">
          <w:rPr>
            <w:rStyle w:val="Hyperlink"/>
          </w:rPr>
          <w:t>Android</w:t>
        </w:r>
      </w:hyperlink>
      <w:r>
        <w:t xml:space="preserve">; </w:t>
      </w:r>
      <w:r w:rsidR="00166CC8">
        <w:t>Tiny Scanner enables staff or clients to take a picture of a document and convert the picture into a PDF. This is a free app on both the Android and Apple platforms.</w:t>
      </w:r>
    </w:p>
    <w:p w14:paraId="45B8D0F5" w14:textId="30F5C2D5" w:rsidR="00DB6629" w:rsidRDefault="00DB6629" w:rsidP="00DB6629">
      <w:pPr>
        <w:pStyle w:val="Heading1"/>
      </w:pPr>
      <w:bookmarkStart w:id="0" w:name="_Hlk35862807"/>
      <w:r>
        <w:t>Security</w:t>
      </w:r>
    </w:p>
    <w:p w14:paraId="74E09C54" w14:textId="294135C7" w:rsidR="00D3304F" w:rsidRDefault="00D3304F">
      <w:r w:rsidRPr="004D7EAE">
        <w:t>Documents with identifying information for participants must be transmitted in a secure way. This security will be ensured by the following processes:</w:t>
      </w:r>
    </w:p>
    <w:p w14:paraId="207ABBAA" w14:textId="77777777" w:rsidR="002A4E32" w:rsidRDefault="002A4E32" w:rsidP="002A4E32">
      <w:pPr>
        <w:pStyle w:val="ListParagraph"/>
        <w:numPr>
          <w:ilvl w:val="0"/>
          <w:numId w:val="3"/>
        </w:numPr>
      </w:pPr>
      <w:r>
        <w:t>CM will inform client via phone call and email that:</w:t>
      </w:r>
    </w:p>
    <w:p w14:paraId="254E6540" w14:textId="70BC720D" w:rsidR="002A4E32" w:rsidRDefault="002A4E32" w:rsidP="002A4E32">
      <w:pPr>
        <w:pStyle w:val="ListParagraph"/>
        <w:numPr>
          <w:ilvl w:val="1"/>
          <w:numId w:val="3"/>
        </w:numPr>
      </w:pPr>
      <w:r>
        <w:t>The information they are sending, such as their Eligible to Work documents and their Demographic Snapshot information contains personally identifiable information;</w:t>
      </w:r>
    </w:p>
    <w:p w14:paraId="05D26487" w14:textId="373CA153" w:rsidR="002A4E32" w:rsidRDefault="002A4E32" w:rsidP="002A4E32">
      <w:pPr>
        <w:pStyle w:val="ListParagraph"/>
        <w:numPr>
          <w:ilvl w:val="1"/>
          <w:numId w:val="3"/>
        </w:numPr>
      </w:pPr>
      <w:r>
        <w:t>This sending and receiving of this information relies on basic email security</w:t>
      </w:r>
      <w:r w:rsidR="00A25C26">
        <w:t>, and is not encrypted</w:t>
      </w:r>
      <w:r w:rsidR="002920C0">
        <w:t>;</w:t>
      </w:r>
    </w:p>
    <w:p w14:paraId="2C05BDED" w14:textId="7B03A0FC" w:rsidR="002920C0" w:rsidRDefault="002920C0" w:rsidP="002A4E32">
      <w:pPr>
        <w:pStyle w:val="ListParagraph"/>
        <w:numPr>
          <w:ilvl w:val="1"/>
          <w:numId w:val="3"/>
        </w:numPr>
      </w:pPr>
      <w:r>
        <w:t>The participant informs the Case Manager that they are aware of the risks associated with transmitting this information via email or text message</w:t>
      </w:r>
      <w:r w:rsidR="00127FA8">
        <w:t>, and grants consent</w:t>
      </w:r>
      <w:r>
        <w:t>.</w:t>
      </w:r>
    </w:p>
    <w:p w14:paraId="51F45DF3" w14:textId="6A5FF796" w:rsidR="007527A9" w:rsidRDefault="003D3B03" w:rsidP="004D7EAE">
      <w:pPr>
        <w:pStyle w:val="ListParagraph"/>
        <w:numPr>
          <w:ilvl w:val="1"/>
          <w:numId w:val="3"/>
        </w:numPr>
      </w:pPr>
      <w:r>
        <w:t xml:space="preserve">Verification of this message will be uploaded </w:t>
      </w:r>
      <w:r w:rsidR="007527A9">
        <w:t>by uploading the “Sent” email provided to participants.</w:t>
      </w:r>
      <w:r w:rsidR="00A26083" w:rsidRPr="00A26083">
        <w:t xml:space="preserve"> </w:t>
      </w:r>
      <w:r w:rsidR="00A26083">
        <w:t>Additionally, the participant’s demographic snapshot must also be uploaded.</w:t>
      </w:r>
    </w:p>
    <w:bookmarkEnd w:id="0"/>
    <w:p w14:paraId="5AB415B2" w14:textId="75875861" w:rsidR="00620CFF" w:rsidRDefault="00620CFF" w:rsidP="00620CFF">
      <w:pPr>
        <w:pStyle w:val="Heading1"/>
      </w:pPr>
      <w:r>
        <w:t>Process Requirements</w:t>
      </w:r>
    </w:p>
    <w:p w14:paraId="4B1B846D" w14:textId="3CF9EADE" w:rsidR="00D3304F" w:rsidRDefault="00D3304F">
      <w:r>
        <w:t xml:space="preserve">During the time that these processes are in place, NEWDB </w:t>
      </w:r>
      <w:r w:rsidR="00B2313C">
        <w:t>requires</w:t>
      </w:r>
      <w:r>
        <w:t xml:space="preserve"> the following actions take place to ensure oversight occurs as these uncharted processes roll out:</w:t>
      </w:r>
    </w:p>
    <w:p w14:paraId="32C165BD" w14:textId="180EA829" w:rsidR="00D3304F" w:rsidRDefault="00D3304F" w:rsidP="00D3304F">
      <w:pPr>
        <w:pStyle w:val="ListParagraph"/>
        <w:numPr>
          <w:ilvl w:val="0"/>
          <w:numId w:val="2"/>
        </w:numPr>
      </w:pPr>
      <w:r>
        <w:lastRenderedPageBreak/>
        <w:t xml:space="preserve">A list of new enrollments will be submitted to NEWDB’s Compliance Monitor </w:t>
      </w:r>
      <w:r w:rsidRPr="008A465B">
        <w:t>daily</w:t>
      </w:r>
      <w:r w:rsidR="000569C0" w:rsidRPr="008A465B">
        <w:t>.</w:t>
      </w:r>
    </w:p>
    <w:p w14:paraId="7DA30FBA" w14:textId="46F39581" w:rsidR="000569C0" w:rsidRDefault="000569C0" w:rsidP="00D3304F">
      <w:pPr>
        <w:pStyle w:val="ListParagraph"/>
        <w:numPr>
          <w:ilvl w:val="0"/>
          <w:numId w:val="2"/>
        </w:numPr>
      </w:pPr>
      <w:r>
        <w:t xml:space="preserve">A list of requests for Supportive Services or Training Resources will be submitted to NEWDB’s Compliance monitor by COB the date that the request from a client takes place. A list of on-going requests will be created by the Service Provider in Drop Box and shared with NEWDB. </w:t>
      </w:r>
    </w:p>
    <w:p w14:paraId="65F87A7D" w14:textId="094E017C" w:rsidR="00620CFF" w:rsidRPr="00620CFF" w:rsidRDefault="00620CFF" w:rsidP="00620CFF">
      <w:pPr>
        <w:pStyle w:val="Heading1"/>
      </w:pPr>
      <w:r w:rsidRPr="00620CFF">
        <w:t xml:space="preserve">Adult &amp; Dislocated Worker </w:t>
      </w:r>
      <w:r>
        <w:t>C</w:t>
      </w:r>
      <w:r w:rsidRPr="00620CFF">
        <w:t>ustomers</w:t>
      </w:r>
    </w:p>
    <w:p w14:paraId="0BB8DD34" w14:textId="43405617" w:rsidR="003A11D6" w:rsidRDefault="003A11D6">
      <w:r>
        <w:t xml:space="preserve">OOWD has outlined in TA 01-2020 the following items to allow new enrollments and IEPs for </w:t>
      </w:r>
      <w:r w:rsidR="00536B0B">
        <w:t>Adults and DLW customers:</w:t>
      </w:r>
    </w:p>
    <w:p w14:paraId="252B3FA3" w14:textId="688624DF" w:rsidR="003A11D6" w:rsidRDefault="003A11D6" w:rsidP="003A11D6">
      <w:pPr>
        <w:pStyle w:val="ListParagraph"/>
        <w:numPr>
          <w:ilvl w:val="0"/>
          <w:numId w:val="1"/>
        </w:numPr>
      </w:pPr>
      <w:r>
        <w:t>For the collection of Eligibility Documentation:</w:t>
      </w:r>
    </w:p>
    <w:p w14:paraId="7D416B6E" w14:textId="3170646A" w:rsidR="003A11D6" w:rsidRDefault="003A11D6" w:rsidP="003A11D6">
      <w:pPr>
        <w:pStyle w:val="ListParagraph"/>
        <w:numPr>
          <w:ilvl w:val="1"/>
          <w:numId w:val="1"/>
        </w:numPr>
      </w:pPr>
      <w:r>
        <w:t>Eligibility documents may be sent to Case Manager via email via a secure email</w:t>
      </w:r>
      <w:r w:rsidR="00DB2347">
        <w:t>,</w:t>
      </w:r>
      <w:r>
        <w:t xml:space="preserve"> regular mail</w:t>
      </w:r>
      <w:r w:rsidR="00DB2347">
        <w:t xml:space="preserve">, or </w:t>
      </w:r>
      <w:r w:rsidR="007527A9">
        <w:t>mobile snapshot</w:t>
      </w:r>
      <w:r>
        <w:t>.</w:t>
      </w:r>
    </w:p>
    <w:p w14:paraId="5B19C2BF" w14:textId="3941A2CE" w:rsidR="003A11D6" w:rsidRDefault="003A11D6" w:rsidP="003A11D6">
      <w:pPr>
        <w:pStyle w:val="ListParagraph"/>
        <w:numPr>
          <w:ilvl w:val="0"/>
          <w:numId w:val="1"/>
        </w:numPr>
      </w:pPr>
      <w:r>
        <w:t>For entering a demographic snapshot:</w:t>
      </w:r>
    </w:p>
    <w:p w14:paraId="260F8D95" w14:textId="7ACDB1F9" w:rsidR="003A11D6" w:rsidRDefault="003A11D6" w:rsidP="003A11D6">
      <w:pPr>
        <w:pStyle w:val="ListParagraph"/>
        <w:numPr>
          <w:ilvl w:val="1"/>
          <w:numId w:val="1"/>
        </w:numPr>
      </w:pPr>
      <w:r>
        <w:t>The Case Manager will review the information located in the Demographic Snapshot with the client over the phone.</w:t>
      </w:r>
      <w:r w:rsidR="00E02040">
        <w:t xml:space="preserve"> </w:t>
      </w:r>
      <w:r w:rsidR="002920C0">
        <w:t>No digital signature will be entered when opening the enrollment.</w:t>
      </w:r>
    </w:p>
    <w:p w14:paraId="3D1952DA" w14:textId="5364DF55" w:rsidR="003A11D6" w:rsidRDefault="003A11D6" w:rsidP="003A11D6">
      <w:pPr>
        <w:pStyle w:val="ListParagraph"/>
        <w:numPr>
          <w:ilvl w:val="1"/>
          <w:numId w:val="1"/>
        </w:numPr>
      </w:pPr>
      <w:r>
        <w:t>The Demographic Snapshot will be emailed</w:t>
      </w:r>
      <w:r w:rsidR="009648F6">
        <w:t>, or sent by mobile snapshot</w:t>
      </w:r>
      <w:r>
        <w:t xml:space="preserve"> to the client.</w:t>
      </w:r>
    </w:p>
    <w:p w14:paraId="0E80B1A5" w14:textId="13CFDEEA" w:rsidR="003A11D6" w:rsidRDefault="003A11D6" w:rsidP="003A11D6">
      <w:pPr>
        <w:pStyle w:val="ListParagraph"/>
        <w:numPr>
          <w:ilvl w:val="1"/>
          <w:numId w:val="1"/>
        </w:numPr>
      </w:pPr>
      <w:r>
        <w:t>The client will then complete a virtual/digital signature to attest to the accuracy of the information in the demographic snapshot.</w:t>
      </w:r>
    </w:p>
    <w:p w14:paraId="28A77068" w14:textId="6C7925B1" w:rsidR="003A11D6" w:rsidRDefault="003A11D6" w:rsidP="003A11D6">
      <w:pPr>
        <w:pStyle w:val="ListParagraph"/>
        <w:numPr>
          <w:ilvl w:val="1"/>
          <w:numId w:val="1"/>
        </w:numPr>
      </w:pPr>
      <w:r>
        <w:t>The signed Demographic Snapshot will then be returned to the Case Manager via email</w:t>
      </w:r>
      <w:r w:rsidR="00EB3BC8">
        <w:t>, or mobile snapshot</w:t>
      </w:r>
      <w:r>
        <w:t>.</w:t>
      </w:r>
    </w:p>
    <w:p w14:paraId="49469BE7" w14:textId="107DF850" w:rsidR="002920C0" w:rsidRPr="008A465B" w:rsidRDefault="002920C0" w:rsidP="003A11D6">
      <w:pPr>
        <w:pStyle w:val="ListParagraph"/>
        <w:numPr>
          <w:ilvl w:val="1"/>
          <w:numId w:val="1"/>
        </w:numPr>
      </w:pPr>
      <w:r w:rsidRPr="008A465B">
        <w:t xml:space="preserve">The enrollment may only be created </w:t>
      </w:r>
      <w:r w:rsidRPr="008A465B">
        <w:rPr>
          <w:b/>
          <w:bCs/>
          <w:u w:val="single"/>
        </w:rPr>
        <w:t>after</w:t>
      </w:r>
      <w:r w:rsidRPr="008A465B">
        <w:t xml:space="preserve"> receiving the signed demographic snapshot details from the participant.</w:t>
      </w:r>
    </w:p>
    <w:p w14:paraId="0798D763" w14:textId="5A25070E" w:rsidR="003A11D6" w:rsidRPr="008A465B" w:rsidRDefault="003A11D6" w:rsidP="003A11D6">
      <w:pPr>
        <w:pStyle w:val="ListParagraph"/>
        <w:numPr>
          <w:ilvl w:val="1"/>
          <w:numId w:val="1"/>
        </w:numPr>
      </w:pPr>
      <w:r>
        <w:t xml:space="preserve">The signed Demographic Snapshot must be uploaded </w:t>
      </w:r>
      <w:r w:rsidR="00E02040">
        <w:t xml:space="preserve">into Oklahoma Job Match in the </w:t>
      </w:r>
      <w:r w:rsidR="00E02040" w:rsidRPr="008A465B">
        <w:t>Enrollment Uploads</w:t>
      </w:r>
    </w:p>
    <w:p w14:paraId="598C99DF" w14:textId="77890C4D" w:rsidR="00E02040" w:rsidRDefault="00E02040" w:rsidP="003A11D6">
      <w:pPr>
        <w:pStyle w:val="ListParagraph"/>
        <w:numPr>
          <w:ilvl w:val="1"/>
          <w:numId w:val="1"/>
        </w:numPr>
      </w:pPr>
      <w:r>
        <w:t>A program note must be entered documenting that all of the above processes have taken place.</w:t>
      </w:r>
    </w:p>
    <w:p w14:paraId="5FA9DFA8" w14:textId="2561DD4E" w:rsidR="00E02040" w:rsidRDefault="00E02040" w:rsidP="00E02040">
      <w:pPr>
        <w:pStyle w:val="ListParagraph"/>
        <w:numPr>
          <w:ilvl w:val="0"/>
          <w:numId w:val="1"/>
        </w:numPr>
      </w:pPr>
      <w:r>
        <w:t>For creating an IEP:</w:t>
      </w:r>
    </w:p>
    <w:p w14:paraId="1630C75D" w14:textId="108546B0" w:rsidR="00E02040" w:rsidRDefault="00E02040" w:rsidP="00E02040">
      <w:pPr>
        <w:pStyle w:val="ListParagraph"/>
        <w:numPr>
          <w:ilvl w:val="1"/>
          <w:numId w:val="1"/>
        </w:numPr>
      </w:pPr>
      <w:r>
        <w:t xml:space="preserve">The IEP will be developed over the phone with the client. </w:t>
      </w:r>
    </w:p>
    <w:p w14:paraId="63F5756C" w14:textId="0221EDA7" w:rsidR="00E02040" w:rsidRDefault="00E02040" w:rsidP="00E02040">
      <w:pPr>
        <w:pStyle w:val="ListParagraph"/>
        <w:numPr>
          <w:ilvl w:val="1"/>
          <w:numId w:val="1"/>
        </w:numPr>
      </w:pPr>
      <w:r>
        <w:t xml:space="preserve">The IEP will be entered into OK Job Match. </w:t>
      </w:r>
    </w:p>
    <w:p w14:paraId="6AA6DF48" w14:textId="0A7BDC4F" w:rsidR="00E02040" w:rsidRDefault="00E02040" w:rsidP="00E02040">
      <w:pPr>
        <w:pStyle w:val="ListParagraph"/>
        <w:numPr>
          <w:ilvl w:val="1"/>
          <w:numId w:val="1"/>
        </w:numPr>
      </w:pPr>
      <w:r>
        <w:t>A copy of the IEP will then be sent to the client via email</w:t>
      </w:r>
      <w:r w:rsidR="009648F6">
        <w:t>,</w:t>
      </w:r>
      <w:r>
        <w:t xml:space="preserve"> </w:t>
      </w:r>
      <w:r w:rsidR="009648F6">
        <w:t>or mobile snapshot</w:t>
      </w:r>
      <w:r>
        <w:t>.</w:t>
      </w:r>
    </w:p>
    <w:p w14:paraId="38A455A3" w14:textId="4CBF7EDE" w:rsidR="00E02040" w:rsidRDefault="00E02040" w:rsidP="00E02040">
      <w:pPr>
        <w:pStyle w:val="ListParagraph"/>
        <w:numPr>
          <w:ilvl w:val="1"/>
          <w:numId w:val="1"/>
        </w:numPr>
      </w:pPr>
      <w:r>
        <w:t>The participant will sign and return the IEP via email</w:t>
      </w:r>
      <w:r w:rsidR="00F87007">
        <w:t>, or mobile snapshot</w:t>
      </w:r>
      <w:r>
        <w:t>.</w:t>
      </w:r>
    </w:p>
    <w:p w14:paraId="788249C7" w14:textId="42020ADF" w:rsidR="00E02040" w:rsidRDefault="00E02040" w:rsidP="00E02040">
      <w:pPr>
        <w:pStyle w:val="ListParagraph"/>
        <w:numPr>
          <w:ilvl w:val="1"/>
          <w:numId w:val="1"/>
        </w:numPr>
      </w:pPr>
      <w:r>
        <w:t xml:space="preserve">Once received by the CM, the signed IEP will be uploaded into the participants </w:t>
      </w:r>
      <w:r w:rsidRPr="002920C0">
        <w:t>Enrollment Uploads.</w:t>
      </w:r>
    </w:p>
    <w:p w14:paraId="6367EC3F" w14:textId="4955C291" w:rsidR="00E02040" w:rsidRDefault="00E02040" w:rsidP="00E02040">
      <w:pPr>
        <w:pStyle w:val="ListParagraph"/>
        <w:numPr>
          <w:ilvl w:val="1"/>
          <w:numId w:val="1"/>
        </w:numPr>
      </w:pPr>
      <w:r>
        <w:t>A program note will be entered documenting that all of the above processes have taken place.</w:t>
      </w:r>
    </w:p>
    <w:p w14:paraId="7A1608D1" w14:textId="521B431E" w:rsidR="00E02040" w:rsidRDefault="00E02040" w:rsidP="00E02040">
      <w:pPr>
        <w:pStyle w:val="ListParagraph"/>
        <w:numPr>
          <w:ilvl w:val="0"/>
          <w:numId w:val="1"/>
        </w:numPr>
      </w:pPr>
      <w:r>
        <w:t>For other documents</w:t>
      </w:r>
      <w:r w:rsidR="00D3304F">
        <w:t xml:space="preserve"> and documents</w:t>
      </w:r>
      <w:r>
        <w:t xml:space="preserve"> requiring signatures:</w:t>
      </w:r>
    </w:p>
    <w:p w14:paraId="0F437308" w14:textId="76E28A85" w:rsidR="00E02040" w:rsidRDefault="00E02040" w:rsidP="00E02040">
      <w:pPr>
        <w:pStyle w:val="ListParagraph"/>
        <w:numPr>
          <w:ilvl w:val="1"/>
          <w:numId w:val="1"/>
        </w:numPr>
      </w:pPr>
      <w:r>
        <w:t>Any additional documentation needs that would normally require signatures may be sent to a client via email</w:t>
      </w:r>
      <w:r w:rsidR="00F87007">
        <w:t>,</w:t>
      </w:r>
      <w:r>
        <w:t xml:space="preserve"> mail</w:t>
      </w:r>
      <w:r w:rsidR="00F87007">
        <w:t xml:space="preserve"> or mobile snapshot.</w:t>
      </w:r>
      <w:r>
        <w:t xml:space="preserve"> </w:t>
      </w:r>
      <w:r w:rsidR="00D3304F">
        <w:t>Normal documentation requirements are still in effect. Requests for a variation of documentation requirements due to causing undue hardships on participants will be evaluated on a case-by-case basis by submitting a request to NEWDB.</w:t>
      </w:r>
    </w:p>
    <w:p w14:paraId="48D81E5B" w14:textId="6BE909FF" w:rsidR="00E02040" w:rsidRDefault="00E02040" w:rsidP="00E02040">
      <w:pPr>
        <w:pStyle w:val="ListParagraph"/>
        <w:numPr>
          <w:ilvl w:val="1"/>
          <w:numId w:val="1"/>
        </w:numPr>
      </w:pPr>
      <w:r>
        <w:t xml:space="preserve">Clients will </w:t>
      </w:r>
      <w:r w:rsidR="00D3304F">
        <w:t>complete documents required for enrollments, ITA’s, Training Vouchers, Supportive Services, etc.; and return the documents to Case Managers via mail</w:t>
      </w:r>
      <w:r w:rsidR="001A1FB3">
        <w:t xml:space="preserve">, </w:t>
      </w:r>
      <w:r w:rsidR="00D3304F">
        <w:t>email</w:t>
      </w:r>
      <w:r w:rsidR="001A1FB3">
        <w:t xml:space="preserve"> or mobile snapshot</w:t>
      </w:r>
      <w:r w:rsidR="00D3304F">
        <w:t>.</w:t>
      </w:r>
    </w:p>
    <w:p w14:paraId="5CE18F69" w14:textId="60A76F9F" w:rsidR="00D3304F" w:rsidRDefault="00D3304F" w:rsidP="00E02040">
      <w:pPr>
        <w:pStyle w:val="ListParagraph"/>
        <w:numPr>
          <w:ilvl w:val="1"/>
          <w:numId w:val="1"/>
        </w:numPr>
      </w:pPr>
      <w:r>
        <w:t>Documents will be uploaded per normal upload requirements.</w:t>
      </w:r>
    </w:p>
    <w:p w14:paraId="1271FF4B" w14:textId="09BB4A76" w:rsidR="00D3304F" w:rsidRDefault="00D3304F" w:rsidP="00E02040">
      <w:pPr>
        <w:pStyle w:val="ListParagraph"/>
        <w:numPr>
          <w:ilvl w:val="1"/>
          <w:numId w:val="1"/>
        </w:numPr>
      </w:pPr>
      <w:r>
        <w:t>A program note will be entered detailing how required documents were obtained from participants or other required parties (i.e.: landlords, training providers, vendors for supportive services, etc.).</w:t>
      </w:r>
    </w:p>
    <w:p w14:paraId="7124471D" w14:textId="5496C2CA" w:rsidR="000569C0" w:rsidRDefault="000569C0" w:rsidP="00536B0B">
      <w:pPr>
        <w:pStyle w:val="Heading1"/>
      </w:pPr>
      <w:r>
        <w:lastRenderedPageBreak/>
        <w:t>Youth Services</w:t>
      </w:r>
    </w:p>
    <w:p w14:paraId="6DF1BF0D" w14:textId="480A575F" w:rsidR="00D3304F" w:rsidRDefault="000569C0" w:rsidP="000569C0">
      <w:pPr>
        <w:pStyle w:val="ListParagraph"/>
        <w:numPr>
          <w:ilvl w:val="0"/>
          <w:numId w:val="1"/>
        </w:numPr>
      </w:pPr>
      <w:r>
        <w:t>Documentation of Youth Eligibility:</w:t>
      </w:r>
    </w:p>
    <w:p w14:paraId="56961AD0" w14:textId="0C7BAED2" w:rsidR="000569C0" w:rsidRDefault="000569C0" w:rsidP="000569C0">
      <w:pPr>
        <w:pStyle w:val="ListParagraph"/>
        <w:numPr>
          <w:ilvl w:val="1"/>
          <w:numId w:val="1"/>
        </w:numPr>
      </w:pPr>
      <w:r>
        <w:t xml:space="preserve">All efforts must be taken do </w:t>
      </w:r>
      <w:r w:rsidR="00A33A41">
        <w:t>document eligibility for youth services</w:t>
      </w:r>
      <w:r w:rsidR="008A465B">
        <w:t>, via 3</w:t>
      </w:r>
      <w:r w:rsidR="008A465B" w:rsidRPr="008A465B">
        <w:rPr>
          <w:vertAlign w:val="superscript"/>
        </w:rPr>
        <w:t>rd</w:t>
      </w:r>
      <w:r w:rsidR="008A465B">
        <w:t xml:space="preserve"> party documentation,</w:t>
      </w:r>
      <w:r w:rsidR="00A33A41">
        <w:t xml:space="preserve"> in alignment with OWDI 02-2019. In the event that documentation cannot be attained to support eligibility, a Client Self-Attestation may be used to support eligibility for services. In order to document the self-attestation of eligibility, the following items must occur:</w:t>
      </w:r>
    </w:p>
    <w:p w14:paraId="03400883" w14:textId="1351B9E4" w:rsidR="00A33A41" w:rsidRDefault="00A33A41" w:rsidP="00A33A41">
      <w:pPr>
        <w:pStyle w:val="ListParagraph"/>
        <w:numPr>
          <w:ilvl w:val="2"/>
          <w:numId w:val="1"/>
        </w:numPr>
      </w:pPr>
      <w:r>
        <w:t xml:space="preserve">The client must submit a signed or digitally signed document attesting to eligibility barrier status and school status (such as pregnant, parenting, offender, etc.). </w:t>
      </w:r>
    </w:p>
    <w:p w14:paraId="7A927477" w14:textId="02989852" w:rsidR="00A33A41" w:rsidRDefault="00A33A41" w:rsidP="00A33A41">
      <w:pPr>
        <w:pStyle w:val="ListParagraph"/>
        <w:numPr>
          <w:ilvl w:val="2"/>
          <w:numId w:val="1"/>
        </w:numPr>
      </w:pPr>
      <w:r>
        <w:t xml:space="preserve">The signed document must be uploaded into the participant’s OK Job Match enrollment uploads. </w:t>
      </w:r>
    </w:p>
    <w:p w14:paraId="33183292" w14:textId="633B320A" w:rsidR="00A33A41" w:rsidRDefault="00A33A41" w:rsidP="00A33A41">
      <w:pPr>
        <w:pStyle w:val="ListParagraph"/>
        <w:numPr>
          <w:ilvl w:val="2"/>
          <w:numId w:val="1"/>
        </w:numPr>
      </w:pPr>
      <w:r>
        <w:t xml:space="preserve">A program note must be entered detailing efforts taken to validate participant’s eligibility barriers. </w:t>
      </w:r>
    </w:p>
    <w:p w14:paraId="4FC6C4AE" w14:textId="762BEF45" w:rsidR="000569C0" w:rsidRDefault="000569C0" w:rsidP="000569C0">
      <w:pPr>
        <w:pStyle w:val="ListParagraph"/>
        <w:numPr>
          <w:ilvl w:val="1"/>
          <w:numId w:val="1"/>
        </w:numPr>
      </w:pPr>
      <w:r>
        <w:t xml:space="preserve">OOWD, in Memo 01-2020 outlines the following as it relates to documentation of Youth </w:t>
      </w:r>
      <w:r w:rsidR="00A33A41">
        <w:t>Eligibility</w:t>
      </w:r>
      <w:r>
        <w:t>:</w:t>
      </w:r>
    </w:p>
    <w:p w14:paraId="677D7C31" w14:textId="70FB8A96" w:rsidR="000569C0" w:rsidRDefault="000569C0" w:rsidP="000569C0">
      <w:pPr>
        <w:pStyle w:val="ListParagraph"/>
        <w:numPr>
          <w:ilvl w:val="2"/>
          <w:numId w:val="1"/>
        </w:numPr>
      </w:pPr>
      <w:r>
        <w:rPr>
          <w:noProof/>
        </w:rPr>
        <w:drawing>
          <wp:inline distT="0" distB="0" distL="0" distR="0" wp14:anchorId="2440B918" wp14:editId="6725A15D">
            <wp:extent cx="4800600" cy="334605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13704" cy="3355193"/>
                    </a:xfrm>
                    <a:prstGeom prst="rect">
                      <a:avLst/>
                    </a:prstGeom>
                  </pic:spPr>
                </pic:pic>
              </a:graphicData>
            </a:graphic>
          </wp:inline>
        </w:drawing>
      </w:r>
    </w:p>
    <w:p w14:paraId="7D009E57" w14:textId="14F9F1D5" w:rsidR="00A33A41" w:rsidRDefault="00A33A41" w:rsidP="00A33A41">
      <w:pPr>
        <w:pStyle w:val="ListParagraph"/>
        <w:numPr>
          <w:ilvl w:val="0"/>
          <w:numId w:val="1"/>
        </w:numPr>
      </w:pPr>
      <w:r>
        <w:t>Youth Demographic Snapshot and ISS</w:t>
      </w:r>
    </w:p>
    <w:p w14:paraId="53BF2795" w14:textId="6F02C240" w:rsidR="00A33A41" w:rsidRDefault="00A33A41" w:rsidP="00A33A41">
      <w:pPr>
        <w:pStyle w:val="ListParagraph"/>
        <w:numPr>
          <w:ilvl w:val="1"/>
          <w:numId w:val="1"/>
        </w:numPr>
      </w:pPr>
      <w:r>
        <w:t xml:space="preserve">In addition to action items listed above to validate youth Eligibility, completing the </w:t>
      </w:r>
      <w:r w:rsidR="00973058">
        <w:t>Demographic</w:t>
      </w:r>
      <w:r>
        <w:t xml:space="preserve"> Snapshot and ISS will be done in accordance with like items listed </w:t>
      </w:r>
      <w:r w:rsidR="00973058">
        <w:t>for Adult and Dislocated Worker clients above.</w:t>
      </w:r>
    </w:p>
    <w:p w14:paraId="57E30A1C" w14:textId="383E6D5D" w:rsidR="00F76F12" w:rsidRPr="00F76F12" w:rsidRDefault="00F76F12" w:rsidP="00F76F12">
      <w:pPr>
        <w:rPr>
          <w:sz w:val="20"/>
          <w:szCs w:val="20"/>
        </w:rPr>
      </w:pPr>
      <w:r w:rsidRPr="00F76F12">
        <w:rPr>
          <w:sz w:val="20"/>
          <w:szCs w:val="20"/>
        </w:rPr>
        <w:t>No individual in the United States may, on the basis of race, color, religion, sex, national origin, age,</w:t>
      </w:r>
      <w:hyperlink r:id="rId12">
        <w:r w:rsidRPr="00F76F12">
          <w:rPr>
            <w:sz w:val="20"/>
            <w:szCs w:val="20"/>
          </w:rPr>
          <w:t xml:space="preserve"> disability, </w:t>
        </w:r>
      </w:hyperlink>
      <w:r w:rsidRPr="00F76F12">
        <w:rPr>
          <w:sz w:val="20"/>
          <w:szCs w:val="20"/>
        </w:rPr>
        <w:t>or political affiliation or belief, or, for beneficiaries, applicants, and participants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or activity</w:t>
      </w:r>
      <w:r>
        <w:rPr>
          <w:sz w:val="20"/>
          <w:szCs w:val="20"/>
        </w:rPr>
        <w:t>.</w:t>
      </w:r>
    </w:p>
    <w:sectPr w:rsidR="00F76F12" w:rsidRPr="00F76F12" w:rsidSect="00973058">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709BB" w14:textId="77777777" w:rsidR="005254D2" w:rsidRDefault="005254D2" w:rsidP="00DB2347">
      <w:pPr>
        <w:spacing w:after="0" w:line="240" w:lineRule="auto"/>
      </w:pPr>
      <w:r>
        <w:separator/>
      </w:r>
    </w:p>
  </w:endnote>
  <w:endnote w:type="continuationSeparator" w:id="0">
    <w:p w14:paraId="275699F0" w14:textId="77777777" w:rsidR="005254D2" w:rsidRDefault="005254D2" w:rsidP="00DB2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F8097" w14:textId="77777777" w:rsidR="00534474" w:rsidRDefault="00534474">
    <w:pPr>
      <w:pStyle w:val="NoSpacing"/>
      <w:jc w:val="center"/>
      <w:rPr>
        <w:spacing w:val="-5"/>
        <w:sz w:val="16"/>
        <w:szCs w:val="16"/>
      </w:rPr>
    </w:pPr>
    <w:bookmarkStart w:id="1" w:name="_Hlk523202023"/>
    <w:bookmarkStart w:id="2" w:name="_Hlk523202024"/>
    <w:bookmarkStart w:id="3" w:name="_Hlk12629221"/>
    <w:bookmarkStart w:id="4" w:name="_Hlk12629222"/>
    <w:r>
      <w:rPr>
        <w:noProof/>
        <w:spacing w:val="-5"/>
        <w:sz w:val="16"/>
        <w:szCs w:val="16"/>
      </w:rPr>
      <w:drawing>
        <wp:inline distT="0" distB="0" distL="0" distR="0" wp14:anchorId="5D8B3D8C" wp14:editId="41C4FE00">
          <wp:extent cx="1264920" cy="175260"/>
          <wp:effectExtent l="0" t="0" r="0" b="0"/>
          <wp:docPr id="4" name="Picture 4" descr="Oklahoma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works-logo.png"/>
                  <pic:cNvPicPr/>
                </pic:nvPicPr>
                <pic:blipFill>
                  <a:blip r:embed="rId1">
                    <a:extLst>
                      <a:ext uri="{28A0092B-C50C-407E-A947-70E740481C1C}">
                        <a14:useLocalDpi xmlns:a14="http://schemas.microsoft.com/office/drawing/2010/main" val="0"/>
                      </a:ext>
                    </a:extLst>
                  </a:blip>
                  <a:stretch>
                    <a:fillRect/>
                  </a:stretch>
                </pic:blipFill>
                <pic:spPr>
                  <a:xfrm>
                    <a:off x="0" y="0"/>
                    <a:ext cx="1264920" cy="175260"/>
                  </a:xfrm>
                  <a:prstGeom prst="rect">
                    <a:avLst/>
                  </a:prstGeom>
                </pic:spPr>
              </pic:pic>
            </a:graphicData>
          </a:graphic>
        </wp:inline>
      </w:drawing>
    </w:r>
  </w:p>
  <w:p w14:paraId="5B84EDBB" w14:textId="77777777" w:rsidR="00534474" w:rsidRDefault="00534474" w:rsidP="004D7EAE">
    <w:pPr>
      <w:pStyle w:val="Footer"/>
      <w:jc w:val="center"/>
    </w:pPr>
    <w:r>
      <w:rPr>
        <w:noProof/>
      </w:rPr>
      <w:drawing>
        <wp:inline distT="0" distB="0" distL="0" distR="0" wp14:anchorId="3D510D2F" wp14:editId="69738CFA">
          <wp:extent cx="5943600" cy="142875"/>
          <wp:effectExtent l="0" t="0" r="0" b="9525"/>
          <wp:docPr id="3" name="Picture 3" descr="A Proud Partner of the American Job Center Netwo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_LC_BannerLine_728x90.jpg"/>
                  <pic:cNvPicPr/>
                </pic:nvPicPr>
                <pic:blipFill>
                  <a:blip r:embed="rId2">
                    <a:extLst>
                      <a:ext uri="{28A0092B-C50C-407E-A947-70E740481C1C}">
                        <a14:useLocalDpi xmlns:a14="http://schemas.microsoft.com/office/drawing/2010/main" val="0"/>
                      </a:ext>
                    </a:extLst>
                  </a:blip>
                  <a:stretch>
                    <a:fillRect/>
                  </a:stretch>
                </pic:blipFill>
                <pic:spPr>
                  <a:xfrm>
                    <a:off x="0" y="0"/>
                    <a:ext cx="5943600" cy="142875"/>
                  </a:xfrm>
                  <a:prstGeom prst="rect">
                    <a:avLst/>
                  </a:prstGeom>
                </pic:spPr>
              </pic:pic>
            </a:graphicData>
          </a:graphic>
        </wp:inline>
      </w:drawing>
    </w:r>
    <w:bookmarkEnd w:id="1"/>
    <w:bookmarkEnd w:id="2"/>
  </w:p>
  <w:p w14:paraId="15A106B6" w14:textId="77777777" w:rsidR="00534474" w:rsidRDefault="00534474">
    <w:pPr>
      <w:pStyle w:val="Footer"/>
      <w:jc w:val="center"/>
    </w:pPr>
    <w:bookmarkStart w:id="5" w:name="_Hlk523115387"/>
    <w:r>
      <w:rPr>
        <w:sz w:val="16"/>
        <w:szCs w:val="16"/>
      </w:rPr>
      <w:t>“Equal opportunity employment/program. Auxiliary aids and services are available to individuals with disabilities upon request.”</w:t>
    </w:r>
    <w:bookmarkEnd w:id="3"/>
    <w:bookmarkEnd w:id="4"/>
    <w:bookmarkEnd w:id="5"/>
  </w:p>
  <w:p w14:paraId="74CA7C4D" w14:textId="77777777" w:rsidR="00534474" w:rsidRDefault="00534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9751E" w14:textId="77777777" w:rsidR="005254D2" w:rsidRDefault="005254D2" w:rsidP="00DB2347">
      <w:pPr>
        <w:spacing w:after="0" w:line="240" w:lineRule="auto"/>
      </w:pPr>
      <w:r>
        <w:separator/>
      </w:r>
    </w:p>
  </w:footnote>
  <w:footnote w:type="continuationSeparator" w:id="0">
    <w:p w14:paraId="7251CBC0" w14:textId="77777777" w:rsidR="005254D2" w:rsidRDefault="005254D2" w:rsidP="00DB2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F1B51" w14:textId="0FC8075B" w:rsidR="00DB2347" w:rsidRDefault="00DB2347" w:rsidP="004D7EAE">
    <w:pPr>
      <w:pStyle w:val="Header"/>
      <w:jc w:val="center"/>
    </w:pPr>
    <w:r>
      <w:rPr>
        <w:noProof/>
      </w:rPr>
      <w:drawing>
        <wp:inline distT="0" distB="0" distL="0" distR="0" wp14:anchorId="07CEE6A2" wp14:editId="27728DA6">
          <wp:extent cx="5943600" cy="962025"/>
          <wp:effectExtent l="0" t="0" r="0" b="9525"/>
          <wp:docPr id="2" name="Picture 2" descr="Northeast Workforce Developmen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DB Logo 1920x1080 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962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E2416"/>
    <w:multiLevelType w:val="hybridMultilevel"/>
    <w:tmpl w:val="676C04E2"/>
    <w:lvl w:ilvl="0" w:tplc="AB90235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41AFD"/>
    <w:multiLevelType w:val="hybridMultilevel"/>
    <w:tmpl w:val="9FCCBCB2"/>
    <w:lvl w:ilvl="0" w:tplc="082CCE5E">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E2330"/>
    <w:multiLevelType w:val="hybridMultilevel"/>
    <w:tmpl w:val="CBD4F980"/>
    <w:lvl w:ilvl="0" w:tplc="299CBA7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EB2AAE"/>
    <w:multiLevelType w:val="hybridMultilevel"/>
    <w:tmpl w:val="15C212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RgVEmw2h+dseQZu011e55q3YWWreeYVysQQA/qdhL6XBDV+qqJ844qzqu99Ks+qKiQCPEFdSOlVKedn+KBAtvQ==" w:salt="WXo3IjbWT+6RCBnWI3xCF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1NjIzsLAwtTSzMDFQ0lEKTi0uzszPAykwqgUAEUT5iCwAAAA="/>
  </w:docVars>
  <w:rsids>
    <w:rsidRoot w:val="003A11D6"/>
    <w:rsid w:val="000569C0"/>
    <w:rsid w:val="001135D3"/>
    <w:rsid w:val="00127FA8"/>
    <w:rsid w:val="00166CC8"/>
    <w:rsid w:val="001A1FB3"/>
    <w:rsid w:val="00285070"/>
    <w:rsid w:val="002920C0"/>
    <w:rsid w:val="002A4E32"/>
    <w:rsid w:val="002D5209"/>
    <w:rsid w:val="00391950"/>
    <w:rsid w:val="003A11D6"/>
    <w:rsid w:val="003D3B03"/>
    <w:rsid w:val="004719A4"/>
    <w:rsid w:val="004D7EAE"/>
    <w:rsid w:val="005254D2"/>
    <w:rsid w:val="00534474"/>
    <w:rsid w:val="00536B0B"/>
    <w:rsid w:val="005A608A"/>
    <w:rsid w:val="005A7829"/>
    <w:rsid w:val="00620CFF"/>
    <w:rsid w:val="007527A9"/>
    <w:rsid w:val="007D79B8"/>
    <w:rsid w:val="00812EEA"/>
    <w:rsid w:val="008A465B"/>
    <w:rsid w:val="008A4A23"/>
    <w:rsid w:val="00926724"/>
    <w:rsid w:val="0093735F"/>
    <w:rsid w:val="009648F6"/>
    <w:rsid w:val="00973058"/>
    <w:rsid w:val="009A24A9"/>
    <w:rsid w:val="009D0CCE"/>
    <w:rsid w:val="00A25C26"/>
    <w:rsid w:val="00A26083"/>
    <w:rsid w:val="00A33A41"/>
    <w:rsid w:val="00A82A61"/>
    <w:rsid w:val="00B2313C"/>
    <w:rsid w:val="00BD3D95"/>
    <w:rsid w:val="00BE0FDE"/>
    <w:rsid w:val="00C41134"/>
    <w:rsid w:val="00C8016A"/>
    <w:rsid w:val="00CE3BBE"/>
    <w:rsid w:val="00D3304F"/>
    <w:rsid w:val="00D92637"/>
    <w:rsid w:val="00DB2347"/>
    <w:rsid w:val="00DB6629"/>
    <w:rsid w:val="00E02040"/>
    <w:rsid w:val="00EB3BC8"/>
    <w:rsid w:val="00F76F12"/>
    <w:rsid w:val="00F8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99802"/>
  <w15:chartTrackingRefBased/>
  <w15:docId w15:val="{CC74D054-807A-4FA0-8FD4-DD540E54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67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11D6"/>
    <w:rPr>
      <w:color w:val="0563C1" w:themeColor="hyperlink"/>
      <w:u w:val="single"/>
    </w:rPr>
  </w:style>
  <w:style w:type="character" w:styleId="UnresolvedMention">
    <w:name w:val="Unresolved Mention"/>
    <w:basedOn w:val="DefaultParagraphFont"/>
    <w:uiPriority w:val="99"/>
    <w:semiHidden/>
    <w:unhideWhenUsed/>
    <w:rsid w:val="003A11D6"/>
    <w:rPr>
      <w:color w:val="605E5C"/>
      <w:shd w:val="clear" w:color="auto" w:fill="E1DFDD"/>
    </w:rPr>
  </w:style>
  <w:style w:type="paragraph" w:styleId="ListParagraph">
    <w:name w:val="List Paragraph"/>
    <w:basedOn w:val="Normal"/>
    <w:uiPriority w:val="34"/>
    <w:qFormat/>
    <w:rsid w:val="003A11D6"/>
    <w:pPr>
      <w:ind w:left="720"/>
      <w:contextualSpacing/>
    </w:pPr>
  </w:style>
  <w:style w:type="character" w:styleId="CommentReference">
    <w:name w:val="annotation reference"/>
    <w:basedOn w:val="DefaultParagraphFont"/>
    <w:uiPriority w:val="99"/>
    <w:semiHidden/>
    <w:unhideWhenUsed/>
    <w:rsid w:val="00973058"/>
    <w:rPr>
      <w:sz w:val="16"/>
      <w:szCs w:val="16"/>
    </w:rPr>
  </w:style>
  <w:style w:type="paragraph" w:styleId="CommentText">
    <w:name w:val="annotation text"/>
    <w:basedOn w:val="Normal"/>
    <w:link w:val="CommentTextChar"/>
    <w:uiPriority w:val="99"/>
    <w:semiHidden/>
    <w:unhideWhenUsed/>
    <w:rsid w:val="00973058"/>
    <w:pPr>
      <w:spacing w:line="240" w:lineRule="auto"/>
    </w:pPr>
    <w:rPr>
      <w:sz w:val="20"/>
      <w:szCs w:val="20"/>
    </w:rPr>
  </w:style>
  <w:style w:type="character" w:customStyle="1" w:styleId="CommentTextChar">
    <w:name w:val="Comment Text Char"/>
    <w:basedOn w:val="DefaultParagraphFont"/>
    <w:link w:val="CommentText"/>
    <w:uiPriority w:val="99"/>
    <w:semiHidden/>
    <w:rsid w:val="00973058"/>
    <w:rPr>
      <w:sz w:val="20"/>
      <w:szCs w:val="20"/>
    </w:rPr>
  </w:style>
  <w:style w:type="paragraph" w:styleId="CommentSubject">
    <w:name w:val="annotation subject"/>
    <w:basedOn w:val="CommentText"/>
    <w:next w:val="CommentText"/>
    <w:link w:val="CommentSubjectChar"/>
    <w:uiPriority w:val="99"/>
    <w:semiHidden/>
    <w:unhideWhenUsed/>
    <w:rsid w:val="00973058"/>
    <w:rPr>
      <w:b/>
      <w:bCs/>
    </w:rPr>
  </w:style>
  <w:style w:type="character" w:customStyle="1" w:styleId="CommentSubjectChar">
    <w:name w:val="Comment Subject Char"/>
    <w:basedOn w:val="CommentTextChar"/>
    <w:link w:val="CommentSubject"/>
    <w:uiPriority w:val="99"/>
    <w:semiHidden/>
    <w:rsid w:val="00973058"/>
    <w:rPr>
      <w:b/>
      <w:bCs/>
      <w:sz w:val="20"/>
      <w:szCs w:val="20"/>
    </w:rPr>
  </w:style>
  <w:style w:type="paragraph" w:styleId="BalloonText">
    <w:name w:val="Balloon Text"/>
    <w:basedOn w:val="Normal"/>
    <w:link w:val="BalloonTextChar"/>
    <w:uiPriority w:val="99"/>
    <w:semiHidden/>
    <w:unhideWhenUsed/>
    <w:rsid w:val="00973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058"/>
    <w:rPr>
      <w:rFonts w:ascii="Segoe UI" w:hAnsi="Segoe UI" w:cs="Segoe UI"/>
      <w:sz w:val="18"/>
      <w:szCs w:val="18"/>
    </w:rPr>
  </w:style>
  <w:style w:type="paragraph" w:styleId="Header">
    <w:name w:val="header"/>
    <w:basedOn w:val="Normal"/>
    <w:link w:val="HeaderChar"/>
    <w:uiPriority w:val="99"/>
    <w:unhideWhenUsed/>
    <w:rsid w:val="00DB2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347"/>
  </w:style>
  <w:style w:type="paragraph" w:styleId="Footer">
    <w:name w:val="footer"/>
    <w:basedOn w:val="Normal"/>
    <w:link w:val="FooterChar"/>
    <w:uiPriority w:val="99"/>
    <w:unhideWhenUsed/>
    <w:rsid w:val="00DB2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347"/>
  </w:style>
  <w:style w:type="paragraph" w:styleId="NoSpacing">
    <w:name w:val="No Spacing"/>
    <w:uiPriority w:val="1"/>
    <w:qFormat/>
    <w:rsid w:val="00534474"/>
    <w:pPr>
      <w:spacing w:after="0" w:line="240" w:lineRule="auto"/>
    </w:pPr>
    <w:rPr>
      <w:rFonts w:cstheme="minorHAnsi"/>
    </w:rPr>
  </w:style>
  <w:style w:type="character" w:customStyle="1" w:styleId="Heading1Char">
    <w:name w:val="Heading 1 Char"/>
    <w:basedOn w:val="DefaultParagraphFont"/>
    <w:link w:val="Heading1"/>
    <w:uiPriority w:val="9"/>
    <w:rsid w:val="0092672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ice.google.com/u/0/call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Users/User/AppData/Local/Microsoft/Windows/INetCache/Content.Outlook/J24N6V6U/TA%2001-2020%20Revised%20Procedured%20for%20Title%20I%20Enrollments%20due%20to%20AJC%20Closures.pdf" TargetMode="External"/><Relationship Id="rId12"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lay.google.com/store/apps/details?id=com.appxy.tinyscanner&amp;hl=en" TargetMode="External"/><Relationship Id="rId4" Type="http://schemas.openxmlformats.org/officeDocument/2006/relationships/webSettings" Target="webSettings.xml"/><Relationship Id="rId9" Type="http://schemas.openxmlformats.org/officeDocument/2006/relationships/hyperlink" Target="https://apps.apple.com/us/app/scanner-app-scan-pdf-document/id595563753"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6100</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Frutchey</dc:creator>
  <cp:keywords/>
  <dc:description/>
  <cp:lastModifiedBy>Michelle</cp:lastModifiedBy>
  <cp:revision>2</cp:revision>
  <dcterms:created xsi:type="dcterms:W3CDTF">2020-12-28T15:26:00Z</dcterms:created>
  <dcterms:modified xsi:type="dcterms:W3CDTF">2020-12-28T15:26:00Z</dcterms:modified>
</cp:coreProperties>
</file>