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0BFE" w14:textId="77777777" w:rsidR="00AC453E" w:rsidRPr="003E5BA9" w:rsidRDefault="00AC453E" w:rsidP="00036337">
      <w:pPr>
        <w:spacing w:after="0" w:line="240" w:lineRule="auto"/>
        <w:jc w:val="center"/>
        <w:rPr>
          <w:rFonts w:cstheme="minorBidi"/>
          <w:sz w:val="24"/>
          <w:szCs w:val="24"/>
        </w:rPr>
      </w:pPr>
      <w:bookmarkStart w:id="0" w:name="_Hlk503170305"/>
      <w:bookmarkStart w:id="1" w:name="_Hlk493054601"/>
      <w:bookmarkStart w:id="2" w:name="_Hlk510504297"/>
      <w:bookmarkStart w:id="3" w:name="_Hlk519086632"/>
      <w:bookmarkStart w:id="4" w:name="_Hlk527954480"/>
      <w:bookmarkStart w:id="5" w:name="_Hlk13718536"/>
      <w:bookmarkStart w:id="6" w:name="_Hlk29271198"/>
      <w:bookmarkStart w:id="7" w:name="_Hlk62204456"/>
      <w:r>
        <w:rPr>
          <w:rFonts w:cstheme="minorBidi"/>
          <w:sz w:val="24"/>
          <w:szCs w:val="24"/>
        </w:rPr>
        <w:t>February 5</w:t>
      </w:r>
      <w:r w:rsidRPr="003E5BA9">
        <w:rPr>
          <w:rFonts w:cstheme="minorBidi"/>
          <w:sz w:val="24"/>
          <w:szCs w:val="24"/>
        </w:rPr>
        <w:t>, 202</w:t>
      </w:r>
      <w:r>
        <w:rPr>
          <w:rFonts w:cstheme="minorBidi"/>
          <w:sz w:val="24"/>
          <w:szCs w:val="24"/>
        </w:rPr>
        <w:t>1</w:t>
      </w:r>
      <w:r w:rsidRPr="003E5BA9">
        <w:rPr>
          <w:rFonts w:cstheme="minorBidi"/>
          <w:sz w:val="24"/>
          <w:szCs w:val="24"/>
        </w:rPr>
        <w:t xml:space="preserve"> 9:00 AM</w:t>
      </w:r>
    </w:p>
    <w:p w14:paraId="5629E36B" w14:textId="77777777" w:rsidR="00AC453E" w:rsidRDefault="00AC453E" w:rsidP="00AC453E">
      <w:pPr>
        <w:pStyle w:val="NoSpacing"/>
        <w:jc w:val="center"/>
        <w:rPr>
          <w:rFonts w:cs="Calibri"/>
        </w:rPr>
      </w:pPr>
      <w:r>
        <w:t>Rogers County Courthouse (Commissioner’s Meeting Room)</w:t>
      </w:r>
    </w:p>
    <w:p w14:paraId="2006590A" w14:textId="77777777" w:rsidR="00AC453E" w:rsidRDefault="00AC453E" w:rsidP="00AC453E">
      <w:pPr>
        <w:pStyle w:val="NoSpacing"/>
        <w:jc w:val="center"/>
      </w:pPr>
      <w:r>
        <w:t>200 S Lynn Riggs Blvd</w:t>
      </w:r>
    </w:p>
    <w:p w14:paraId="475CA1C2" w14:textId="61E6D9F3" w:rsidR="00AC453E" w:rsidRPr="00036337" w:rsidRDefault="00AC453E" w:rsidP="00036337">
      <w:pPr>
        <w:pStyle w:val="NoSpacing"/>
        <w:jc w:val="center"/>
      </w:pPr>
      <w:r>
        <w:t>Claremore, OK 74017</w:t>
      </w:r>
    </w:p>
    <w:tbl>
      <w:tblPr>
        <w:tblStyle w:val="TableGrid"/>
        <w:tblW w:w="10399" w:type="dxa"/>
        <w:tblInd w:w="-185" w:type="dxa"/>
        <w:tblLook w:val="04A0" w:firstRow="1" w:lastRow="0" w:firstColumn="1" w:lastColumn="0" w:noHBand="0" w:noVBand="1"/>
      </w:tblPr>
      <w:tblGrid>
        <w:gridCol w:w="6947"/>
        <w:gridCol w:w="3452"/>
      </w:tblGrid>
      <w:tr w:rsidR="00AC453E" w:rsidRPr="00EE00D1" w14:paraId="4528E9A1" w14:textId="77777777" w:rsidTr="00AA3047">
        <w:trPr>
          <w:trHeight w:val="306"/>
        </w:trPr>
        <w:tc>
          <w:tcPr>
            <w:tcW w:w="10399" w:type="dxa"/>
            <w:gridSpan w:val="2"/>
            <w:shd w:val="clear" w:color="auto" w:fill="4472C4" w:themeFill="accent1"/>
          </w:tcPr>
          <w:p w14:paraId="47B65A54" w14:textId="77777777" w:rsidR="00AC453E" w:rsidRDefault="00AC453E" w:rsidP="00AA3047">
            <w:pPr>
              <w:jc w:val="center"/>
              <w:rPr>
                <w:b/>
                <w:bCs/>
                <w:sz w:val="20"/>
                <w:szCs w:val="20"/>
              </w:rPr>
            </w:pPr>
            <w:r>
              <w:rPr>
                <w:b/>
                <w:bCs/>
                <w:sz w:val="20"/>
                <w:szCs w:val="20"/>
              </w:rPr>
              <w:t>NE Local Elected Officials</w:t>
            </w:r>
          </w:p>
          <w:p w14:paraId="39B433F7" w14:textId="77777777" w:rsidR="00AC453E" w:rsidRDefault="00AC453E" w:rsidP="00AA3047">
            <w:pPr>
              <w:jc w:val="center"/>
              <w:rPr>
                <w:b/>
                <w:bCs/>
                <w:sz w:val="20"/>
                <w:szCs w:val="20"/>
              </w:rPr>
            </w:pPr>
            <w:r w:rsidRPr="00196A77">
              <w:rPr>
                <w:b/>
                <w:bCs/>
                <w:sz w:val="20"/>
                <w:szCs w:val="20"/>
              </w:rPr>
              <w:t>Meeting Agenda</w:t>
            </w:r>
          </w:p>
          <w:p w14:paraId="513A5057" w14:textId="77777777" w:rsidR="00AC453E" w:rsidRPr="00196A77" w:rsidRDefault="00AC453E" w:rsidP="00AA3047">
            <w:pPr>
              <w:jc w:val="center"/>
              <w:rPr>
                <w:b/>
                <w:bCs/>
                <w:sz w:val="20"/>
                <w:szCs w:val="20"/>
              </w:rPr>
            </w:pPr>
          </w:p>
        </w:tc>
      </w:tr>
      <w:tr w:rsidR="00AC453E" w:rsidRPr="00EE00D1" w14:paraId="7D140243" w14:textId="77777777" w:rsidTr="00AA3047">
        <w:trPr>
          <w:trHeight w:val="289"/>
        </w:trPr>
        <w:tc>
          <w:tcPr>
            <w:tcW w:w="6947" w:type="dxa"/>
          </w:tcPr>
          <w:p w14:paraId="33B1ECC9" w14:textId="74AFF814" w:rsidR="00AC453E" w:rsidRDefault="00AC453E" w:rsidP="00AA3047">
            <w:pPr>
              <w:numPr>
                <w:ilvl w:val="0"/>
                <w:numId w:val="1"/>
              </w:numPr>
              <w:contextualSpacing/>
              <w:rPr>
                <w:sz w:val="20"/>
                <w:szCs w:val="20"/>
              </w:rPr>
            </w:pPr>
            <w:r w:rsidRPr="005F3C66">
              <w:rPr>
                <w:b/>
                <w:bCs/>
                <w:sz w:val="20"/>
                <w:szCs w:val="20"/>
              </w:rPr>
              <w:t>Welcome</w:t>
            </w:r>
            <w:r w:rsidR="005F3C66">
              <w:rPr>
                <w:sz w:val="20"/>
                <w:szCs w:val="20"/>
              </w:rPr>
              <w:t xml:space="preserve">: Meeting was called to order at 9:00 AM by CLEO Dan Delozier. </w:t>
            </w:r>
          </w:p>
          <w:p w14:paraId="142E6FBB" w14:textId="5078636A" w:rsidR="00AC453E" w:rsidRPr="00D878E5" w:rsidRDefault="00AC453E" w:rsidP="00AC453E">
            <w:pPr>
              <w:ind w:left="720"/>
              <w:contextualSpacing/>
              <w:rPr>
                <w:sz w:val="20"/>
                <w:szCs w:val="20"/>
              </w:rPr>
            </w:pPr>
            <w:r w:rsidRPr="00D878E5">
              <w:rPr>
                <w:b/>
                <w:bCs/>
                <w:sz w:val="20"/>
                <w:szCs w:val="20"/>
              </w:rPr>
              <w:t>Members Present</w:t>
            </w:r>
            <w:r w:rsidRPr="00D878E5">
              <w:rPr>
                <w:sz w:val="20"/>
                <w:szCs w:val="20"/>
              </w:rPr>
              <w:t xml:space="preserve">: Dan Delozier, </w:t>
            </w:r>
            <w:r>
              <w:rPr>
                <w:sz w:val="20"/>
                <w:szCs w:val="20"/>
              </w:rPr>
              <w:t xml:space="preserve">Steven Chasteen, Ryan Ball, Jake </w:t>
            </w:r>
            <w:proofErr w:type="spellStart"/>
            <w:r>
              <w:rPr>
                <w:sz w:val="20"/>
                <w:szCs w:val="20"/>
              </w:rPr>
              <w:t>Call</w:t>
            </w:r>
            <w:r w:rsidR="008348BA">
              <w:rPr>
                <w:sz w:val="20"/>
                <w:szCs w:val="20"/>
              </w:rPr>
              <w:t>i</w:t>
            </w:r>
            <w:r>
              <w:rPr>
                <w:sz w:val="20"/>
                <w:szCs w:val="20"/>
              </w:rPr>
              <w:t>han</w:t>
            </w:r>
            <w:proofErr w:type="spellEnd"/>
            <w:r>
              <w:rPr>
                <w:sz w:val="20"/>
                <w:szCs w:val="20"/>
              </w:rPr>
              <w:t xml:space="preserve">, </w:t>
            </w:r>
            <w:r w:rsidRPr="00D878E5">
              <w:rPr>
                <w:sz w:val="20"/>
                <w:szCs w:val="20"/>
              </w:rPr>
              <w:t xml:space="preserve">Burke LaRue, Lowell Walker, Mitch </w:t>
            </w:r>
            <w:proofErr w:type="spellStart"/>
            <w:r w:rsidRPr="00D878E5">
              <w:rPr>
                <w:sz w:val="20"/>
                <w:szCs w:val="20"/>
              </w:rPr>
              <w:t>Antle</w:t>
            </w:r>
            <w:proofErr w:type="spellEnd"/>
          </w:p>
          <w:p w14:paraId="4D979F07" w14:textId="3308B386" w:rsidR="00AC453E" w:rsidRPr="00EE00D1" w:rsidRDefault="00AC453E" w:rsidP="00AC453E">
            <w:pPr>
              <w:ind w:left="720"/>
              <w:contextualSpacing/>
              <w:rPr>
                <w:sz w:val="20"/>
                <w:szCs w:val="20"/>
              </w:rPr>
            </w:pPr>
            <w:proofErr w:type="gramStart"/>
            <w:r w:rsidRPr="00D878E5">
              <w:rPr>
                <w:b/>
                <w:bCs/>
                <w:sz w:val="20"/>
                <w:szCs w:val="20"/>
              </w:rPr>
              <w:t>Guests:</w:t>
            </w:r>
            <w:r w:rsidRPr="00D878E5">
              <w:rPr>
                <w:sz w:val="20"/>
                <w:szCs w:val="20"/>
              </w:rPr>
              <w:t>–</w:t>
            </w:r>
            <w:proofErr w:type="gramEnd"/>
            <w:r w:rsidRPr="00D878E5">
              <w:rPr>
                <w:sz w:val="20"/>
                <w:szCs w:val="20"/>
              </w:rPr>
              <w:t xml:space="preserve"> Michelle Bish</w:t>
            </w:r>
          </w:p>
        </w:tc>
        <w:tc>
          <w:tcPr>
            <w:tcW w:w="3452" w:type="dxa"/>
          </w:tcPr>
          <w:p w14:paraId="4CBCABB4" w14:textId="77777777" w:rsidR="00AC453E" w:rsidRPr="00EE00D1" w:rsidRDefault="00AC453E" w:rsidP="00AA3047">
            <w:pPr>
              <w:ind w:left="1020"/>
              <w:rPr>
                <w:sz w:val="20"/>
                <w:szCs w:val="20"/>
              </w:rPr>
            </w:pPr>
            <w:r>
              <w:rPr>
                <w:sz w:val="20"/>
                <w:szCs w:val="20"/>
              </w:rPr>
              <w:t>Dan Delozier</w:t>
            </w:r>
          </w:p>
        </w:tc>
      </w:tr>
      <w:tr w:rsidR="00AC453E" w:rsidRPr="00EE00D1" w14:paraId="093B1A26" w14:textId="77777777" w:rsidTr="00AA3047">
        <w:trPr>
          <w:trHeight w:val="289"/>
        </w:trPr>
        <w:tc>
          <w:tcPr>
            <w:tcW w:w="6947" w:type="dxa"/>
            <w:shd w:val="clear" w:color="auto" w:fill="auto"/>
          </w:tcPr>
          <w:p w14:paraId="7C808F9A" w14:textId="77777777" w:rsidR="00AC453E" w:rsidRPr="005F3C66" w:rsidRDefault="00AC453E" w:rsidP="00AA3047">
            <w:pPr>
              <w:numPr>
                <w:ilvl w:val="0"/>
                <w:numId w:val="1"/>
              </w:numPr>
              <w:contextualSpacing/>
              <w:rPr>
                <w:b/>
                <w:bCs/>
                <w:sz w:val="20"/>
                <w:szCs w:val="20"/>
              </w:rPr>
            </w:pPr>
            <w:r w:rsidRPr="005F3C66">
              <w:rPr>
                <w:b/>
                <w:bCs/>
                <w:sz w:val="20"/>
                <w:szCs w:val="20"/>
              </w:rPr>
              <w:t>Discussion/Action: September 11, 2020 Special Meeting Minutes</w:t>
            </w:r>
          </w:p>
          <w:p w14:paraId="03A7B76F" w14:textId="068BF2B4" w:rsidR="00AC453E" w:rsidRPr="00196A77" w:rsidRDefault="00AC453E" w:rsidP="00AC453E">
            <w:pPr>
              <w:ind w:left="720"/>
              <w:contextualSpacing/>
              <w:rPr>
                <w:sz w:val="20"/>
                <w:szCs w:val="20"/>
              </w:rPr>
            </w:pPr>
            <w:r w:rsidRPr="00D878E5">
              <w:rPr>
                <w:sz w:val="20"/>
                <w:szCs w:val="20"/>
              </w:rPr>
              <w:t xml:space="preserve">Commissioner Delozier asked if there was a motion to approve. Commissioner </w:t>
            </w:r>
            <w:proofErr w:type="spellStart"/>
            <w:r w:rsidR="00AA0EEC">
              <w:rPr>
                <w:sz w:val="20"/>
                <w:szCs w:val="20"/>
              </w:rPr>
              <w:t>Antle</w:t>
            </w:r>
            <w:proofErr w:type="spellEnd"/>
            <w:r w:rsidRPr="00D878E5">
              <w:rPr>
                <w:sz w:val="20"/>
                <w:szCs w:val="20"/>
              </w:rPr>
              <w:t xml:space="preserve"> motioned to approve; Commissioner </w:t>
            </w:r>
            <w:r w:rsidR="00AA0EEC">
              <w:rPr>
                <w:sz w:val="20"/>
                <w:szCs w:val="20"/>
              </w:rPr>
              <w:t xml:space="preserve">LaRue </w:t>
            </w:r>
            <w:r w:rsidRPr="00D878E5">
              <w:rPr>
                <w:sz w:val="20"/>
                <w:szCs w:val="20"/>
              </w:rPr>
              <w:t xml:space="preserve">seconded. A vote was taken and all approved the minutes from </w:t>
            </w:r>
            <w:r>
              <w:rPr>
                <w:sz w:val="20"/>
                <w:szCs w:val="20"/>
              </w:rPr>
              <w:t>September 11</w:t>
            </w:r>
            <w:r w:rsidRPr="00D878E5">
              <w:rPr>
                <w:sz w:val="20"/>
                <w:szCs w:val="20"/>
              </w:rPr>
              <w:t>, 2020</w:t>
            </w:r>
            <w:r>
              <w:rPr>
                <w:sz w:val="20"/>
                <w:szCs w:val="20"/>
              </w:rPr>
              <w:t xml:space="preserve"> Special Meeting</w:t>
            </w:r>
            <w:r w:rsidRPr="00D878E5">
              <w:rPr>
                <w:sz w:val="20"/>
                <w:szCs w:val="20"/>
              </w:rPr>
              <w:t>.</w:t>
            </w:r>
          </w:p>
        </w:tc>
        <w:tc>
          <w:tcPr>
            <w:tcW w:w="3452" w:type="dxa"/>
          </w:tcPr>
          <w:p w14:paraId="5434D0CD" w14:textId="77777777" w:rsidR="00AC453E" w:rsidRPr="00EE00D1" w:rsidRDefault="00AC453E" w:rsidP="00AA3047">
            <w:pPr>
              <w:ind w:left="1020"/>
              <w:rPr>
                <w:sz w:val="20"/>
                <w:szCs w:val="20"/>
              </w:rPr>
            </w:pPr>
            <w:r>
              <w:rPr>
                <w:sz w:val="20"/>
                <w:szCs w:val="20"/>
              </w:rPr>
              <w:t>Dan Delozier</w:t>
            </w:r>
          </w:p>
        </w:tc>
      </w:tr>
      <w:tr w:rsidR="00AC453E" w:rsidRPr="00EE00D1" w14:paraId="5795410F" w14:textId="77777777" w:rsidTr="00AA3047">
        <w:trPr>
          <w:trHeight w:val="289"/>
        </w:trPr>
        <w:tc>
          <w:tcPr>
            <w:tcW w:w="6947" w:type="dxa"/>
            <w:shd w:val="clear" w:color="auto" w:fill="auto"/>
          </w:tcPr>
          <w:p w14:paraId="57791E48" w14:textId="77777777" w:rsidR="00AC453E" w:rsidRPr="005F3C66" w:rsidRDefault="00AC453E" w:rsidP="00AC453E">
            <w:pPr>
              <w:numPr>
                <w:ilvl w:val="0"/>
                <w:numId w:val="1"/>
              </w:numPr>
              <w:contextualSpacing/>
              <w:rPr>
                <w:b/>
                <w:bCs/>
                <w:sz w:val="20"/>
                <w:szCs w:val="20"/>
              </w:rPr>
            </w:pPr>
            <w:r w:rsidRPr="005F3C66">
              <w:rPr>
                <w:b/>
                <w:bCs/>
                <w:sz w:val="20"/>
                <w:szCs w:val="20"/>
              </w:rPr>
              <w:t>Discussion/Action: Budget vs. Actual Report</w:t>
            </w:r>
          </w:p>
          <w:p w14:paraId="724AB583" w14:textId="3E3B5262" w:rsidR="00AC453E" w:rsidRPr="00AC453E" w:rsidRDefault="00AC453E" w:rsidP="00AC453E">
            <w:pPr>
              <w:pStyle w:val="ListParagraph"/>
              <w:rPr>
                <w:sz w:val="20"/>
                <w:szCs w:val="20"/>
              </w:rPr>
            </w:pPr>
            <w:r>
              <w:rPr>
                <w:sz w:val="20"/>
                <w:szCs w:val="20"/>
              </w:rPr>
              <w:t>Michelle Bish provided an o</w:t>
            </w:r>
            <w:r w:rsidRPr="00483AA9">
              <w:rPr>
                <w:sz w:val="20"/>
                <w:szCs w:val="20"/>
              </w:rPr>
              <w:t>verview of the report</w:t>
            </w:r>
            <w:r>
              <w:rPr>
                <w:sz w:val="20"/>
                <w:szCs w:val="20"/>
              </w:rPr>
              <w:t xml:space="preserve"> and n</w:t>
            </w:r>
            <w:r w:rsidRPr="00AC453E">
              <w:rPr>
                <w:sz w:val="20"/>
                <w:szCs w:val="20"/>
              </w:rPr>
              <w:t>ote</w:t>
            </w:r>
            <w:r>
              <w:rPr>
                <w:sz w:val="20"/>
                <w:szCs w:val="20"/>
              </w:rPr>
              <w:t>d</w:t>
            </w:r>
            <w:r w:rsidRPr="00AC453E">
              <w:rPr>
                <w:sz w:val="20"/>
                <w:szCs w:val="20"/>
              </w:rPr>
              <w:t xml:space="preserve"> that Adult Programs are running high </w:t>
            </w:r>
            <w:r>
              <w:rPr>
                <w:sz w:val="20"/>
                <w:szCs w:val="20"/>
              </w:rPr>
              <w:t xml:space="preserve">this is </w:t>
            </w:r>
            <w:r w:rsidRPr="00AC453E">
              <w:rPr>
                <w:sz w:val="20"/>
                <w:szCs w:val="20"/>
              </w:rPr>
              <w:t xml:space="preserve">due to walk in traffic and also </w:t>
            </w:r>
            <w:r w:rsidR="00070549">
              <w:rPr>
                <w:sz w:val="20"/>
                <w:szCs w:val="20"/>
              </w:rPr>
              <w:t xml:space="preserve">the </w:t>
            </w:r>
            <w:r w:rsidRPr="00AC453E">
              <w:rPr>
                <w:sz w:val="20"/>
                <w:szCs w:val="20"/>
              </w:rPr>
              <w:t xml:space="preserve">reason </w:t>
            </w:r>
            <w:r w:rsidR="00070549">
              <w:rPr>
                <w:sz w:val="20"/>
                <w:szCs w:val="20"/>
              </w:rPr>
              <w:t>the NEWDB is</w:t>
            </w:r>
            <w:r w:rsidRPr="00AC453E">
              <w:rPr>
                <w:sz w:val="20"/>
                <w:szCs w:val="20"/>
              </w:rPr>
              <w:t xml:space="preserve"> requesting to transfer DLW </w:t>
            </w:r>
            <w:r>
              <w:rPr>
                <w:sz w:val="20"/>
                <w:szCs w:val="20"/>
              </w:rPr>
              <w:t xml:space="preserve">funds </w:t>
            </w:r>
            <w:r w:rsidRPr="00AC453E">
              <w:rPr>
                <w:sz w:val="20"/>
                <w:szCs w:val="20"/>
              </w:rPr>
              <w:t>to A</w:t>
            </w:r>
            <w:r>
              <w:rPr>
                <w:sz w:val="20"/>
                <w:szCs w:val="20"/>
              </w:rPr>
              <w:t>dult funds.</w:t>
            </w:r>
          </w:p>
          <w:p w14:paraId="3B66D6D5" w14:textId="02F3646F" w:rsidR="00AC453E" w:rsidRPr="00196A77" w:rsidRDefault="00AC453E" w:rsidP="00AC453E">
            <w:pPr>
              <w:ind w:left="720"/>
              <w:contextualSpacing/>
              <w:rPr>
                <w:sz w:val="20"/>
                <w:szCs w:val="20"/>
              </w:rPr>
            </w:pPr>
            <w:r>
              <w:rPr>
                <w:sz w:val="20"/>
                <w:szCs w:val="20"/>
              </w:rPr>
              <w:t>Also noted the NEWDB has not yet received</w:t>
            </w:r>
            <w:r w:rsidR="00692BED">
              <w:rPr>
                <w:sz w:val="20"/>
                <w:szCs w:val="20"/>
              </w:rPr>
              <w:t xml:space="preserve"> FY 21 funds or</w:t>
            </w:r>
            <w:r w:rsidRPr="00483AA9">
              <w:rPr>
                <w:sz w:val="20"/>
                <w:szCs w:val="20"/>
              </w:rPr>
              <w:t xml:space="preserve"> carry over amounts from PY 19</w:t>
            </w:r>
            <w:r w:rsidR="00692BED">
              <w:rPr>
                <w:sz w:val="20"/>
                <w:szCs w:val="20"/>
              </w:rPr>
              <w:t>,</w:t>
            </w:r>
            <w:r w:rsidRPr="00483AA9">
              <w:rPr>
                <w:sz w:val="20"/>
                <w:szCs w:val="20"/>
              </w:rPr>
              <w:t xml:space="preserve"> </w:t>
            </w:r>
            <w:r>
              <w:rPr>
                <w:sz w:val="20"/>
                <w:szCs w:val="20"/>
              </w:rPr>
              <w:t xml:space="preserve">so a revised budget will be submitted for consideration after </w:t>
            </w:r>
            <w:r w:rsidR="00692BED">
              <w:rPr>
                <w:sz w:val="20"/>
                <w:szCs w:val="20"/>
              </w:rPr>
              <w:t xml:space="preserve">FY 21 funds and </w:t>
            </w:r>
            <w:r>
              <w:rPr>
                <w:sz w:val="20"/>
                <w:szCs w:val="20"/>
              </w:rPr>
              <w:t xml:space="preserve">carry over amounts are received. </w:t>
            </w:r>
            <w:r w:rsidRPr="00D878E5">
              <w:rPr>
                <w:sz w:val="20"/>
                <w:szCs w:val="20"/>
              </w:rPr>
              <w:t xml:space="preserve">Commissioner Delozier asked if there was a motion to approve. Commissioner </w:t>
            </w:r>
            <w:proofErr w:type="spellStart"/>
            <w:r w:rsidR="00AA0EEC">
              <w:rPr>
                <w:sz w:val="20"/>
                <w:szCs w:val="20"/>
              </w:rPr>
              <w:t>Antle</w:t>
            </w:r>
            <w:proofErr w:type="spellEnd"/>
            <w:r w:rsidR="00AA0EEC">
              <w:rPr>
                <w:sz w:val="20"/>
                <w:szCs w:val="20"/>
              </w:rPr>
              <w:t xml:space="preserve"> </w:t>
            </w:r>
            <w:r w:rsidRPr="00D878E5">
              <w:rPr>
                <w:sz w:val="20"/>
                <w:szCs w:val="20"/>
              </w:rPr>
              <w:t xml:space="preserve">motioned to approve; Commissioner </w:t>
            </w:r>
            <w:r w:rsidR="00AA0EEC">
              <w:rPr>
                <w:sz w:val="20"/>
                <w:szCs w:val="20"/>
              </w:rPr>
              <w:t xml:space="preserve">Chasteen </w:t>
            </w:r>
            <w:r w:rsidRPr="00D878E5">
              <w:rPr>
                <w:sz w:val="20"/>
                <w:szCs w:val="20"/>
              </w:rPr>
              <w:t xml:space="preserve">seconded. A vote was taken and all approved the </w:t>
            </w:r>
            <w:r>
              <w:rPr>
                <w:sz w:val="20"/>
                <w:szCs w:val="20"/>
              </w:rPr>
              <w:t>Budget vs. Actual Report</w:t>
            </w:r>
            <w:r w:rsidRPr="00D878E5">
              <w:rPr>
                <w:sz w:val="20"/>
                <w:szCs w:val="20"/>
              </w:rPr>
              <w:t>.</w:t>
            </w:r>
          </w:p>
        </w:tc>
        <w:tc>
          <w:tcPr>
            <w:tcW w:w="3452" w:type="dxa"/>
          </w:tcPr>
          <w:p w14:paraId="734C779A" w14:textId="77777777" w:rsidR="00AC453E" w:rsidRPr="00EE00D1" w:rsidRDefault="00AC453E" w:rsidP="00AA3047">
            <w:pPr>
              <w:ind w:left="1020"/>
              <w:rPr>
                <w:sz w:val="20"/>
                <w:szCs w:val="20"/>
              </w:rPr>
            </w:pPr>
            <w:r w:rsidRPr="00EE00D1">
              <w:rPr>
                <w:sz w:val="20"/>
                <w:szCs w:val="20"/>
              </w:rPr>
              <w:t>Michelle Bish</w:t>
            </w:r>
          </w:p>
        </w:tc>
      </w:tr>
      <w:tr w:rsidR="00AC453E" w:rsidRPr="00EE00D1" w14:paraId="387AFB1D" w14:textId="77777777" w:rsidTr="00AA3047">
        <w:trPr>
          <w:trHeight w:val="289"/>
        </w:trPr>
        <w:tc>
          <w:tcPr>
            <w:tcW w:w="6947" w:type="dxa"/>
            <w:shd w:val="clear" w:color="auto" w:fill="auto"/>
          </w:tcPr>
          <w:p w14:paraId="0BF62412" w14:textId="77777777" w:rsidR="00AC453E" w:rsidRPr="005F3C66" w:rsidRDefault="00AC453E" w:rsidP="00AA3047">
            <w:pPr>
              <w:numPr>
                <w:ilvl w:val="0"/>
                <w:numId w:val="1"/>
              </w:numPr>
              <w:contextualSpacing/>
              <w:rPr>
                <w:b/>
                <w:bCs/>
                <w:sz w:val="20"/>
                <w:szCs w:val="20"/>
              </w:rPr>
            </w:pPr>
            <w:r w:rsidRPr="005F3C66">
              <w:rPr>
                <w:b/>
                <w:bCs/>
                <w:sz w:val="20"/>
                <w:szCs w:val="20"/>
              </w:rPr>
              <w:t>Discussion/Action: Revised Business Service Budget</w:t>
            </w:r>
          </w:p>
          <w:p w14:paraId="13EDCEDE" w14:textId="3C7CA571" w:rsidR="00AC453E" w:rsidRPr="00EE00D1" w:rsidRDefault="00AC453E" w:rsidP="00AC453E">
            <w:pPr>
              <w:ind w:left="720"/>
              <w:contextualSpacing/>
              <w:rPr>
                <w:sz w:val="20"/>
                <w:szCs w:val="20"/>
              </w:rPr>
            </w:pPr>
            <w:r>
              <w:rPr>
                <w:sz w:val="20"/>
                <w:szCs w:val="20"/>
              </w:rPr>
              <w:t xml:space="preserve">Michelle advised commissioners that the total amount of the budget is unchanged, but line items were modified. Added to equipment, licenses, supplies, printing and reduced travel. </w:t>
            </w:r>
            <w:r w:rsidRPr="00D878E5">
              <w:rPr>
                <w:sz w:val="20"/>
                <w:szCs w:val="20"/>
              </w:rPr>
              <w:t xml:space="preserve">Commissioner Delozier asked if there was a motion to approve. Commissioner </w:t>
            </w:r>
            <w:r w:rsidR="00AA0EEC">
              <w:rPr>
                <w:sz w:val="20"/>
                <w:szCs w:val="20"/>
              </w:rPr>
              <w:t>Ball</w:t>
            </w:r>
            <w:r w:rsidRPr="00D878E5">
              <w:rPr>
                <w:sz w:val="20"/>
                <w:szCs w:val="20"/>
              </w:rPr>
              <w:t xml:space="preserve"> motioned to approve; Commissioner </w:t>
            </w:r>
            <w:proofErr w:type="spellStart"/>
            <w:r w:rsidRPr="00D878E5">
              <w:rPr>
                <w:sz w:val="20"/>
                <w:szCs w:val="20"/>
              </w:rPr>
              <w:t>Antle</w:t>
            </w:r>
            <w:proofErr w:type="spellEnd"/>
            <w:r w:rsidRPr="00D878E5">
              <w:rPr>
                <w:sz w:val="20"/>
                <w:szCs w:val="20"/>
              </w:rPr>
              <w:t xml:space="preserve"> seconded. A vote was taken and all approved the </w:t>
            </w:r>
            <w:r>
              <w:rPr>
                <w:sz w:val="20"/>
                <w:szCs w:val="20"/>
              </w:rPr>
              <w:t>Revised Business Service Budget</w:t>
            </w:r>
            <w:r w:rsidRPr="00D878E5">
              <w:rPr>
                <w:sz w:val="20"/>
                <w:szCs w:val="20"/>
              </w:rPr>
              <w:t>.</w:t>
            </w:r>
          </w:p>
        </w:tc>
        <w:tc>
          <w:tcPr>
            <w:tcW w:w="3452" w:type="dxa"/>
          </w:tcPr>
          <w:p w14:paraId="2525DC23" w14:textId="77777777" w:rsidR="00AC453E" w:rsidRPr="00EE00D1" w:rsidRDefault="00AC453E" w:rsidP="00AA3047">
            <w:pPr>
              <w:ind w:left="1020"/>
              <w:rPr>
                <w:sz w:val="20"/>
                <w:szCs w:val="20"/>
              </w:rPr>
            </w:pPr>
            <w:r>
              <w:rPr>
                <w:sz w:val="20"/>
                <w:szCs w:val="20"/>
              </w:rPr>
              <w:t>Michelle Bish</w:t>
            </w:r>
          </w:p>
        </w:tc>
      </w:tr>
      <w:tr w:rsidR="00AC453E" w:rsidRPr="00EE00D1" w14:paraId="559DC8D3" w14:textId="77777777" w:rsidTr="00AA3047">
        <w:trPr>
          <w:trHeight w:val="289"/>
        </w:trPr>
        <w:tc>
          <w:tcPr>
            <w:tcW w:w="6947" w:type="dxa"/>
            <w:shd w:val="clear" w:color="auto" w:fill="auto"/>
          </w:tcPr>
          <w:p w14:paraId="34E0B1E5" w14:textId="77777777" w:rsidR="00AC453E" w:rsidRPr="005F3C66" w:rsidRDefault="00AC453E" w:rsidP="00AC453E">
            <w:pPr>
              <w:numPr>
                <w:ilvl w:val="0"/>
                <w:numId w:val="1"/>
              </w:numPr>
              <w:contextualSpacing/>
              <w:rPr>
                <w:b/>
                <w:bCs/>
                <w:sz w:val="20"/>
                <w:szCs w:val="20"/>
              </w:rPr>
            </w:pPr>
            <w:r w:rsidRPr="005F3C66">
              <w:rPr>
                <w:b/>
                <w:bCs/>
                <w:sz w:val="20"/>
                <w:szCs w:val="20"/>
              </w:rPr>
              <w:t>Discussion/Action: Trade and Economic Transition (TET) DLW Budget</w:t>
            </w:r>
          </w:p>
          <w:p w14:paraId="61005D8D" w14:textId="426A36FE" w:rsidR="00AC453E" w:rsidRPr="00EE00D1" w:rsidRDefault="00AC453E" w:rsidP="00AC453E">
            <w:pPr>
              <w:pStyle w:val="ListParagraph"/>
              <w:rPr>
                <w:sz w:val="20"/>
                <w:szCs w:val="20"/>
              </w:rPr>
            </w:pPr>
            <w:r w:rsidRPr="00D048F0">
              <w:rPr>
                <w:sz w:val="20"/>
                <w:szCs w:val="20"/>
              </w:rPr>
              <w:t>Grant was originally awarded to OESC</w:t>
            </w:r>
            <w:r>
              <w:rPr>
                <w:sz w:val="20"/>
                <w:szCs w:val="20"/>
              </w:rPr>
              <w:t xml:space="preserve"> in the amount of</w:t>
            </w:r>
            <w:r w:rsidRPr="00D048F0">
              <w:rPr>
                <w:sz w:val="20"/>
                <w:szCs w:val="20"/>
              </w:rPr>
              <w:t xml:space="preserve"> 8 M</w:t>
            </w:r>
            <w:r>
              <w:rPr>
                <w:sz w:val="20"/>
                <w:szCs w:val="20"/>
              </w:rPr>
              <w:t>. OESC had challenges in the structure and spending</w:t>
            </w:r>
            <w:r w:rsidRPr="00AC453E">
              <w:rPr>
                <w:sz w:val="20"/>
                <w:szCs w:val="20"/>
              </w:rPr>
              <w:t>, so funds were awarded to local boards</w:t>
            </w:r>
            <w:r>
              <w:rPr>
                <w:sz w:val="20"/>
                <w:szCs w:val="20"/>
              </w:rPr>
              <w:t>. Funds must be spent by</w:t>
            </w:r>
            <w:r w:rsidRPr="00AC453E">
              <w:rPr>
                <w:sz w:val="20"/>
                <w:szCs w:val="20"/>
              </w:rPr>
              <w:t xml:space="preserve"> Sept 30</w:t>
            </w:r>
            <w:r>
              <w:rPr>
                <w:sz w:val="20"/>
                <w:szCs w:val="20"/>
              </w:rPr>
              <w:t xml:space="preserve"> and we still do not have access to funds and have run into challenges with the enrollment process and transition from OESC to local boards. </w:t>
            </w:r>
            <w:r w:rsidRPr="00D878E5">
              <w:rPr>
                <w:sz w:val="20"/>
                <w:szCs w:val="20"/>
              </w:rPr>
              <w:t xml:space="preserve">Commissioner Delozier asked if there was a motion to approve. Commissioner </w:t>
            </w:r>
            <w:proofErr w:type="spellStart"/>
            <w:r w:rsidR="00AA0EEC">
              <w:rPr>
                <w:sz w:val="20"/>
                <w:szCs w:val="20"/>
              </w:rPr>
              <w:t>Antle</w:t>
            </w:r>
            <w:proofErr w:type="spellEnd"/>
            <w:r w:rsidRPr="00D878E5">
              <w:rPr>
                <w:sz w:val="20"/>
                <w:szCs w:val="20"/>
              </w:rPr>
              <w:t xml:space="preserve"> motioned to approve; Commissioner </w:t>
            </w:r>
            <w:r w:rsidR="00AA0EEC">
              <w:rPr>
                <w:sz w:val="20"/>
                <w:szCs w:val="20"/>
              </w:rPr>
              <w:t>LaRue</w:t>
            </w:r>
            <w:r w:rsidR="005F3C66">
              <w:rPr>
                <w:sz w:val="20"/>
                <w:szCs w:val="20"/>
              </w:rPr>
              <w:t xml:space="preserve"> </w:t>
            </w:r>
            <w:r w:rsidRPr="00D878E5">
              <w:rPr>
                <w:sz w:val="20"/>
                <w:szCs w:val="20"/>
              </w:rPr>
              <w:t xml:space="preserve">seconded. A vote was taken and all approved the </w:t>
            </w:r>
            <w:r>
              <w:rPr>
                <w:sz w:val="20"/>
                <w:szCs w:val="20"/>
              </w:rPr>
              <w:t>TET DLW Budget</w:t>
            </w:r>
            <w:r w:rsidRPr="00D878E5">
              <w:rPr>
                <w:sz w:val="20"/>
                <w:szCs w:val="20"/>
              </w:rPr>
              <w:t>.</w:t>
            </w:r>
            <w:r>
              <w:rPr>
                <w:sz w:val="20"/>
                <w:szCs w:val="20"/>
              </w:rPr>
              <w:t xml:space="preserve"> </w:t>
            </w:r>
          </w:p>
        </w:tc>
        <w:tc>
          <w:tcPr>
            <w:tcW w:w="3452" w:type="dxa"/>
          </w:tcPr>
          <w:p w14:paraId="6611D824" w14:textId="77777777" w:rsidR="00AC453E" w:rsidRPr="00EE00D1" w:rsidRDefault="00AC453E" w:rsidP="00AA3047">
            <w:pPr>
              <w:ind w:left="1020"/>
              <w:rPr>
                <w:sz w:val="20"/>
                <w:szCs w:val="20"/>
              </w:rPr>
            </w:pPr>
            <w:r>
              <w:rPr>
                <w:sz w:val="20"/>
                <w:szCs w:val="20"/>
              </w:rPr>
              <w:t>Michelle Bish</w:t>
            </w:r>
          </w:p>
        </w:tc>
      </w:tr>
      <w:tr w:rsidR="00AC453E" w:rsidRPr="00EE00D1" w14:paraId="151946A7" w14:textId="77777777" w:rsidTr="00AA3047">
        <w:trPr>
          <w:trHeight w:val="289"/>
        </w:trPr>
        <w:tc>
          <w:tcPr>
            <w:tcW w:w="6947" w:type="dxa"/>
            <w:shd w:val="clear" w:color="auto" w:fill="auto"/>
          </w:tcPr>
          <w:p w14:paraId="052732BB" w14:textId="77777777" w:rsidR="00AC453E" w:rsidRPr="005F3C66" w:rsidRDefault="00AC453E" w:rsidP="00AC453E">
            <w:pPr>
              <w:numPr>
                <w:ilvl w:val="0"/>
                <w:numId w:val="1"/>
              </w:numPr>
              <w:contextualSpacing/>
              <w:rPr>
                <w:b/>
                <w:bCs/>
                <w:sz w:val="20"/>
                <w:szCs w:val="20"/>
              </w:rPr>
            </w:pPr>
            <w:r w:rsidRPr="005F3C66">
              <w:rPr>
                <w:b/>
                <w:bCs/>
                <w:sz w:val="20"/>
                <w:szCs w:val="20"/>
              </w:rPr>
              <w:t>Discussion/Action: DWG Humanitarian Relief Budget</w:t>
            </w:r>
          </w:p>
          <w:p w14:paraId="212E2823" w14:textId="2479C868" w:rsidR="00AC453E" w:rsidRPr="00EE00D1" w:rsidRDefault="00AC453E" w:rsidP="00AC453E">
            <w:pPr>
              <w:pStyle w:val="ListParagraph"/>
              <w:rPr>
                <w:sz w:val="20"/>
                <w:szCs w:val="20"/>
              </w:rPr>
            </w:pPr>
            <w:r>
              <w:rPr>
                <w:sz w:val="20"/>
                <w:szCs w:val="20"/>
              </w:rPr>
              <w:t>The NEWDB received a s</w:t>
            </w:r>
            <w:r w:rsidRPr="00D048F0">
              <w:rPr>
                <w:sz w:val="20"/>
                <w:szCs w:val="20"/>
              </w:rPr>
              <w:t>mall award to help provide humanitarian relief to the food pantry in Claremore for one year.</w:t>
            </w:r>
            <w:r>
              <w:rPr>
                <w:sz w:val="20"/>
                <w:szCs w:val="20"/>
              </w:rPr>
              <w:t xml:space="preserve"> </w:t>
            </w:r>
            <w:r w:rsidRPr="00D048F0">
              <w:rPr>
                <w:sz w:val="20"/>
                <w:szCs w:val="20"/>
              </w:rPr>
              <w:t>Still have funds for two other workers in other food pantries if we can identify the need</w:t>
            </w:r>
            <w:r>
              <w:rPr>
                <w:sz w:val="20"/>
                <w:szCs w:val="20"/>
              </w:rPr>
              <w:t>.</w:t>
            </w:r>
            <w:r w:rsidR="00692BED">
              <w:rPr>
                <w:sz w:val="20"/>
                <w:szCs w:val="20"/>
              </w:rPr>
              <w:t xml:space="preserve"> Commissioner Delozier suggested we contact Mercy Chiefs to ask if they need support from our program.</w:t>
            </w:r>
            <w:r>
              <w:rPr>
                <w:sz w:val="20"/>
                <w:szCs w:val="20"/>
              </w:rPr>
              <w:t xml:space="preserve"> </w:t>
            </w:r>
            <w:r w:rsidRPr="00D878E5">
              <w:rPr>
                <w:sz w:val="20"/>
                <w:szCs w:val="20"/>
              </w:rPr>
              <w:t xml:space="preserve">Commissioner Delozier asked if there was a motion to </w:t>
            </w:r>
            <w:r w:rsidRPr="00D878E5">
              <w:rPr>
                <w:sz w:val="20"/>
                <w:szCs w:val="20"/>
              </w:rPr>
              <w:lastRenderedPageBreak/>
              <w:t>approve.</w:t>
            </w:r>
            <w:r w:rsidR="005F3C66">
              <w:rPr>
                <w:sz w:val="20"/>
                <w:szCs w:val="20"/>
              </w:rPr>
              <w:t xml:space="preserve"> </w:t>
            </w:r>
            <w:r w:rsidRPr="00D878E5">
              <w:rPr>
                <w:sz w:val="20"/>
                <w:szCs w:val="20"/>
              </w:rPr>
              <w:t xml:space="preserve"> Commissioner </w:t>
            </w:r>
            <w:r w:rsidR="00AA0EEC">
              <w:rPr>
                <w:sz w:val="20"/>
                <w:szCs w:val="20"/>
              </w:rPr>
              <w:t>Chasteen</w:t>
            </w:r>
            <w:r w:rsidRPr="00D878E5">
              <w:rPr>
                <w:sz w:val="20"/>
                <w:szCs w:val="20"/>
              </w:rPr>
              <w:t xml:space="preserve"> motioned to approve; Commissioner </w:t>
            </w:r>
            <w:proofErr w:type="spellStart"/>
            <w:r w:rsidRPr="00D878E5">
              <w:rPr>
                <w:sz w:val="20"/>
                <w:szCs w:val="20"/>
              </w:rPr>
              <w:t>Antle</w:t>
            </w:r>
            <w:proofErr w:type="spellEnd"/>
            <w:r w:rsidRPr="00D878E5">
              <w:rPr>
                <w:sz w:val="20"/>
                <w:szCs w:val="20"/>
              </w:rPr>
              <w:t xml:space="preserve"> seconded. A vote was taken and all approved the </w:t>
            </w:r>
            <w:r>
              <w:rPr>
                <w:sz w:val="20"/>
                <w:szCs w:val="20"/>
              </w:rPr>
              <w:t>DWG Humanitarian Relief Budget</w:t>
            </w:r>
            <w:r w:rsidRPr="00D878E5">
              <w:rPr>
                <w:sz w:val="20"/>
                <w:szCs w:val="20"/>
              </w:rPr>
              <w:t>.</w:t>
            </w:r>
          </w:p>
        </w:tc>
        <w:tc>
          <w:tcPr>
            <w:tcW w:w="3452" w:type="dxa"/>
          </w:tcPr>
          <w:p w14:paraId="02C68642" w14:textId="77777777" w:rsidR="00AC453E" w:rsidRPr="00EE00D1" w:rsidRDefault="00AC453E" w:rsidP="00AA3047">
            <w:pPr>
              <w:ind w:left="1020"/>
              <w:rPr>
                <w:sz w:val="20"/>
                <w:szCs w:val="20"/>
              </w:rPr>
            </w:pPr>
            <w:r>
              <w:rPr>
                <w:sz w:val="20"/>
                <w:szCs w:val="20"/>
              </w:rPr>
              <w:lastRenderedPageBreak/>
              <w:t>Michelle Bish</w:t>
            </w:r>
          </w:p>
        </w:tc>
      </w:tr>
      <w:tr w:rsidR="00AC453E" w:rsidRPr="00EE00D1" w14:paraId="64C1B268" w14:textId="77777777" w:rsidTr="00AA3047">
        <w:trPr>
          <w:trHeight w:val="289"/>
        </w:trPr>
        <w:tc>
          <w:tcPr>
            <w:tcW w:w="6947" w:type="dxa"/>
            <w:shd w:val="clear" w:color="auto" w:fill="auto"/>
          </w:tcPr>
          <w:p w14:paraId="31D7500C" w14:textId="77777777" w:rsidR="00AC453E" w:rsidRPr="005F3C66" w:rsidRDefault="00AC453E" w:rsidP="00AC453E">
            <w:pPr>
              <w:numPr>
                <w:ilvl w:val="0"/>
                <w:numId w:val="1"/>
              </w:numPr>
              <w:contextualSpacing/>
              <w:rPr>
                <w:b/>
                <w:bCs/>
                <w:sz w:val="20"/>
                <w:szCs w:val="20"/>
              </w:rPr>
            </w:pPr>
            <w:r w:rsidRPr="005F3C66">
              <w:rPr>
                <w:b/>
                <w:bCs/>
                <w:sz w:val="20"/>
                <w:szCs w:val="20"/>
              </w:rPr>
              <w:t>Discussion/Action: Transfer of Funds</w:t>
            </w:r>
          </w:p>
          <w:p w14:paraId="05B842C0" w14:textId="63E8737C" w:rsidR="00AC453E" w:rsidRDefault="00AC453E" w:rsidP="00E0636A">
            <w:pPr>
              <w:pStyle w:val="ListParagraph"/>
              <w:rPr>
                <w:sz w:val="20"/>
                <w:szCs w:val="20"/>
              </w:rPr>
            </w:pPr>
            <w:r w:rsidRPr="00070549">
              <w:rPr>
                <w:sz w:val="20"/>
                <w:szCs w:val="20"/>
              </w:rPr>
              <w:t>Michelle provided the commissioner</w:t>
            </w:r>
            <w:r w:rsidR="00070549">
              <w:rPr>
                <w:sz w:val="20"/>
                <w:szCs w:val="20"/>
              </w:rPr>
              <w:t>s</w:t>
            </w:r>
            <w:r w:rsidRPr="00070549">
              <w:rPr>
                <w:sz w:val="20"/>
                <w:szCs w:val="20"/>
              </w:rPr>
              <w:t xml:space="preserve"> a review of the state and federal guidance regarding the transfer of funds. WIOA allows a local board to transfer up to 100 percent of the fiscal year funds allocated to the local area for adult and dislocated worker employment and training services between the Adult Program and DLW Program. The ability to transfer funds between the adult and the dislocated worker programs is intended to give greater flexibility to LWDBs to meet the workforce needs of their local area.</w:t>
            </w:r>
            <w:r w:rsidR="009F0FD3" w:rsidRPr="00070549">
              <w:rPr>
                <w:sz w:val="20"/>
                <w:szCs w:val="20"/>
              </w:rPr>
              <w:t xml:space="preserve"> </w:t>
            </w:r>
            <w:r w:rsidRPr="00070549">
              <w:rPr>
                <w:sz w:val="20"/>
                <w:szCs w:val="20"/>
              </w:rPr>
              <w:t xml:space="preserve">Both the previous and current program year (including COVID enrollments and services during both PYs) reflect a much lower dislocated worker population than funding aligns with.  Realignment of funding will allow the </w:t>
            </w:r>
            <w:r w:rsidR="00E0636A" w:rsidRPr="00070549">
              <w:rPr>
                <w:sz w:val="20"/>
                <w:szCs w:val="20"/>
              </w:rPr>
              <w:t>board</w:t>
            </w:r>
            <w:r w:rsidRPr="00070549">
              <w:rPr>
                <w:sz w:val="20"/>
                <w:szCs w:val="20"/>
              </w:rPr>
              <w:t xml:space="preserve"> to continue to serve those who are experienc</w:t>
            </w:r>
            <w:r w:rsidR="00E0636A" w:rsidRPr="00070549">
              <w:rPr>
                <w:sz w:val="20"/>
                <w:szCs w:val="20"/>
              </w:rPr>
              <w:t>ing</w:t>
            </w:r>
            <w:r w:rsidRPr="00070549">
              <w:rPr>
                <w:sz w:val="20"/>
                <w:szCs w:val="20"/>
              </w:rPr>
              <w:t xml:space="preserve"> a dislocation during the economic change, but also serve the </w:t>
            </w:r>
            <w:r w:rsidR="00070549">
              <w:rPr>
                <w:sz w:val="20"/>
                <w:szCs w:val="20"/>
              </w:rPr>
              <w:t>Adult customers</w:t>
            </w:r>
            <w:r w:rsidR="00E0636A" w:rsidRPr="00070549">
              <w:rPr>
                <w:sz w:val="20"/>
                <w:szCs w:val="20"/>
              </w:rPr>
              <w:t xml:space="preserve"> </w:t>
            </w:r>
            <w:r w:rsidRPr="00070549">
              <w:rPr>
                <w:sz w:val="20"/>
                <w:szCs w:val="20"/>
              </w:rPr>
              <w:t xml:space="preserve">needing to </w:t>
            </w:r>
            <w:r w:rsidR="00E0636A" w:rsidRPr="00070549">
              <w:rPr>
                <w:sz w:val="20"/>
                <w:szCs w:val="20"/>
              </w:rPr>
              <w:t xml:space="preserve">up </w:t>
            </w:r>
            <w:r w:rsidRPr="00070549">
              <w:rPr>
                <w:sz w:val="20"/>
                <w:szCs w:val="20"/>
              </w:rPr>
              <w:t>skill to generate a self-sufficiency wage.</w:t>
            </w:r>
            <w:r w:rsidR="009F0FD3" w:rsidRPr="00070549">
              <w:rPr>
                <w:sz w:val="20"/>
                <w:szCs w:val="20"/>
              </w:rPr>
              <w:t xml:space="preserve"> </w:t>
            </w:r>
            <w:r w:rsidR="00EE4827" w:rsidRPr="00070549">
              <w:rPr>
                <w:sz w:val="20"/>
                <w:szCs w:val="20"/>
              </w:rPr>
              <w:t xml:space="preserve">The NEWDB is requesting to transfer $ 112,735.14 from DLW funds to Adult funds. </w:t>
            </w:r>
            <w:r w:rsidR="009F0FD3" w:rsidRPr="00070549">
              <w:rPr>
                <w:sz w:val="20"/>
                <w:szCs w:val="20"/>
              </w:rPr>
              <w:t xml:space="preserve">Commissioner Delozier asked if there was a motion to approve. Commissioner </w:t>
            </w:r>
            <w:proofErr w:type="spellStart"/>
            <w:r w:rsidR="00AA0EEC" w:rsidRPr="00070549">
              <w:rPr>
                <w:sz w:val="20"/>
                <w:szCs w:val="20"/>
              </w:rPr>
              <w:t>Antle</w:t>
            </w:r>
            <w:proofErr w:type="spellEnd"/>
            <w:r w:rsidR="009F0FD3" w:rsidRPr="00070549">
              <w:rPr>
                <w:sz w:val="20"/>
                <w:szCs w:val="20"/>
              </w:rPr>
              <w:t xml:space="preserve"> motioned to approve; Commissioner </w:t>
            </w:r>
            <w:r w:rsidR="00AA0EEC" w:rsidRPr="00070549">
              <w:rPr>
                <w:sz w:val="20"/>
                <w:szCs w:val="20"/>
              </w:rPr>
              <w:t xml:space="preserve">LaRue </w:t>
            </w:r>
            <w:r w:rsidR="009F0FD3" w:rsidRPr="00070549">
              <w:rPr>
                <w:sz w:val="20"/>
                <w:szCs w:val="20"/>
              </w:rPr>
              <w:t>seconded. A vote was taken and all approved the Transfer of Funds.</w:t>
            </w:r>
          </w:p>
        </w:tc>
        <w:tc>
          <w:tcPr>
            <w:tcW w:w="3452" w:type="dxa"/>
          </w:tcPr>
          <w:p w14:paraId="08E56E36" w14:textId="77777777" w:rsidR="00AC453E" w:rsidRDefault="00AC453E" w:rsidP="00AA3047">
            <w:pPr>
              <w:ind w:left="1020"/>
              <w:rPr>
                <w:sz w:val="20"/>
                <w:szCs w:val="20"/>
              </w:rPr>
            </w:pPr>
            <w:r>
              <w:rPr>
                <w:sz w:val="20"/>
                <w:szCs w:val="20"/>
              </w:rPr>
              <w:t>Michelle Bish</w:t>
            </w:r>
          </w:p>
        </w:tc>
      </w:tr>
      <w:tr w:rsidR="00AC453E" w:rsidRPr="00EE00D1" w14:paraId="6D2B5966" w14:textId="77777777" w:rsidTr="00AA3047">
        <w:trPr>
          <w:trHeight w:val="289"/>
        </w:trPr>
        <w:tc>
          <w:tcPr>
            <w:tcW w:w="6947" w:type="dxa"/>
            <w:shd w:val="clear" w:color="auto" w:fill="auto"/>
          </w:tcPr>
          <w:p w14:paraId="4C33D9F3" w14:textId="77777777" w:rsidR="00AC453E" w:rsidRPr="005F3C66" w:rsidRDefault="00AC453E" w:rsidP="00AA3047">
            <w:pPr>
              <w:numPr>
                <w:ilvl w:val="0"/>
                <w:numId w:val="1"/>
              </w:numPr>
              <w:contextualSpacing/>
              <w:rPr>
                <w:b/>
                <w:bCs/>
                <w:sz w:val="20"/>
                <w:szCs w:val="20"/>
              </w:rPr>
            </w:pPr>
            <w:r w:rsidRPr="005F3C66">
              <w:rPr>
                <w:b/>
                <w:bCs/>
                <w:sz w:val="20"/>
                <w:szCs w:val="20"/>
              </w:rPr>
              <w:t>Discussion/Action: RFP for One Stop Operator</w:t>
            </w:r>
          </w:p>
          <w:p w14:paraId="75E620BC" w14:textId="0BE13172" w:rsidR="009F0FD3" w:rsidRPr="00036337" w:rsidRDefault="009F0FD3" w:rsidP="00036337">
            <w:pPr>
              <w:pStyle w:val="ListParagraph"/>
              <w:rPr>
                <w:sz w:val="20"/>
                <w:szCs w:val="20"/>
              </w:rPr>
            </w:pPr>
            <w:r>
              <w:rPr>
                <w:sz w:val="20"/>
                <w:szCs w:val="20"/>
              </w:rPr>
              <w:t xml:space="preserve">Michelle explained </w:t>
            </w:r>
            <w:r w:rsidR="00415A73">
              <w:rPr>
                <w:sz w:val="20"/>
                <w:szCs w:val="20"/>
              </w:rPr>
              <w:t>concerns with the existing OSO contract and service delivery.</w:t>
            </w:r>
            <w:r w:rsidR="00070549">
              <w:rPr>
                <w:sz w:val="20"/>
                <w:szCs w:val="20"/>
              </w:rPr>
              <w:t xml:space="preserve"> While the contractor is meeting performance, there are concerns with the contractor’s ability to work collaboratively with the NEWDB and partners.</w:t>
            </w:r>
            <w:r w:rsidR="00415A73">
              <w:rPr>
                <w:sz w:val="20"/>
                <w:szCs w:val="20"/>
              </w:rPr>
              <w:t xml:space="preserve"> The NEWDB team has encountered several challenges with the existing service provider and will be terminating the contract with Ecke</w:t>
            </w:r>
            <w:r w:rsidR="00070549">
              <w:rPr>
                <w:sz w:val="20"/>
                <w:szCs w:val="20"/>
              </w:rPr>
              <w:t>r</w:t>
            </w:r>
            <w:r w:rsidR="00415A73">
              <w:rPr>
                <w:sz w:val="20"/>
                <w:szCs w:val="20"/>
              </w:rPr>
              <w:t>d Connects. As required when preparing for an RFP, the NEWDB completed a c</w:t>
            </w:r>
            <w:r w:rsidRPr="00E56B84">
              <w:rPr>
                <w:sz w:val="20"/>
                <w:szCs w:val="20"/>
              </w:rPr>
              <w:t>ost analysis</w:t>
            </w:r>
            <w:r w:rsidR="00415A73">
              <w:rPr>
                <w:sz w:val="20"/>
                <w:szCs w:val="20"/>
              </w:rPr>
              <w:t>.</w:t>
            </w:r>
            <w:r>
              <w:rPr>
                <w:sz w:val="20"/>
                <w:szCs w:val="20"/>
              </w:rPr>
              <w:t xml:space="preserve"> </w:t>
            </w:r>
            <w:r w:rsidR="00415A73">
              <w:rPr>
                <w:sz w:val="20"/>
                <w:szCs w:val="20"/>
              </w:rPr>
              <w:t>Through review of the cost analysis the NEWDB is considering bidding on the OSO services as it would offer considerable cost savings d</w:t>
            </w:r>
            <w:r>
              <w:rPr>
                <w:sz w:val="20"/>
                <w:szCs w:val="20"/>
              </w:rPr>
              <w:t>ue to the cost of paying a service provider either profit and/or indirect fees and other expenses</w:t>
            </w:r>
            <w:r w:rsidR="00415A73">
              <w:rPr>
                <w:sz w:val="20"/>
                <w:szCs w:val="20"/>
              </w:rPr>
              <w:t xml:space="preserve">. The cost analysis </w:t>
            </w:r>
            <w:r>
              <w:rPr>
                <w:sz w:val="20"/>
                <w:szCs w:val="20"/>
              </w:rPr>
              <w:t>assessed</w:t>
            </w:r>
            <w:r w:rsidRPr="009F0FD3">
              <w:rPr>
                <w:sz w:val="20"/>
                <w:szCs w:val="20"/>
              </w:rPr>
              <w:t xml:space="preserve"> a </w:t>
            </w:r>
            <w:r w:rsidR="00070549">
              <w:rPr>
                <w:sz w:val="20"/>
                <w:szCs w:val="20"/>
              </w:rPr>
              <w:t>significant cost</w:t>
            </w:r>
            <w:r w:rsidRPr="009F0FD3">
              <w:rPr>
                <w:sz w:val="20"/>
                <w:szCs w:val="20"/>
              </w:rPr>
              <w:t xml:space="preserve"> savings by eliminating a service provider</w:t>
            </w:r>
            <w:r>
              <w:rPr>
                <w:sz w:val="20"/>
                <w:szCs w:val="20"/>
              </w:rPr>
              <w:t xml:space="preserve"> for the OSO.</w:t>
            </w:r>
            <w:r w:rsidRPr="00036337">
              <w:rPr>
                <w:sz w:val="20"/>
                <w:szCs w:val="20"/>
              </w:rPr>
              <w:t xml:space="preserve"> Michelle reported that this </w:t>
            </w:r>
            <w:r w:rsidR="00070549">
              <w:rPr>
                <w:sz w:val="20"/>
                <w:szCs w:val="20"/>
              </w:rPr>
              <w:t xml:space="preserve">a </w:t>
            </w:r>
            <w:r w:rsidRPr="00036337">
              <w:rPr>
                <w:sz w:val="20"/>
                <w:szCs w:val="20"/>
              </w:rPr>
              <w:t>trend</w:t>
            </w:r>
            <w:r w:rsidR="00070549">
              <w:rPr>
                <w:sz w:val="20"/>
                <w:szCs w:val="20"/>
              </w:rPr>
              <w:t>ing strategy</w:t>
            </w:r>
            <w:r w:rsidRPr="00036337">
              <w:rPr>
                <w:sz w:val="20"/>
                <w:szCs w:val="20"/>
              </w:rPr>
              <w:t xml:space="preserve"> in our region, because </w:t>
            </w:r>
            <w:proofErr w:type="gramStart"/>
            <w:r w:rsidRPr="00036337">
              <w:rPr>
                <w:sz w:val="20"/>
                <w:szCs w:val="20"/>
              </w:rPr>
              <w:t>it’s</w:t>
            </w:r>
            <w:proofErr w:type="gramEnd"/>
            <w:r w:rsidRPr="00036337">
              <w:rPr>
                <w:sz w:val="20"/>
                <w:szCs w:val="20"/>
              </w:rPr>
              <w:t xml:space="preserve"> cost saving and ensures the mission and vision </w:t>
            </w:r>
            <w:r w:rsidR="00036337">
              <w:rPr>
                <w:sz w:val="20"/>
                <w:szCs w:val="20"/>
              </w:rPr>
              <w:t>of the local area is</w:t>
            </w:r>
            <w:r w:rsidRPr="00036337">
              <w:rPr>
                <w:sz w:val="20"/>
                <w:szCs w:val="20"/>
              </w:rPr>
              <w:t xml:space="preserve"> actually carried out – this is another big factor in shifting the structure of services. Commissioner Delozier asked if there was a motion to approve. Commissioner </w:t>
            </w:r>
            <w:r w:rsidR="00AA0EEC" w:rsidRPr="00036337">
              <w:rPr>
                <w:sz w:val="20"/>
                <w:szCs w:val="20"/>
              </w:rPr>
              <w:t>Ball</w:t>
            </w:r>
            <w:r w:rsidRPr="00036337">
              <w:rPr>
                <w:sz w:val="20"/>
                <w:szCs w:val="20"/>
              </w:rPr>
              <w:t xml:space="preserve"> motioned to approve; Commissioner </w:t>
            </w:r>
            <w:r w:rsidR="00AA0EEC" w:rsidRPr="00036337">
              <w:rPr>
                <w:sz w:val="20"/>
                <w:szCs w:val="20"/>
              </w:rPr>
              <w:t>Chasteen</w:t>
            </w:r>
            <w:r w:rsidRPr="00036337">
              <w:rPr>
                <w:sz w:val="20"/>
                <w:szCs w:val="20"/>
              </w:rPr>
              <w:t xml:space="preserve"> seconded. A vote was taken and all approved the RFP for a One Stop Operator. </w:t>
            </w:r>
          </w:p>
        </w:tc>
        <w:tc>
          <w:tcPr>
            <w:tcW w:w="3452" w:type="dxa"/>
          </w:tcPr>
          <w:p w14:paraId="1882CE26" w14:textId="77777777" w:rsidR="00AC453E" w:rsidRDefault="00AC453E" w:rsidP="00AA3047">
            <w:pPr>
              <w:ind w:left="1020"/>
              <w:rPr>
                <w:sz w:val="20"/>
                <w:szCs w:val="20"/>
              </w:rPr>
            </w:pPr>
            <w:r>
              <w:rPr>
                <w:sz w:val="20"/>
                <w:szCs w:val="20"/>
              </w:rPr>
              <w:t>Michelle Bish</w:t>
            </w:r>
          </w:p>
        </w:tc>
      </w:tr>
      <w:tr w:rsidR="00AC453E" w:rsidRPr="00EE00D1" w14:paraId="28839585" w14:textId="77777777" w:rsidTr="00AA3047">
        <w:trPr>
          <w:trHeight w:val="289"/>
        </w:trPr>
        <w:tc>
          <w:tcPr>
            <w:tcW w:w="6947" w:type="dxa"/>
            <w:shd w:val="clear" w:color="auto" w:fill="auto"/>
          </w:tcPr>
          <w:p w14:paraId="444DA99E" w14:textId="09712252" w:rsidR="00AC453E" w:rsidRPr="005F3C66" w:rsidRDefault="00AC453E" w:rsidP="00AA3047">
            <w:pPr>
              <w:numPr>
                <w:ilvl w:val="0"/>
                <w:numId w:val="1"/>
              </w:numPr>
              <w:contextualSpacing/>
              <w:rPr>
                <w:b/>
                <w:bCs/>
                <w:sz w:val="20"/>
                <w:szCs w:val="20"/>
              </w:rPr>
            </w:pPr>
            <w:r w:rsidRPr="005F3C66">
              <w:rPr>
                <w:b/>
                <w:bCs/>
                <w:sz w:val="20"/>
                <w:szCs w:val="20"/>
              </w:rPr>
              <w:t>Discussion/Action: Kristen McFadden</w:t>
            </w:r>
            <w:r w:rsidR="005E1F16" w:rsidRPr="005F3C66">
              <w:rPr>
                <w:b/>
                <w:bCs/>
                <w:sz w:val="20"/>
                <w:szCs w:val="20"/>
              </w:rPr>
              <w:t xml:space="preserve">, Angie </w:t>
            </w:r>
            <w:proofErr w:type="spellStart"/>
            <w:r w:rsidR="005E1F16" w:rsidRPr="005F3C66">
              <w:rPr>
                <w:b/>
                <w:bCs/>
                <w:sz w:val="20"/>
                <w:szCs w:val="20"/>
              </w:rPr>
              <w:t>Bidleman</w:t>
            </w:r>
            <w:proofErr w:type="spellEnd"/>
            <w:r w:rsidR="005E1F16" w:rsidRPr="005F3C66">
              <w:rPr>
                <w:b/>
                <w:bCs/>
                <w:sz w:val="20"/>
                <w:szCs w:val="20"/>
              </w:rPr>
              <w:t xml:space="preserve">, Meredith </w:t>
            </w:r>
            <w:proofErr w:type="spellStart"/>
            <w:r w:rsidR="005E1F16" w:rsidRPr="005F3C66">
              <w:rPr>
                <w:b/>
                <w:bCs/>
                <w:sz w:val="20"/>
                <w:szCs w:val="20"/>
              </w:rPr>
              <w:t>Frailey</w:t>
            </w:r>
            <w:proofErr w:type="spellEnd"/>
            <w:r w:rsidRPr="005F3C66">
              <w:rPr>
                <w:b/>
                <w:bCs/>
                <w:sz w:val="20"/>
                <w:szCs w:val="20"/>
              </w:rPr>
              <w:t xml:space="preserve"> Appointment to the NEWDB</w:t>
            </w:r>
          </w:p>
          <w:p w14:paraId="331196D7" w14:textId="66CE7F98" w:rsidR="009F0FD3" w:rsidRPr="00EE00D1" w:rsidRDefault="009F0FD3" w:rsidP="009F0FD3">
            <w:pPr>
              <w:ind w:left="720"/>
              <w:contextualSpacing/>
              <w:rPr>
                <w:sz w:val="20"/>
                <w:szCs w:val="20"/>
              </w:rPr>
            </w:pPr>
            <w:r>
              <w:rPr>
                <w:sz w:val="20"/>
                <w:szCs w:val="20"/>
              </w:rPr>
              <w:t xml:space="preserve">Michelle Bish reported that </w:t>
            </w:r>
            <w:r w:rsidRPr="006B2F0B">
              <w:rPr>
                <w:sz w:val="20"/>
                <w:szCs w:val="20"/>
              </w:rPr>
              <w:t>Christine Jackson</w:t>
            </w:r>
            <w:r>
              <w:rPr>
                <w:sz w:val="20"/>
                <w:szCs w:val="20"/>
              </w:rPr>
              <w:t xml:space="preserve"> from Lowes formerly held </w:t>
            </w:r>
            <w:r w:rsidR="00036337">
              <w:rPr>
                <w:sz w:val="20"/>
                <w:szCs w:val="20"/>
              </w:rPr>
              <w:t xml:space="preserve">NEWDB </w:t>
            </w:r>
            <w:r>
              <w:rPr>
                <w:sz w:val="20"/>
                <w:szCs w:val="20"/>
              </w:rPr>
              <w:t>membership, but</w:t>
            </w:r>
            <w:r w:rsidRPr="006B2F0B">
              <w:rPr>
                <w:sz w:val="20"/>
                <w:szCs w:val="20"/>
              </w:rPr>
              <w:t xml:space="preserve"> was transferred to the KC area, Kristen </w:t>
            </w:r>
            <w:r w:rsidR="00036337">
              <w:rPr>
                <w:sz w:val="20"/>
                <w:szCs w:val="20"/>
              </w:rPr>
              <w:t xml:space="preserve">McFadden </w:t>
            </w:r>
            <w:r w:rsidRPr="006B2F0B">
              <w:rPr>
                <w:sz w:val="20"/>
                <w:szCs w:val="20"/>
              </w:rPr>
              <w:t>was her replacement</w:t>
            </w:r>
            <w:r>
              <w:rPr>
                <w:sz w:val="20"/>
                <w:szCs w:val="20"/>
              </w:rPr>
              <w:t xml:space="preserve">. </w:t>
            </w:r>
            <w:r w:rsidR="00036337">
              <w:rPr>
                <w:sz w:val="20"/>
                <w:szCs w:val="20"/>
              </w:rPr>
              <w:t xml:space="preserve">Angie </w:t>
            </w:r>
            <w:proofErr w:type="spellStart"/>
            <w:r w:rsidR="00036337">
              <w:rPr>
                <w:sz w:val="20"/>
                <w:szCs w:val="20"/>
              </w:rPr>
              <w:t>Bidleman</w:t>
            </w:r>
            <w:proofErr w:type="spellEnd"/>
            <w:r w:rsidR="00036337">
              <w:rPr>
                <w:sz w:val="20"/>
                <w:szCs w:val="20"/>
              </w:rPr>
              <w:t xml:space="preserve"> is an existing board member, but has a new employer and Meredith </w:t>
            </w:r>
            <w:proofErr w:type="spellStart"/>
            <w:r w:rsidR="00036337">
              <w:rPr>
                <w:sz w:val="20"/>
                <w:szCs w:val="20"/>
              </w:rPr>
              <w:t>Frailey</w:t>
            </w:r>
            <w:proofErr w:type="spellEnd"/>
            <w:r w:rsidR="00036337">
              <w:rPr>
                <w:sz w:val="20"/>
                <w:szCs w:val="20"/>
              </w:rPr>
              <w:t xml:space="preserve"> is a newly appointed board member appointed by Commissioner Delozier. </w:t>
            </w:r>
            <w:r w:rsidRPr="00D878E5">
              <w:rPr>
                <w:sz w:val="20"/>
                <w:szCs w:val="20"/>
              </w:rPr>
              <w:t>Commissioner Delozier asked if there was a motion to approve.</w:t>
            </w:r>
            <w:r>
              <w:rPr>
                <w:sz w:val="20"/>
                <w:szCs w:val="20"/>
              </w:rPr>
              <w:t xml:space="preserve"> </w:t>
            </w:r>
            <w:r w:rsidRPr="00D878E5">
              <w:rPr>
                <w:sz w:val="20"/>
                <w:szCs w:val="20"/>
              </w:rPr>
              <w:t>Commissioner</w:t>
            </w:r>
            <w:r w:rsidR="00036337">
              <w:rPr>
                <w:sz w:val="20"/>
                <w:szCs w:val="20"/>
              </w:rPr>
              <w:t xml:space="preserve"> </w:t>
            </w:r>
            <w:r w:rsidR="00AA0EEC">
              <w:rPr>
                <w:sz w:val="20"/>
                <w:szCs w:val="20"/>
              </w:rPr>
              <w:t>Ball</w:t>
            </w:r>
            <w:r w:rsidR="00036337">
              <w:rPr>
                <w:sz w:val="20"/>
                <w:szCs w:val="20"/>
              </w:rPr>
              <w:t xml:space="preserve"> </w:t>
            </w:r>
            <w:r w:rsidRPr="00D878E5">
              <w:rPr>
                <w:sz w:val="20"/>
                <w:szCs w:val="20"/>
              </w:rPr>
              <w:t xml:space="preserve">motioned to approve; Commissioner </w:t>
            </w:r>
            <w:proofErr w:type="spellStart"/>
            <w:r w:rsidRPr="00D878E5">
              <w:rPr>
                <w:sz w:val="20"/>
                <w:szCs w:val="20"/>
              </w:rPr>
              <w:t>Antle</w:t>
            </w:r>
            <w:proofErr w:type="spellEnd"/>
            <w:r w:rsidRPr="00D878E5">
              <w:rPr>
                <w:sz w:val="20"/>
                <w:szCs w:val="20"/>
              </w:rPr>
              <w:t xml:space="preserve"> seconded. A vote was taken and all approved the </w:t>
            </w:r>
            <w:r>
              <w:rPr>
                <w:sz w:val="20"/>
                <w:szCs w:val="20"/>
              </w:rPr>
              <w:t>appointment</w:t>
            </w:r>
            <w:r w:rsidR="00036337">
              <w:rPr>
                <w:sz w:val="20"/>
                <w:szCs w:val="20"/>
              </w:rPr>
              <w:t>s</w:t>
            </w:r>
            <w:r>
              <w:rPr>
                <w:sz w:val="20"/>
                <w:szCs w:val="20"/>
              </w:rPr>
              <w:t xml:space="preserve"> of Kristen McFadden</w:t>
            </w:r>
            <w:r w:rsidR="00036337">
              <w:rPr>
                <w:sz w:val="20"/>
                <w:szCs w:val="20"/>
              </w:rPr>
              <w:t xml:space="preserve">, Meredith </w:t>
            </w:r>
            <w:proofErr w:type="spellStart"/>
            <w:r w:rsidR="00036337">
              <w:rPr>
                <w:sz w:val="20"/>
                <w:szCs w:val="20"/>
              </w:rPr>
              <w:t>Frailey</w:t>
            </w:r>
            <w:proofErr w:type="spellEnd"/>
            <w:r w:rsidR="00036337">
              <w:rPr>
                <w:sz w:val="20"/>
                <w:szCs w:val="20"/>
              </w:rPr>
              <w:t xml:space="preserve"> and Angie </w:t>
            </w:r>
            <w:proofErr w:type="spellStart"/>
            <w:r w:rsidR="00036337">
              <w:rPr>
                <w:sz w:val="20"/>
                <w:szCs w:val="20"/>
              </w:rPr>
              <w:t>Bidleman</w:t>
            </w:r>
            <w:proofErr w:type="spellEnd"/>
            <w:r>
              <w:rPr>
                <w:sz w:val="20"/>
                <w:szCs w:val="20"/>
              </w:rPr>
              <w:t xml:space="preserve"> to the NEWDB.</w:t>
            </w:r>
          </w:p>
        </w:tc>
        <w:tc>
          <w:tcPr>
            <w:tcW w:w="3452" w:type="dxa"/>
          </w:tcPr>
          <w:p w14:paraId="44D48874" w14:textId="77777777" w:rsidR="00AC453E" w:rsidRPr="00EE00D1" w:rsidRDefault="00AC453E" w:rsidP="00AA3047">
            <w:pPr>
              <w:ind w:left="1020"/>
              <w:rPr>
                <w:sz w:val="20"/>
                <w:szCs w:val="20"/>
              </w:rPr>
            </w:pPr>
            <w:r>
              <w:rPr>
                <w:sz w:val="20"/>
                <w:szCs w:val="20"/>
              </w:rPr>
              <w:t>Michelle Bish</w:t>
            </w:r>
          </w:p>
        </w:tc>
      </w:tr>
      <w:tr w:rsidR="00AC453E" w:rsidRPr="00EE00D1" w14:paraId="6834105E" w14:textId="77777777" w:rsidTr="00AA3047">
        <w:trPr>
          <w:trHeight w:val="289"/>
        </w:trPr>
        <w:tc>
          <w:tcPr>
            <w:tcW w:w="6947" w:type="dxa"/>
            <w:shd w:val="clear" w:color="auto" w:fill="auto"/>
          </w:tcPr>
          <w:p w14:paraId="4693024E" w14:textId="77777777" w:rsidR="00AC453E" w:rsidRPr="005F3C66" w:rsidRDefault="00AC453E" w:rsidP="00AA3047">
            <w:pPr>
              <w:numPr>
                <w:ilvl w:val="0"/>
                <w:numId w:val="1"/>
              </w:numPr>
              <w:contextualSpacing/>
              <w:rPr>
                <w:b/>
                <w:bCs/>
                <w:sz w:val="20"/>
                <w:szCs w:val="20"/>
              </w:rPr>
            </w:pPr>
            <w:r w:rsidRPr="005F3C66">
              <w:rPr>
                <w:b/>
                <w:bCs/>
                <w:sz w:val="20"/>
                <w:szCs w:val="20"/>
              </w:rPr>
              <w:lastRenderedPageBreak/>
              <w:t>Discussion/Action: 2021 Meeting Dates</w:t>
            </w:r>
          </w:p>
          <w:p w14:paraId="5B0BDED0" w14:textId="3CC2D3E3" w:rsidR="009F0FD3" w:rsidRPr="00EE00D1" w:rsidRDefault="009F0FD3" w:rsidP="009F0FD3">
            <w:pPr>
              <w:ind w:left="720"/>
              <w:contextualSpacing/>
              <w:rPr>
                <w:sz w:val="20"/>
                <w:szCs w:val="20"/>
              </w:rPr>
            </w:pPr>
            <w:r w:rsidRPr="00D878E5">
              <w:rPr>
                <w:sz w:val="20"/>
                <w:szCs w:val="20"/>
              </w:rPr>
              <w:t>Commissioner Delozier asked if there was a motion to approve.</w:t>
            </w:r>
            <w:r>
              <w:rPr>
                <w:sz w:val="20"/>
                <w:szCs w:val="20"/>
              </w:rPr>
              <w:t xml:space="preserve"> </w:t>
            </w:r>
            <w:r w:rsidRPr="00D878E5">
              <w:rPr>
                <w:sz w:val="20"/>
                <w:szCs w:val="20"/>
              </w:rPr>
              <w:t xml:space="preserve">Commissioner </w:t>
            </w:r>
            <w:proofErr w:type="spellStart"/>
            <w:r w:rsidR="00AA0EEC">
              <w:rPr>
                <w:sz w:val="20"/>
                <w:szCs w:val="20"/>
              </w:rPr>
              <w:t>Antle</w:t>
            </w:r>
            <w:proofErr w:type="spellEnd"/>
            <w:r w:rsidR="00AA0EEC">
              <w:rPr>
                <w:sz w:val="20"/>
                <w:szCs w:val="20"/>
              </w:rPr>
              <w:t xml:space="preserve"> </w:t>
            </w:r>
            <w:r w:rsidRPr="00D878E5">
              <w:rPr>
                <w:sz w:val="20"/>
                <w:szCs w:val="20"/>
              </w:rPr>
              <w:t xml:space="preserve">motioned to approve; Commissioner </w:t>
            </w:r>
            <w:r w:rsidR="00AA0EEC">
              <w:rPr>
                <w:sz w:val="20"/>
                <w:szCs w:val="20"/>
              </w:rPr>
              <w:t>Walker</w:t>
            </w:r>
            <w:r w:rsidRPr="00D878E5">
              <w:rPr>
                <w:sz w:val="20"/>
                <w:szCs w:val="20"/>
              </w:rPr>
              <w:t xml:space="preserve"> seconded. A vote was taken and all approved the </w:t>
            </w:r>
            <w:r>
              <w:rPr>
                <w:sz w:val="20"/>
                <w:szCs w:val="20"/>
              </w:rPr>
              <w:t>2021 meeting dates.</w:t>
            </w:r>
          </w:p>
        </w:tc>
        <w:tc>
          <w:tcPr>
            <w:tcW w:w="3452" w:type="dxa"/>
          </w:tcPr>
          <w:p w14:paraId="716FC70C" w14:textId="77777777" w:rsidR="00AC453E" w:rsidRPr="00EE00D1" w:rsidRDefault="00AC453E" w:rsidP="00AA3047">
            <w:pPr>
              <w:ind w:left="1020"/>
              <w:rPr>
                <w:sz w:val="20"/>
                <w:szCs w:val="20"/>
              </w:rPr>
            </w:pPr>
            <w:r>
              <w:rPr>
                <w:sz w:val="20"/>
                <w:szCs w:val="20"/>
              </w:rPr>
              <w:t>Dan Delozier</w:t>
            </w:r>
          </w:p>
        </w:tc>
      </w:tr>
      <w:tr w:rsidR="00AC453E" w:rsidRPr="00EE00D1" w14:paraId="33F89652" w14:textId="77777777" w:rsidTr="00AA3047">
        <w:trPr>
          <w:trHeight w:val="289"/>
        </w:trPr>
        <w:tc>
          <w:tcPr>
            <w:tcW w:w="6947" w:type="dxa"/>
          </w:tcPr>
          <w:p w14:paraId="3064CD7A" w14:textId="77777777" w:rsidR="00AC453E" w:rsidRPr="005F3C66" w:rsidRDefault="00AC453E" w:rsidP="00AA3047">
            <w:pPr>
              <w:numPr>
                <w:ilvl w:val="0"/>
                <w:numId w:val="1"/>
              </w:numPr>
              <w:contextualSpacing/>
              <w:rPr>
                <w:b/>
                <w:bCs/>
                <w:sz w:val="20"/>
                <w:szCs w:val="20"/>
              </w:rPr>
            </w:pPr>
            <w:r w:rsidRPr="005F3C66">
              <w:rPr>
                <w:b/>
                <w:bCs/>
                <w:sz w:val="20"/>
                <w:szCs w:val="20"/>
              </w:rPr>
              <w:t>NEWDB Director’s Report</w:t>
            </w:r>
          </w:p>
          <w:p w14:paraId="262B874E" w14:textId="51EEB9BA" w:rsidR="00AC453E" w:rsidRPr="005A05A7" w:rsidRDefault="00AC453E" w:rsidP="00AA3047">
            <w:pPr>
              <w:numPr>
                <w:ilvl w:val="0"/>
                <w:numId w:val="2"/>
              </w:numPr>
              <w:contextualSpacing/>
              <w:rPr>
                <w:b/>
                <w:bCs/>
                <w:sz w:val="20"/>
                <w:szCs w:val="20"/>
              </w:rPr>
            </w:pPr>
            <w:r w:rsidRPr="005A05A7">
              <w:rPr>
                <w:b/>
                <w:bCs/>
                <w:sz w:val="20"/>
                <w:szCs w:val="20"/>
              </w:rPr>
              <w:t>Reorganization Update</w:t>
            </w:r>
          </w:p>
          <w:p w14:paraId="4E57F48E" w14:textId="4FA13830" w:rsidR="009F0FD3" w:rsidRDefault="009F0FD3" w:rsidP="009F0FD3">
            <w:pPr>
              <w:ind w:left="1440"/>
              <w:contextualSpacing/>
              <w:rPr>
                <w:sz w:val="20"/>
                <w:szCs w:val="20"/>
              </w:rPr>
            </w:pPr>
            <w:r>
              <w:rPr>
                <w:sz w:val="20"/>
                <w:szCs w:val="20"/>
              </w:rPr>
              <w:t xml:space="preserve">Commissioner Delozier and Michelle Bish provided an update on the regional reorganization and advised that the regional plan will be due on July 31. This will also push out the deadline for the NEWDB local plan. Michelle has requested an extension </w:t>
            </w:r>
            <w:r w:rsidR="00036337">
              <w:rPr>
                <w:sz w:val="20"/>
                <w:szCs w:val="20"/>
              </w:rPr>
              <w:t xml:space="preserve">of the local plan </w:t>
            </w:r>
            <w:r>
              <w:rPr>
                <w:sz w:val="20"/>
                <w:szCs w:val="20"/>
              </w:rPr>
              <w:t>through October 30.</w:t>
            </w:r>
            <w:r w:rsidR="00223DD7">
              <w:rPr>
                <w:sz w:val="20"/>
                <w:szCs w:val="20"/>
              </w:rPr>
              <w:t xml:space="preserve"> OOWD approved the extension through October 15.</w:t>
            </w:r>
          </w:p>
          <w:p w14:paraId="3D782D31" w14:textId="77777777" w:rsidR="00B062BE" w:rsidRPr="005A05A7" w:rsidRDefault="00B062BE" w:rsidP="00B062BE">
            <w:pPr>
              <w:pStyle w:val="ListParagraph"/>
              <w:numPr>
                <w:ilvl w:val="0"/>
                <w:numId w:val="10"/>
              </w:numPr>
              <w:rPr>
                <w:sz w:val="20"/>
                <w:szCs w:val="20"/>
              </w:rPr>
            </w:pPr>
            <w:r w:rsidRPr="005A05A7">
              <w:rPr>
                <w:b/>
                <w:bCs/>
                <w:sz w:val="20"/>
                <w:szCs w:val="20"/>
              </w:rPr>
              <w:t>Monitoring and Performance Report</w:t>
            </w:r>
            <w:r w:rsidRPr="005A05A7">
              <w:rPr>
                <w:sz w:val="20"/>
                <w:szCs w:val="20"/>
              </w:rPr>
              <w:t xml:space="preserve"> – Complete report in FOLDER</w:t>
            </w:r>
          </w:p>
          <w:p w14:paraId="4D90488D" w14:textId="77777777" w:rsidR="005A05A7" w:rsidRPr="00070549" w:rsidRDefault="005A05A7" w:rsidP="005A05A7">
            <w:pPr>
              <w:pStyle w:val="ListParagraph"/>
              <w:ind w:left="1440"/>
              <w:rPr>
                <w:sz w:val="20"/>
                <w:szCs w:val="20"/>
              </w:rPr>
            </w:pPr>
            <w:r>
              <w:t xml:space="preserve">Michelle provided an outline of the NEWDB monitoring </w:t>
            </w:r>
            <w:r w:rsidRPr="00070549">
              <w:rPr>
                <w:sz w:val="20"/>
                <w:szCs w:val="20"/>
              </w:rPr>
              <w:t xml:space="preserve">activities as follows: </w:t>
            </w:r>
          </w:p>
          <w:p w14:paraId="41DFDDBF" w14:textId="0FAF1C5C" w:rsidR="00B062BE" w:rsidRPr="005A05A7" w:rsidRDefault="00B062BE" w:rsidP="005A05A7">
            <w:pPr>
              <w:pStyle w:val="ListParagraph"/>
              <w:ind w:left="1440"/>
            </w:pPr>
            <w:r w:rsidRPr="00070549">
              <w:rPr>
                <w:sz w:val="20"/>
                <w:szCs w:val="20"/>
              </w:rPr>
              <w:t xml:space="preserve">NEWDB Compliance monitor completed Programmatic and Fiscal Monitoring for PY 2019. Programmatic Monitoring identified </w:t>
            </w:r>
            <w:r w:rsidR="005A05A7" w:rsidRPr="00070549">
              <w:rPr>
                <w:sz w:val="20"/>
                <w:szCs w:val="20"/>
              </w:rPr>
              <w:t>t</w:t>
            </w:r>
            <w:r w:rsidRPr="00070549">
              <w:rPr>
                <w:sz w:val="20"/>
                <w:szCs w:val="20"/>
              </w:rPr>
              <w:t>otal disallowed cost amounts withheld from ODLE’s final</w:t>
            </w:r>
            <w:r>
              <w:t xml:space="preserve"> </w:t>
            </w:r>
            <w:r w:rsidRPr="00070549">
              <w:rPr>
                <w:sz w:val="20"/>
                <w:szCs w:val="20"/>
              </w:rPr>
              <w:t xml:space="preserve">invoice determined to be $5805.45. </w:t>
            </w:r>
            <w:r w:rsidR="005A05A7" w:rsidRPr="00070549">
              <w:rPr>
                <w:sz w:val="20"/>
                <w:szCs w:val="20"/>
              </w:rPr>
              <w:t xml:space="preserve"> Details are included in the full report provided to commissioners</w:t>
            </w:r>
            <w:r w:rsidR="005A05A7">
              <w:t xml:space="preserve">. </w:t>
            </w:r>
          </w:p>
          <w:p w14:paraId="444AC440" w14:textId="392ECE40" w:rsidR="00B062BE" w:rsidRPr="00036337" w:rsidRDefault="00B062BE" w:rsidP="00036337">
            <w:pPr>
              <w:pStyle w:val="ListParagraph"/>
              <w:numPr>
                <w:ilvl w:val="0"/>
                <w:numId w:val="10"/>
              </w:numPr>
              <w:rPr>
                <w:sz w:val="20"/>
                <w:szCs w:val="20"/>
              </w:rPr>
            </w:pPr>
            <w:r w:rsidRPr="005F3C66">
              <w:rPr>
                <w:b/>
                <w:bCs/>
              </w:rPr>
              <w:t>Performance Report</w:t>
            </w:r>
            <w:r w:rsidR="00036337">
              <w:rPr>
                <w:b/>
                <w:bCs/>
              </w:rPr>
              <w:t xml:space="preserve">- </w:t>
            </w:r>
            <w:r w:rsidR="00036337" w:rsidRPr="005A05A7">
              <w:rPr>
                <w:sz w:val="20"/>
                <w:szCs w:val="20"/>
              </w:rPr>
              <w:t>Complete report in FOLDER</w:t>
            </w:r>
          </w:p>
          <w:p w14:paraId="03579941" w14:textId="77777777" w:rsidR="00B062BE" w:rsidRPr="00070549" w:rsidRDefault="00B062BE" w:rsidP="005A05A7">
            <w:pPr>
              <w:pStyle w:val="ListParagraph"/>
              <w:ind w:left="1440"/>
              <w:rPr>
                <w:sz w:val="20"/>
                <w:szCs w:val="20"/>
              </w:rPr>
            </w:pPr>
            <w:r w:rsidRPr="00070549">
              <w:rPr>
                <w:sz w:val="20"/>
                <w:szCs w:val="20"/>
              </w:rPr>
              <w:t>5/10 contractual measures met for Title 1</w:t>
            </w:r>
          </w:p>
          <w:p w14:paraId="529F0976" w14:textId="0B3341C1" w:rsidR="00B062BE" w:rsidRPr="00070549" w:rsidRDefault="005A05A7" w:rsidP="005A05A7">
            <w:pPr>
              <w:pStyle w:val="ListParagraph"/>
              <w:ind w:left="1440"/>
              <w:rPr>
                <w:sz w:val="20"/>
                <w:szCs w:val="20"/>
              </w:rPr>
            </w:pPr>
            <w:r w:rsidRPr="00070549">
              <w:rPr>
                <w:sz w:val="20"/>
                <w:szCs w:val="20"/>
              </w:rPr>
              <w:t>5</w:t>
            </w:r>
            <w:r w:rsidR="00B062BE" w:rsidRPr="00070549">
              <w:rPr>
                <w:sz w:val="20"/>
                <w:szCs w:val="20"/>
              </w:rPr>
              <w:t>/5 contractual measures met for OSO</w:t>
            </w:r>
          </w:p>
          <w:p w14:paraId="3A3ACC35" w14:textId="6FF7673F" w:rsidR="00B062BE" w:rsidRPr="00070549" w:rsidRDefault="005A05A7" w:rsidP="005A05A7">
            <w:pPr>
              <w:ind w:left="1080"/>
              <w:rPr>
                <w:sz w:val="20"/>
                <w:szCs w:val="20"/>
              </w:rPr>
            </w:pPr>
            <w:r w:rsidRPr="00070549">
              <w:rPr>
                <w:sz w:val="20"/>
                <w:szCs w:val="20"/>
              </w:rPr>
              <w:t xml:space="preserve">      </w:t>
            </w:r>
            <w:r w:rsidR="00B062BE" w:rsidRPr="00070549">
              <w:rPr>
                <w:sz w:val="20"/>
                <w:szCs w:val="20"/>
              </w:rPr>
              <w:t>12/15 Performance Indicators as established by DOL</w:t>
            </w:r>
          </w:p>
          <w:p w14:paraId="7CB8ED02" w14:textId="77777777" w:rsidR="00B062BE" w:rsidRPr="005A05A7" w:rsidRDefault="00B062BE" w:rsidP="005A05A7">
            <w:pPr>
              <w:pStyle w:val="ListParagraph"/>
              <w:numPr>
                <w:ilvl w:val="0"/>
                <w:numId w:val="14"/>
              </w:numPr>
              <w:rPr>
                <w:b/>
                <w:bCs/>
              </w:rPr>
            </w:pPr>
            <w:r w:rsidRPr="005A05A7">
              <w:rPr>
                <w:b/>
                <w:bCs/>
              </w:rPr>
              <w:t>Business Services Update</w:t>
            </w:r>
          </w:p>
          <w:p w14:paraId="5D696B2C" w14:textId="6CCEA327" w:rsidR="00B062BE" w:rsidRPr="0019692C" w:rsidRDefault="00036337" w:rsidP="00B062BE">
            <w:pPr>
              <w:pStyle w:val="ListParagraph"/>
              <w:numPr>
                <w:ilvl w:val="0"/>
                <w:numId w:val="9"/>
              </w:numPr>
              <w:rPr>
                <w:sz w:val="20"/>
                <w:szCs w:val="20"/>
              </w:rPr>
            </w:pPr>
            <w:r>
              <w:rPr>
                <w:sz w:val="20"/>
                <w:szCs w:val="20"/>
              </w:rPr>
              <w:t>In addition to the training programs</w:t>
            </w:r>
            <w:r w:rsidR="00B062BE" w:rsidRPr="0019692C">
              <w:rPr>
                <w:sz w:val="20"/>
                <w:szCs w:val="20"/>
              </w:rPr>
              <w:t xml:space="preserve"> provided by the </w:t>
            </w:r>
            <w:r>
              <w:rPr>
                <w:sz w:val="20"/>
                <w:szCs w:val="20"/>
              </w:rPr>
              <w:t>NEWDB, the NEWDB also offers</w:t>
            </w:r>
            <w:r w:rsidR="00B062BE" w:rsidRPr="0019692C">
              <w:rPr>
                <w:sz w:val="20"/>
                <w:szCs w:val="20"/>
              </w:rPr>
              <w:t xml:space="preserve"> services that support local businesses in recruitment and talent retention.</w:t>
            </w:r>
          </w:p>
          <w:p w14:paraId="30416428" w14:textId="06B2AB85" w:rsidR="00B062BE" w:rsidRPr="0019692C" w:rsidRDefault="00036337" w:rsidP="00B062BE">
            <w:pPr>
              <w:pStyle w:val="ListParagraph"/>
              <w:numPr>
                <w:ilvl w:val="0"/>
                <w:numId w:val="9"/>
              </w:numPr>
              <w:rPr>
                <w:sz w:val="20"/>
                <w:szCs w:val="20"/>
              </w:rPr>
            </w:pPr>
            <w:r>
              <w:rPr>
                <w:sz w:val="20"/>
                <w:szCs w:val="20"/>
              </w:rPr>
              <w:t xml:space="preserve">The NEWDB hired a </w:t>
            </w:r>
            <w:r w:rsidR="00B062BE" w:rsidRPr="0019692C">
              <w:rPr>
                <w:sz w:val="20"/>
                <w:szCs w:val="20"/>
              </w:rPr>
              <w:t xml:space="preserve">FT Business Service Consultant in October </w:t>
            </w:r>
          </w:p>
          <w:p w14:paraId="57AC1EF5" w14:textId="5638E231" w:rsidR="00B062BE" w:rsidRPr="0019692C" w:rsidRDefault="00036337" w:rsidP="00B062BE">
            <w:pPr>
              <w:pStyle w:val="ListParagraph"/>
              <w:numPr>
                <w:ilvl w:val="0"/>
                <w:numId w:val="9"/>
              </w:numPr>
              <w:rPr>
                <w:sz w:val="20"/>
                <w:szCs w:val="20"/>
              </w:rPr>
            </w:pPr>
            <w:r>
              <w:rPr>
                <w:sz w:val="20"/>
                <w:szCs w:val="20"/>
              </w:rPr>
              <w:t>The NEWDB has f</w:t>
            </w:r>
            <w:r w:rsidR="00B062BE" w:rsidRPr="0019692C">
              <w:rPr>
                <w:sz w:val="20"/>
                <w:szCs w:val="20"/>
              </w:rPr>
              <w:t>unding resources to support business</w:t>
            </w:r>
            <w:r>
              <w:rPr>
                <w:sz w:val="20"/>
                <w:szCs w:val="20"/>
              </w:rPr>
              <w:t xml:space="preserve"> through </w:t>
            </w:r>
            <w:r w:rsidR="00B062BE" w:rsidRPr="0019692C">
              <w:rPr>
                <w:sz w:val="20"/>
                <w:szCs w:val="20"/>
              </w:rPr>
              <w:t>reimbursement for the cost of onboarding, recruitment and retention strategies, funds for RAs</w:t>
            </w:r>
          </w:p>
          <w:p w14:paraId="012C8156" w14:textId="2F006612" w:rsidR="00B062BE" w:rsidRDefault="00B062BE" w:rsidP="00B062BE">
            <w:pPr>
              <w:pStyle w:val="ListParagraph"/>
              <w:numPr>
                <w:ilvl w:val="0"/>
                <w:numId w:val="9"/>
              </w:numPr>
              <w:rPr>
                <w:sz w:val="20"/>
                <w:szCs w:val="20"/>
              </w:rPr>
            </w:pPr>
            <w:r w:rsidRPr="0019692C">
              <w:rPr>
                <w:sz w:val="20"/>
                <w:szCs w:val="20"/>
              </w:rPr>
              <w:t>Visit our website to learn more about B</w:t>
            </w:r>
            <w:r w:rsidR="00036337">
              <w:rPr>
                <w:sz w:val="20"/>
                <w:szCs w:val="20"/>
              </w:rPr>
              <w:t xml:space="preserve">usiness </w:t>
            </w:r>
            <w:r w:rsidRPr="0019692C">
              <w:rPr>
                <w:sz w:val="20"/>
                <w:szCs w:val="20"/>
              </w:rPr>
              <w:t>S</w:t>
            </w:r>
            <w:r w:rsidR="00036337">
              <w:rPr>
                <w:sz w:val="20"/>
                <w:szCs w:val="20"/>
              </w:rPr>
              <w:t>ervices</w:t>
            </w:r>
          </w:p>
          <w:p w14:paraId="236A7C09" w14:textId="77940501" w:rsidR="00B062BE" w:rsidRPr="006B2F0B" w:rsidRDefault="00B062BE" w:rsidP="005A05A7">
            <w:pPr>
              <w:pStyle w:val="ListParagraph"/>
              <w:numPr>
                <w:ilvl w:val="0"/>
                <w:numId w:val="10"/>
              </w:numPr>
              <w:rPr>
                <w:b/>
                <w:bCs/>
                <w:sz w:val="20"/>
                <w:szCs w:val="20"/>
              </w:rPr>
            </w:pPr>
            <w:r w:rsidRPr="006B2F0B">
              <w:rPr>
                <w:b/>
                <w:bCs/>
                <w:sz w:val="20"/>
                <w:szCs w:val="20"/>
              </w:rPr>
              <w:t>Skillful Talent</w:t>
            </w:r>
          </w:p>
          <w:p w14:paraId="47253D29" w14:textId="3D5891B0" w:rsidR="00B062BE" w:rsidRPr="005A05A7" w:rsidRDefault="00B062BE" w:rsidP="005A05A7">
            <w:pPr>
              <w:pStyle w:val="ListParagraph"/>
              <w:ind w:left="1440"/>
              <w:rPr>
                <w:sz w:val="20"/>
                <w:szCs w:val="20"/>
              </w:rPr>
            </w:pPr>
            <w:r w:rsidRPr="005A05A7">
              <w:rPr>
                <w:sz w:val="20"/>
                <w:szCs w:val="20"/>
              </w:rPr>
              <w:t>A skills-based approach to hiring can increase retention by up to 65% and improve staff performance.</w:t>
            </w:r>
            <w:r w:rsidR="005A05A7" w:rsidRPr="005A05A7">
              <w:rPr>
                <w:sz w:val="20"/>
                <w:szCs w:val="20"/>
              </w:rPr>
              <w:t xml:space="preserve"> Michelle invited commissioners to</w:t>
            </w:r>
            <w:r w:rsidRPr="005A05A7">
              <w:rPr>
                <w:sz w:val="20"/>
                <w:szCs w:val="20"/>
              </w:rPr>
              <w:t xml:space="preserve"> </w:t>
            </w:r>
            <w:r w:rsidR="005A05A7" w:rsidRPr="005A05A7">
              <w:rPr>
                <w:sz w:val="20"/>
                <w:szCs w:val="20"/>
              </w:rPr>
              <w:t>j</w:t>
            </w:r>
            <w:r w:rsidRPr="005A05A7">
              <w:rPr>
                <w:sz w:val="20"/>
                <w:szCs w:val="20"/>
              </w:rPr>
              <w:t xml:space="preserve">oin </w:t>
            </w:r>
            <w:r w:rsidR="005A05A7" w:rsidRPr="005A05A7">
              <w:rPr>
                <w:sz w:val="20"/>
                <w:szCs w:val="20"/>
              </w:rPr>
              <w:t xml:space="preserve">an upcoming event </w:t>
            </w:r>
            <w:r w:rsidRPr="005A05A7">
              <w:rPr>
                <w:sz w:val="20"/>
                <w:szCs w:val="20"/>
              </w:rPr>
              <w:t>to learn how to attract the right candidates based on their skills</w:t>
            </w:r>
            <w:r w:rsidR="00036337">
              <w:rPr>
                <w:sz w:val="20"/>
                <w:szCs w:val="20"/>
              </w:rPr>
              <w:t>.</w:t>
            </w:r>
          </w:p>
          <w:p w14:paraId="7AA835B4" w14:textId="7D708C36" w:rsidR="00B062BE" w:rsidRPr="005A05A7" w:rsidRDefault="003E79DC" w:rsidP="005A05A7">
            <w:pPr>
              <w:pStyle w:val="ListParagraph"/>
              <w:numPr>
                <w:ilvl w:val="0"/>
                <w:numId w:val="10"/>
              </w:numPr>
              <w:rPr>
                <w:b/>
                <w:bCs/>
                <w:sz w:val="20"/>
                <w:szCs w:val="20"/>
              </w:rPr>
            </w:pPr>
            <w:r>
              <w:rPr>
                <w:b/>
                <w:bCs/>
                <w:sz w:val="20"/>
                <w:szCs w:val="20"/>
              </w:rPr>
              <w:t>Recruitment Efforts</w:t>
            </w:r>
          </w:p>
          <w:p w14:paraId="4A7C8963" w14:textId="1539F41E" w:rsidR="00AC453E" w:rsidRPr="00354E5E" w:rsidRDefault="003E79DC" w:rsidP="005A05A7">
            <w:pPr>
              <w:pStyle w:val="ListParagraph"/>
              <w:ind w:left="1440"/>
              <w:rPr>
                <w:sz w:val="20"/>
                <w:szCs w:val="20"/>
              </w:rPr>
            </w:pPr>
            <w:r>
              <w:rPr>
                <w:sz w:val="20"/>
                <w:szCs w:val="20"/>
              </w:rPr>
              <w:t xml:space="preserve">Title 1 is actively recruiting DLW and Youth. Michelle explained the programs and services and how to connect job seekers and business to </w:t>
            </w:r>
            <w:r w:rsidR="005F3C66">
              <w:rPr>
                <w:sz w:val="20"/>
                <w:szCs w:val="20"/>
              </w:rPr>
              <w:t>these resources</w:t>
            </w:r>
            <w:r>
              <w:rPr>
                <w:sz w:val="20"/>
                <w:szCs w:val="20"/>
              </w:rPr>
              <w:t xml:space="preserve">. </w:t>
            </w:r>
            <w:r w:rsidR="005A05A7">
              <w:t xml:space="preserve"> </w:t>
            </w:r>
          </w:p>
        </w:tc>
        <w:tc>
          <w:tcPr>
            <w:tcW w:w="3452" w:type="dxa"/>
          </w:tcPr>
          <w:p w14:paraId="26AF73C2" w14:textId="77777777" w:rsidR="00AC453E" w:rsidRPr="00EE00D1" w:rsidRDefault="00AC453E" w:rsidP="00AA3047">
            <w:pPr>
              <w:ind w:left="1020"/>
              <w:rPr>
                <w:sz w:val="20"/>
                <w:szCs w:val="20"/>
              </w:rPr>
            </w:pPr>
            <w:r w:rsidRPr="00EE00D1">
              <w:rPr>
                <w:sz w:val="20"/>
                <w:szCs w:val="20"/>
              </w:rPr>
              <w:t>Michelle Bish</w:t>
            </w:r>
          </w:p>
        </w:tc>
      </w:tr>
      <w:tr w:rsidR="00AC453E" w:rsidRPr="00EE00D1" w14:paraId="4185C5B6" w14:textId="77777777" w:rsidTr="00AA3047">
        <w:trPr>
          <w:trHeight w:val="289"/>
        </w:trPr>
        <w:tc>
          <w:tcPr>
            <w:tcW w:w="6947" w:type="dxa"/>
          </w:tcPr>
          <w:p w14:paraId="62AB8E25" w14:textId="77777777" w:rsidR="00AC453E" w:rsidRPr="00EE00D1" w:rsidRDefault="00AC453E" w:rsidP="00AA3047">
            <w:pPr>
              <w:numPr>
                <w:ilvl w:val="0"/>
                <w:numId w:val="1"/>
              </w:numPr>
              <w:contextualSpacing/>
              <w:rPr>
                <w:sz w:val="20"/>
                <w:szCs w:val="20"/>
              </w:rPr>
            </w:pPr>
            <w:r>
              <w:rPr>
                <w:sz w:val="20"/>
                <w:szCs w:val="20"/>
              </w:rPr>
              <w:t>New Business</w:t>
            </w:r>
          </w:p>
        </w:tc>
        <w:tc>
          <w:tcPr>
            <w:tcW w:w="3452" w:type="dxa"/>
          </w:tcPr>
          <w:p w14:paraId="6A7910C8" w14:textId="77777777" w:rsidR="00AC453E" w:rsidRPr="00EE00D1" w:rsidRDefault="00AC453E" w:rsidP="00AA3047">
            <w:pPr>
              <w:ind w:left="1020"/>
              <w:rPr>
                <w:sz w:val="20"/>
                <w:szCs w:val="20"/>
              </w:rPr>
            </w:pPr>
            <w:r>
              <w:rPr>
                <w:sz w:val="20"/>
                <w:szCs w:val="20"/>
              </w:rPr>
              <w:t>Dan Delozier</w:t>
            </w:r>
          </w:p>
        </w:tc>
      </w:tr>
      <w:tr w:rsidR="00AC453E" w:rsidRPr="00EE00D1" w14:paraId="7584DF61" w14:textId="77777777" w:rsidTr="00AA3047">
        <w:trPr>
          <w:trHeight w:val="273"/>
        </w:trPr>
        <w:tc>
          <w:tcPr>
            <w:tcW w:w="6947" w:type="dxa"/>
          </w:tcPr>
          <w:p w14:paraId="43FEB707" w14:textId="77777777" w:rsidR="00AC453E" w:rsidRPr="002E0796" w:rsidRDefault="00AC453E" w:rsidP="00AA3047">
            <w:pPr>
              <w:pStyle w:val="ListParagraph"/>
              <w:numPr>
                <w:ilvl w:val="0"/>
                <w:numId w:val="1"/>
              </w:numPr>
              <w:tabs>
                <w:tab w:val="left" w:pos="4530"/>
              </w:tabs>
              <w:rPr>
                <w:sz w:val="20"/>
                <w:szCs w:val="20"/>
              </w:rPr>
            </w:pPr>
            <w:r w:rsidRPr="002E0796">
              <w:rPr>
                <w:sz w:val="20"/>
                <w:szCs w:val="20"/>
              </w:rPr>
              <w:t>Old Business</w:t>
            </w:r>
          </w:p>
        </w:tc>
        <w:tc>
          <w:tcPr>
            <w:tcW w:w="3452" w:type="dxa"/>
          </w:tcPr>
          <w:p w14:paraId="1DC04E34" w14:textId="77777777" w:rsidR="00AC453E" w:rsidRPr="00EE00D1" w:rsidRDefault="00AC453E" w:rsidP="00AA3047">
            <w:pPr>
              <w:ind w:left="1020"/>
              <w:rPr>
                <w:sz w:val="20"/>
                <w:szCs w:val="20"/>
              </w:rPr>
            </w:pPr>
            <w:r>
              <w:rPr>
                <w:sz w:val="20"/>
                <w:szCs w:val="20"/>
              </w:rPr>
              <w:t>Dan Delozier</w:t>
            </w:r>
          </w:p>
        </w:tc>
      </w:tr>
      <w:tr w:rsidR="00AC453E" w:rsidRPr="00EE00D1" w14:paraId="3DFDBF1D" w14:textId="77777777" w:rsidTr="00AA3047">
        <w:trPr>
          <w:trHeight w:val="273"/>
        </w:trPr>
        <w:tc>
          <w:tcPr>
            <w:tcW w:w="6947" w:type="dxa"/>
          </w:tcPr>
          <w:p w14:paraId="057A78D0" w14:textId="2717B5DB" w:rsidR="00AC453E" w:rsidRPr="00EE00D1" w:rsidRDefault="005F3C66" w:rsidP="00AA3047">
            <w:pPr>
              <w:tabs>
                <w:tab w:val="left" w:pos="4530"/>
              </w:tabs>
              <w:ind w:left="360"/>
              <w:rPr>
                <w:sz w:val="20"/>
                <w:szCs w:val="20"/>
              </w:rPr>
            </w:pPr>
            <w:r>
              <w:rPr>
                <w:sz w:val="20"/>
                <w:szCs w:val="20"/>
              </w:rPr>
              <w:t xml:space="preserve">Adjourn: </w:t>
            </w:r>
            <w:r w:rsidR="00AA0EEC">
              <w:rPr>
                <w:sz w:val="20"/>
                <w:szCs w:val="20"/>
              </w:rPr>
              <w:t xml:space="preserve">A motion to adjourn was made by Commissioner Ball, seconded by Commissioner </w:t>
            </w:r>
            <w:proofErr w:type="spellStart"/>
            <w:r w:rsidR="00AA0EEC">
              <w:rPr>
                <w:sz w:val="20"/>
                <w:szCs w:val="20"/>
              </w:rPr>
              <w:t>Antle</w:t>
            </w:r>
            <w:proofErr w:type="spellEnd"/>
            <w:r w:rsidR="00AA0EEC">
              <w:rPr>
                <w:sz w:val="20"/>
                <w:szCs w:val="20"/>
              </w:rPr>
              <w:t xml:space="preserve">. A vote was taken and all approved to adjourn. Meeting adjourned at </w:t>
            </w:r>
            <w:r>
              <w:rPr>
                <w:sz w:val="20"/>
                <w:szCs w:val="20"/>
              </w:rPr>
              <w:t>9:59 AM</w:t>
            </w:r>
            <w:r w:rsidR="00AC453E" w:rsidRPr="00EE00D1">
              <w:rPr>
                <w:sz w:val="20"/>
                <w:szCs w:val="20"/>
              </w:rPr>
              <w:tab/>
            </w:r>
          </w:p>
        </w:tc>
        <w:tc>
          <w:tcPr>
            <w:tcW w:w="3452" w:type="dxa"/>
          </w:tcPr>
          <w:p w14:paraId="46797EAE" w14:textId="53A85851" w:rsidR="00AC453E" w:rsidRPr="00EE00D1" w:rsidRDefault="00AC453E" w:rsidP="00AA3047">
            <w:pPr>
              <w:ind w:left="1020"/>
              <w:rPr>
                <w:sz w:val="20"/>
                <w:szCs w:val="20"/>
              </w:rPr>
            </w:pPr>
          </w:p>
        </w:tc>
      </w:tr>
      <w:bookmarkEnd w:id="0"/>
      <w:bookmarkEnd w:id="1"/>
      <w:bookmarkEnd w:id="2"/>
      <w:bookmarkEnd w:id="3"/>
      <w:bookmarkEnd w:id="4"/>
      <w:bookmarkEnd w:id="5"/>
      <w:bookmarkEnd w:id="6"/>
      <w:bookmarkEnd w:id="7"/>
    </w:tbl>
    <w:p w14:paraId="782ACCE0" w14:textId="7A59CBA8" w:rsidR="007B2232" w:rsidRPr="00036337" w:rsidRDefault="007B2232" w:rsidP="00036337">
      <w:pPr>
        <w:tabs>
          <w:tab w:val="left" w:pos="5544"/>
        </w:tabs>
        <w:rPr>
          <w:sz w:val="20"/>
          <w:szCs w:val="20"/>
        </w:rPr>
      </w:pPr>
    </w:p>
    <w:sectPr w:rsidR="007B2232" w:rsidRPr="00036337" w:rsidSect="008D70BA">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0E1D" w14:textId="77777777" w:rsidR="00B35CD4" w:rsidRDefault="00B35CD4">
      <w:pPr>
        <w:spacing w:after="0" w:line="240" w:lineRule="auto"/>
      </w:pPr>
      <w:r>
        <w:separator/>
      </w:r>
    </w:p>
  </w:endnote>
  <w:endnote w:type="continuationSeparator" w:id="0">
    <w:p w14:paraId="3204D6CD" w14:textId="77777777" w:rsidR="00B35CD4" w:rsidRDefault="00B3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F7BF" w14:textId="77777777" w:rsidR="009535DE" w:rsidRDefault="00B35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E403" w14:textId="77777777" w:rsidR="00662BBB" w:rsidRDefault="005A05A7" w:rsidP="00662BBB">
    <w:pPr>
      <w:pStyle w:val="NoSpacing"/>
      <w:jc w:val="center"/>
      <w:rPr>
        <w:spacing w:val="-5"/>
        <w:sz w:val="16"/>
        <w:szCs w:val="16"/>
      </w:rPr>
    </w:pPr>
    <w:r>
      <w:rPr>
        <w:noProof/>
        <w:spacing w:val="-5"/>
        <w:sz w:val="16"/>
        <w:szCs w:val="16"/>
      </w:rPr>
      <w:drawing>
        <wp:inline distT="0" distB="0" distL="0" distR="0" wp14:anchorId="3160B0C4" wp14:editId="656A2D03">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7CF03ABD" w14:textId="77777777" w:rsidR="00662BBB" w:rsidRPr="00C947EC" w:rsidRDefault="005A05A7" w:rsidP="00662BBB">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270A5F8B" w14:textId="77777777" w:rsidR="00662BBB" w:rsidRDefault="005A05A7">
    <w:pPr>
      <w:pStyle w:val="Footer"/>
    </w:pPr>
    <w:r>
      <w:rPr>
        <w:noProof/>
      </w:rPr>
      <w:drawing>
        <wp:inline distT="0" distB="0" distL="0" distR="0" wp14:anchorId="354DB5D1" wp14:editId="0144D1B8">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D6ED" w14:textId="77777777" w:rsidR="00662BBB" w:rsidRDefault="005A05A7" w:rsidP="00662BBB">
    <w:pPr>
      <w:pStyle w:val="Footer"/>
      <w:jc w:val="center"/>
    </w:pPr>
    <w:bookmarkStart w:id="8" w:name="_Hlk511980211"/>
    <w:bookmarkStart w:id="9" w:name="_Hlk528916615"/>
    <w:r>
      <w:rPr>
        <w:noProof/>
        <w:spacing w:val="-5"/>
        <w:sz w:val="16"/>
        <w:szCs w:val="16"/>
      </w:rPr>
      <w:drawing>
        <wp:inline distT="0" distB="0" distL="0" distR="0" wp14:anchorId="646DEDB1" wp14:editId="68448EB8">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3AE7133F" w14:textId="77777777" w:rsidR="00662BBB" w:rsidRDefault="005A05A7" w:rsidP="00662BBB">
    <w:pPr>
      <w:pStyle w:val="Footer"/>
      <w:jc w:val="center"/>
    </w:pPr>
    <w:r>
      <w:rPr>
        <w:noProof/>
      </w:rPr>
      <w:drawing>
        <wp:inline distT="0" distB="0" distL="0" distR="0" wp14:anchorId="29240681" wp14:editId="661A5EA6">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4DDA26DC" w14:textId="77777777" w:rsidR="00662BBB" w:rsidRPr="00C947EC" w:rsidRDefault="005A05A7" w:rsidP="00662BBB">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8"/>
    <w:r>
      <w:rPr>
        <w:spacing w:val="-5"/>
        <w:sz w:val="16"/>
        <w:szCs w:val="16"/>
      </w:rPr>
      <w:t>.</w:t>
    </w:r>
  </w:p>
  <w:bookmarkEnd w:id="9"/>
  <w:p w14:paraId="4511B0FF" w14:textId="77777777" w:rsidR="00662BBB" w:rsidRPr="0034178E" w:rsidRDefault="005A05A7" w:rsidP="00662BBB">
    <w:pPr>
      <w:pStyle w:val="Footer"/>
      <w:jc w:val="center"/>
      <w:rPr>
        <w:sz w:val="16"/>
        <w:szCs w:val="16"/>
      </w:rPr>
    </w:pPr>
    <w:r>
      <w:rPr>
        <w:sz w:val="16"/>
        <w:szCs w:val="16"/>
      </w:rPr>
      <w:t xml:space="preserve">The NEWDB agenda was posted at the Board Office on 2.4.21 at 9:00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2D90" w14:textId="77777777" w:rsidR="00B35CD4" w:rsidRDefault="00B35CD4">
      <w:pPr>
        <w:spacing w:after="0" w:line="240" w:lineRule="auto"/>
      </w:pPr>
      <w:r>
        <w:separator/>
      </w:r>
    </w:p>
  </w:footnote>
  <w:footnote w:type="continuationSeparator" w:id="0">
    <w:p w14:paraId="5850CBA9" w14:textId="77777777" w:rsidR="00B35CD4" w:rsidRDefault="00B35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29B9" w14:textId="77777777" w:rsidR="009535DE" w:rsidRDefault="00B35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1288" w14:textId="77777777" w:rsidR="00662BBB" w:rsidRDefault="005A05A7">
    <w:pPr>
      <w:pStyle w:val="Header"/>
    </w:pPr>
    <w:r>
      <w:rPr>
        <w:noProof/>
      </w:rPr>
      <w:drawing>
        <wp:inline distT="0" distB="0" distL="0" distR="0" wp14:anchorId="285E16D5" wp14:editId="3C9EC10C">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928" w14:textId="77777777" w:rsidR="00662BBB" w:rsidRDefault="005A05A7">
    <w:pPr>
      <w:pStyle w:val="Header"/>
    </w:pPr>
    <w:r>
      <w:rPr>
        <w:noProof/>
      </w:rPr>
      <w:drawing>
        <wp:inline distT="0" distB="0" distL="0" distR="0" wp14:anchorId="482E3B90" wp14:editId="30AFD43D">
          <wp:extent cx="57245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BA8"/>
    <w:multiLevelType w:val="hybridMultilevel"/>
    <w:tmpl w:val="49B2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D77F1"/>
    <w:multiLevelType w:val="hybridMultilevel"/>
    <w:tmpl w:val="31AE3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FB3427"/>
    <w:multiLevelType w:val="hybridMultilevel"/>
    <w:tmpl w:val="9FC02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EB1E76"/>
    <w:multiLevelType w:val="hybridMultilevel"/>
    <w:tmpl w:val="DEF87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885A53"/>
    <w:multiLevelType w:val="hybridMultilevel"/>
    <w:tmpl w:val="B81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D0883"/>
    <w:multiLevelType w:val="hybridMultilevel"/>
    <w:tmpl w:val="828CA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E3C85"/>
    <w:multiLevelType w:val="hybridMultilevel"/>
    <w:tmpl w:val="0E92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42FE1"/>
    <w:multiLevelType w:val="hybridMultilevel"/>
    <w:tmpl w:val="0F1C0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A4052A"/>
    <w:multiLevelType w:val="hybridMultilevel"/>
    <w:tmpl w:val="E140E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025710"/>
    <w:multiLevelType w:val="hybridMultilevel"/>
    <w:tmpl w:val="17D23058"/>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7512E"/>
    <w:multiLevelType w:val="hybridMultilevel"/>
    <w:tmpl w:val="4642D3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93214E9"/>
    <w:multiLevelType w:val="hybridMultilevel"/>
    <w:tmpl w:val="BCBC3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D5480E"/>
    <w:multiLevelType w:val="hybridMultilevel"/>
    <w:tmpl w:val="208E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1"/>
  </w:num>
  <w:num w:numId="5">
    <w:abstractNumId w:val="8"/>
  </w:num>
  <w:num w:numId="6">
    <w:abstractNumId w:val="0"/>
  </w:num>
  <w:num w:numId="7">
    <w:abstractNumId w:val="6"/>
  </w:num>
  <w:num w:numId="8">
    <w:abstractNumId w:val="7"/>
  </w:num>
  <w:num w:numId="9">
    <w:abstractNumId w:val="11"/>
  </w:num>
  <w:num w:numId="10">
    <w:abstractNumId w:val="2"/>
  </w:num>
  <w:num w:numId="11">
    <w:abstractNumId w:val="3"/>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3E"/>
    <w:rsid w:val="00036337"/>
    <w:rsid w:val="00070549"/>
    <w:rsid w:val="001E6929"/>
    <w:rsid w:val="00223DD7"/>
    <w:rsid w:val="003E79DC"/>
    <w:rsid w:val="00415A73"/>
    <w:rsid w:val="005A05A7"/>
    <w:rsid w:val="005E1F16"/>
    <w:rsid w:val="005F3C66"/>
    <w:rsid w:val="00692BED"/>
    <w:rsid w:val="007B2232"/>
    <w:rsid w:val="008348BA"/>
    <w:rsid w:val="008F2B98"/>
    <w:rsid w:val="009F0FD3"/>
    <w:rsid w:val="00AA0EEC"/>
    <w:rsid w:val="00AC453E"/>
    <w:rsid w:val="00B062BE"/>
    <w:rsid w:val="00B35CD4"/>
    <w:rsid w:val="00E0636A"/>
    <w:rsid w:val="00ED687D"/>
    <w:rsid w:val="00EE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AADD"/>
  <w15:chartTrackingRefBased/>
  <w15:docId w15:val="{2F32E08F-E7D2-4631-B4DB-D65E597B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53E"/>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53E"/>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AC453E"/>
  </w:style>
  <w:style w:type="paragraph" w:styleId="Footer">
    <w:name w:val="footer"/>
    <w:basedOn w:val="Normal"/>
    <w:link w:val="FooterChar"/>
    <w:uiPriority w:val="99"/>
    <w:unhideWhenUsed/>
    <w:rsid w:val="00AC453E"/>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AC453E"/>
  </w:style>
  <w:style w:type="paragraph" w:styleId="NoSpacing">
    <w:name w:val="No Spacing"/>
    <w:uiPriority w:val="1"/>
    <w:qFormat/>
    <w:rsid w:val="00AC453E"/>
    <w:pPr>
      <w:spacing w:after="0" w:line="240" w:lineRule="auto"/>
    </w:pPr>
  </w:style>
  <w:style w:type="paragraph" w:styleId="ListParagraph">
    <w:name w:val="List Paragraph"/>
    <w:basedOn w:val="Normal"/>
    <w:uiPriority w:val="34"/>
    <w:qFormat/>
    <w:rsid w:val="00AC453E"/>
    <w:pPr>
      <w:ind w:left="720"/>
      <w:contextualSpacing/>
    </w:pPr>
  </w:style>
  <w:style w:type="character" w:styleId="IntenseEmphasis">
    <w:name w:val="Intense Emphasis"/>
    <w:basedOn w:val="DefaultParagraphFont"/>
    <w:uiPriority w:val="21"/>
    <w:qFormat/>
    <w:rsid w:val="00AC453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Bish</cp:lastModifiedBy>
  <cp:revision>11</cp:revision>
  <dcterms:created xsi:type="dcterms:W3CDTF">2021-01-29T13:51:00Z</dcterms:created>
  <dcterms:modified xsi:type="dcterms:W3CDTF">2021-04-28T12:41:00Z</dcterms:modified>
</cp:coreProperties>
</file>