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A795B" w14:textId="77777777" w:rsidR="00A70B4A" w:rsidRDefault="00A70B4A">
      <w:pPr>
        <w:pStyle w:val="BodyText"/>
        <w:rPr>
          <w:rFonts w:ascii="Times New Roman"/>
          <w:sz w:val="20"/>
        </w:rPr>
      </w:pPr>
    </w:p>
    <w:p w14:paraId="0ACE4611" w14:textId="77777777" w:rsidR="00A70B4A" w:rsidRDefault="00A70B4A">
      <w:pPr>
        <w:pStyle w:val="BodyText"/>
        <w:rPr>
          <w:rFonts w:ascii="Times New Roman"/>
          <w:sz w:val="20"/>
        </w:rPr>
      </w:pPr>
    </w:p>
    <w:p w14:paraId="2662C1E2" w14:textId="77777777" w:rsidR="00A70B4A" w:rsidRDefault="00A70B4A">
      <w:pPr>
        <w:pStyle w:val="BodyText"/>
        <w:rPr>
          <w:rFonts w:ascii="Times New Roman"/>
          <w:sz w:val="20"/>
        </w:rPr>
      </w:pPr>
    </w:p>
    <w:p w14:paraId="35B4CE6C" w14:textId="77777777" w:rsidR="00A70B4A" w:rsidRDefault="00A70B4A">
      <w:pPr>
        <w:pStyle w:val="BodyText"/>
        <w:rPr>
          <w:rFonts w:ascii="Times New Roman"/>
          <w:sz w:val="20"/>
        </w:rPr>
      </w:pPr>
    </w:p>
    <w:p w14:paraId="745FDE79" w14:textId="77777777" w:rsidR="00A70B4A" w:rsidRDefault="00A70B4A">
      <w:pPr>
        <w:pStyle w:val="BodyText"/>
        <w:spacing w:before="3"/>
        <w:rPr>
          <w:rFonts w:ascii="Times New Roman"/>
        </w:rPr>
      </w:pPr>
    </w:p>
    <w:p w14:paraId="1CE6AE9C" w14:textId="77777777" w:rsidR="00A70B4A" w:rsidRDefault="007E55DC">
      <w:pPr>
        <w:pStyle w:val="BodyText"/>
        <w:ind w:left="200"/>
        <w:rPr>
          <w:rFonts w:ascii="Times New Roman"/>
          <w:sz w:val="20"/>
        </w:rPr>
      </w:pPr>
      <w:r>
        <w:rPr>
          <w:rFonts w:ascii="Times New Roman"/>
          <w:noProof/>
          <w:sz w:val="20"/>
        </w:rPr>
        <w:drawing>
          <wp:inline distT="0" distB="0" distL="0" distR="0" wp14:anchorId="184F360E" wp14:editId="19A76966">
            <wp:extent cx="6002257" cy="1546478"/>
            <wp:effectExtent l="0" t="0" r="0" b="0"/>
            <wp:docPr id="1" name="image1.png" descr="Logo: Northeast Workforce Developmen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 Northeast Workforce Development Board"/>
                    <pic:cNvPicPr/>
                  </pic:nvPicPr>
                  <pic:blipFill>
                    <a:blip r:embed="rId7" cstate="print"/>
                    <a:stretch>
                      <a:fillRect/>
                    </a:stretch>
                  </pic:blipFill>
                  <pic:spPr>
                    <a:xfrm>
                      <a:off x="0" y="0"/>
                      <a:ext cx="6002257" cy="1546478"/>
                    </a:xfrm>
                    <a:prstGeom prst="rect">
                      <a:avLst/>
                    </a:prstGeom>
                  </pic:spPr>
                </pic:pic>
              </a:graphicData>
            </a:graphic>
          </wp:inline>
        </w:drawing>
      </w:r>
    </w:p>
    <w:p w14:paraId="58C56AD1" w14:textId="77777777" w:rsidR="00A70B4A" w:rsidRDefault="00A70B4A">
      <w:pPr>
        <w:pStyle w:val="BodyText"/>
        <w:rPr>
          <w:rFonts w:ascii="Times New Roman"/>
          <w:sz w:val="20"/>
        </w:rPr>
      </w:pPr>
    </w:p>
    <w:p w14:paraId="289FAD18" w14:textId="77777777" w:rsidR="00A70B4A" w:rsidRDefault="00A70B4A">
      <w:pPr>
        <w:pStyle w:val="BodyText"/>
        <w:rPr>
          <w:rFonts w:ascii="Times New Roman"/>
          <w:sz w:val="20"/>
        </w:rPr>
      </w:pPr>
    </w:p>
    <w:p w14:paraId="10C02B0B" w14:textId="77777777" w:rsidR="00A70B4A" w:rsidRDefault="00A70B4A">
      <w:pPr>
        <w:pStyle w:val="BodyText"/>
        <w:rPr>
          <w:rFonts w:ascii="Times New Roman"/>
          <w:sz w:val="20"/>
        </w:rPr>
      </w:pPr>
    </w:p>
    <w:p w14:paraId="373FF6C0" w14:textId="77777777" w:rsidR="00A70B4A" w:rsidRDefault="007E55DC">
      <w:pPr>
        <w:spacing w:before="164"/>
        <w:ind w:left="704"/>
        <w:rPr>
          <w:b/>
          <w:sz w:val="48"/>
        </w:rPr>
      </w:pPr>
      <w:r>
        <w:rPr>
          <w:b/>
          <w:sz w:val="48"/>
        </w:rPr>
        <w:t>Workforce Innovation and Opportunity Act</w:t>
      </w:r>
    </w:p>
    <w:p w14:paraId="2BE9EE9B" w14:textId="77777777" w:rsidR="00A70B4A" w:rsidRDefault="00A70B4A">
      <w:pPr>
        <w:pStyle w:val="BodyText"/>
        <w:rPr>
          <w:b/>
          <w:sz w:val="48"/>
        </w:rPr>
      </w:pPr>
    </w:p>
    <w:p w14:paraId="48737564" w14:textId="77777777" w:rsidR="00A70B4A" w:rsidRDefault="00A70B4A">
      <w:pPr>
        <w:pStyle w:val="BodyText"/>
        <w:spacing w:before="8"/>
        <w:rPr>
          <w:b/>
          <w:sz w:val="71"/>
        </w:rPr>
      </w:pPr>
    </w:p>
    <w:p w14:paraId="106B694E" w14:textId="77777777" w:rsidR="00A70B4A" w:rsidRDefault="007E55DC">
      <w:pPr>
        <w:ind w:left="1959" w:right="2573"/>
        <w:jc w:val="center"/>
        <w:rPr>
          <w:b/>
          <w:sz w:val="72"/>
        </w:rPr>
      </w:pPr>
      <w:r>
        <w:rPr>
          <w:b/>
          <w:sz w:val="72"/>
        </w:rPr>
        <w:t>Center Certification Policy</w:t>
      </w:r>
    </w:p>
    <w:p w14:paraId="03B37F00" w14:textId="77777777" w:rsidR="00A70B4A" w:rsidRDefault="00A70B4A">
      <w:pPr>
        <w:pStyle w:val="BodyText"/>
        <w:spacing w:before="11"/>
        <w:rPr>
          <w:b/>
          <w:sz w:val="95"/>
        </w:rPr>
      </w:pPr>
    </w:p>
    <w:p w14:paraId="181BD62E" w14:textId="77777777" w:rsidR="00A70B4A" w:rsidRDefault="007E55DC">
      <w:pPr>
        <w:pStyle w:val="BodyText"/>
        <w:spacing w:before="1"/>
        <w:ind w:left="200" w:right="811"/>
        <w:jc w:val="both"/>
      </w:pPr>
      <w:r>
        <w:t>No individual in the United States may, on the basis of race, color, religion, sex, national origin, age,</w:t>
      </w:r>
      <w:hyperlink r:id="rId8">
        <w:r>
          <w:t xml:space="preserve"> disability, </w:t>
        </w:r>
      </w:hyperlink>
      <w:r>
        <w:t>or political affiliation or belief, or, for beneficiaries, applicants, and participants only, on the basis</w:t>
      </w:r>
      <w:r>
        <w:rPr>
          <w:spacing w:val="-11"/>
        </w:rPr>
        <w:t xml:space="preserve"> </w:t>
      </w:r>
      <w:r>
        <w:t>of</w:t>
      </w:r>
      <w:r>
        <w:rPr>
          <w:spacing w:val="-10"/>
        </w:rPr>
        <w:t xml:space="preserve"> </w:t>
      </w:r>
      <w:r>
        <w:t>citizenship</w:t>
      </w:r>
      <w:r>
        <w:rPr>
          <w:spacing w:val="-10"/>
        </w:rPr>
        <w:t xml:space="preserve"> </w:t>
      </w:r>
      <w:r>
        <w:t>or</w:t>
      </w:r>
      <w:r>
        <w:rPr>
          <w:spacing w:val="-9"/>
        </w:rPr>
        <w:t xml:space="preserve"> </w:t>
      </w:r>
      <w:r>
        <w:t>participation</w:t>
      </w:r>
      <w:r>
        <w:rPr>
          <w:spacing w:val="-10"/>
        </w:rPr>
        <w:t xml:space="preserve"> </w:t>
      </w:r>
      <w:r>
        <w:t>in</w:t>
      </w:r>
      <w:r>
        <w:rPr>
          <w:spacing w:val="-11"/>
        </w:rPr>
        <w:t xml:space="preserve"> </w:t>
      </w:r>
      <w:r>
        <w:t>any</w:t>
      </w:r>
      <w:r>
        <w:rPr>
          <w:spacing w:val="-9"/>
        </w:rPr>
        <w:t xml:space="preserve"> </w:t>
      </w:r>
      <w:r>
        <w:t>WIOA</w:t>
      </w:r>
      <w:r>
        <w:rPr>
          <w:spacing w:val="-10"/>
        </w:rPr>
        <w:t xml:space="preserve"> </w:t>
      </w:r>
      <w:r>
        <w:t>Title</w:t>
      </w:r>
      <w:r>
        <w:rPr>
          <w:spacing w:val="-9"/>
        </w:rPr>
        <w:t xml:space="preserve"> </w:t>
      </w:r>
      <w:r>
        <w:t>I-financially</w:t>
      </w:r>
      <w:r>
        <w:rPr>
          <w:spacing w:val="-10"/>
        </w:rPr>
        <w:t xml:space="preserve"> </w:t>
      </w:r>
      <w:r>
        <w:t>assisted</w:t>
      </w:r>
      <w:r>
        <w:rPr>
          <w:spacing w:val="-10"/>
        </w:rPr>
        <w:t xml:space="preserve"> </w:t>
      </w:r>
      <w:r>
        <w:t>program</w:t>
      </w:r>
      <w:r>
        <w:rPr>
          <w:spacing w:val="-11"/>
        </w:rPr>
        <w:t xml:space="preserve"> </w:t>
      </w:r>
      <w:r>
        <w:t>or</w:t>
      </w:r>
      <w:r>
        <w:rPr>
          <w:spacing w:val="-9"/>
        </w:rPr>
        <w:t xml:space="preserve"> </w:t>
      </w:r>
      <w:r>
        <w:t>activity,</w:t>
      </w:r>
      <w:r>
        <w:rPr>
          <w:spacing w:val="-9"/>
        </w:rPr>
        <w:t xml:space="preserve"> </w:t>
      </w:r>
      <w:r>
        <w:t>be</w:t>
      </w:r>
      <w:r>
        <w:rPr>
          <w:spacing w:val="-10"/>
        </w:rPr>
        <w:t xml:space="preserve"> </w:t>
      </w:r>
      <w:r>
        <w:t>excluded from</w:t>
      </w:r>
      <w:r>
        <w:rPr>
          <w:spacing w:val="-5"/>
        </w:rPr>
        <w:t xml:space="preserve"> </w:t>
      </w:r>
      <w:r>
        <w:t>participation</w:t>
      </w:r>
      <w:r>
        <w:rPr>
          <w:spacing w:val="-6"/>
        </w:rPr>
        <w:t xml:space="preserve"> </w:t>
      </w:r>
      <w:r>
        <w:t>in,</w:t>
      </w:r>
      <w:r>
        <w:rPr>
          <w:spacing w:val="-4"/>
        </w:rPr>
        <w:t xml:space="preserve"> </w:t>
      </w:r>
      <w:r>
        <w:t>denied</w:t>
      </w:r>
      <w:r>
        <w:rPr>
          <w:spacing w:val="-6"/>
        </w:rPr>
        <w:t xml:space="preserve"> </w:t>
      </w:r>
      <w:r>
        <w:t>the</w:t>
      </w:r>
      <w:r>
        <w:rPr>
          <w:spacing w:val="-6"/>
        </w:rPr>
        <w:t xml:space="preserve"> </w:t>
      </w:r>
      <w:r>
        <w:t>benefits</w:t>
      </w:r>
      <w:r>
        <w:rPr>
          <w:spacing w:val="-7"/>
        </w:rPr>
        <w:t xml:space="preserve"> </w:t>
      </w:r>
      <w:r>
        <w:t>of,</w:t>
      </w:r>
      <w:r>
        <w:rPr>
          <w:spacing w:val="-5"/>
        </w:rPr>
        <w:t xml:space="preserve"> </w:t>
      </w:r>
      <w:r>
        <w:t>subjected</w:t>
      </w:r>
      <w:r>
        <w:rPr>
          <w:spacing w:val="-8"/>
        </w:rPr>
        <w:t xml:space="preserve"> </w:t>
      </w:r>
      <w:r>
        <w:t>to</w:t>
      </w:r>
      <w:r>
        <w:rPr>
          <w:spacing w:val="-4"/>
        </w:rPr>
        <w:t xml:space="preserve"> </w:t>
      </w:r>
      <w:r>
        <w:t>discrimination</w:t>
      </w:r>
      <w:r>
        <w:rPr>
          <w:spacing w:val="-6"/>
        </w:rPr>
        <w:t xml:space="preserve"> </w:t>
      </w:r>
      <w:r>
        <w:t>under,</w:t>
      </w:r>
      <w:r>
        <w:rPr>
          <w:spacing w:val="-4"/>
        </w:rPr>
        <w:t xml:space="preserve"> </w:t>
      </w:r>
      <w:r>
        <w:t>or</w:t>
      </w:r>
      <w:r>
        <w:rPr>
          <w:spacing w:val="-8"/>
        </w:rPr>
        <w:t xml:space="preserve"> </w:t>
      </w:r>
      <w:r>
        <w:t>denied</w:t>
      </w:r>
      <w:r>
        <w:rPr>
          <w:spacing w:val="-6"/>
        </w:rPr>
        <w:t xml:space="preserve"> </w:t>
      </w:r>
      <w:r>
        <w:t>employment</w:t>
      </w:r>
      <w:r>
        <w:rPr>
          <w:spacing w:val="-4"/>
        </w:rPr>
        <w:t xml:space="preserve"> </w:t>
      </w:r>
      <w:r>
        <w:t>in the administration of or in connection with any WIOA Title I-financially assisted program or</w:t>
      </w:r>
      <w:r>
        <w:rPr>
          <w:spacing w:val="-28"/>
        </w:rPr>
        <w:t xml:space="preserve"> </w:t>
      </w:r>
      <w:r>
        <w:t>activity.</w:t>
      </w:r>
    </w:p>
    <w:p w14:paraId="7EF45882" w14:textId="77777777" w:rsidR="00A70B4A" w:rsidRDefault="00A70B4A">
      <w:pPr>
        <w:pStyle w:val="BodyText"/>
        <w:rPr>
          <w:sz w:val="20"/>
        </w:rPr>
      </w:pPr>
    </w:p>
    <w:p w14:paraId="7EF45D19" w14:textId="77777777" w:rsidR="00A70B4A" w:rsidRDefault="00A70B4A">
      <w:pPr>
        <w:pStyle w:val="BodyText"/>
        <w:rPr>
          <w:sz w:val="20"/>
        </w:rPr>
      </w:pPr>
    </w:p>
    <w:p w14:paraId="7FA47B3E" w14:textId="77777777" w:rsidR="00A70B4A" w:rsidRDefault="007E55DC" w:rsidP="003C6912">
      <w:pPr>
        <w:pStyle w:val="BodyText"/>
        <w:spacing w:before="6"/>
        <w:jc w:val="center"/>
        <w:rPr>
          <w:sz w:val="24"/>
        </w:rPr>
      </w:pPr>
      <w:r>
        <w:rPr>
          <w:noProof/>
        </w:rPr>
        <w:drawing>
          <wp:inline distT="0" distB="0" distL="0" distR="0" wp14:anchorId="7E2FF897" wp14:editId="29BFB136">
            <wp:extent cx="2285595" cy="658368"/>
            <wp:effectExtent l="0" t="0" r="0" b="0"/>
            <wp:docPr id="3" name="image2.png" descr="Logo: Oklahoma Works, A Proud Partner of the American Job Center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Logo: Oklahoma Works, A Proud Partner of the American Job Center Network"/>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5595" cy="658368"/>
                    </a:xfrm>
                    <a:prstGeom prst="rect">
                      <a:avLst/>
                    </a:prstGeom>
                  </pic:spPr>
                </pic:pic>
              </a:graphicData>
            </a:graphic>
          </wp:inline>
        </w:drawing>
      </w:r>
    </w:p>
    <w:p w14:paraId="641900C4" w14:textId="77777777" w:rsidR="00A70B4A" w:rsidRDefault="00A70B4A">
      <w:pPr>
        <w:pStyle w:val="BodyText"/>
        <w:rPr>
          <w:sz w:val="21"/>
        </w:rPr>
      </w:pPr>
    </w:p>
    <w:p w14:paraId="2E3F5A29" w14:textId="77777777" w:rsidR="00A70B4A" w:rsidRDefault="007E55DC">
      <w:pPr>
        <w:ind w:left="272"/>
        <w:jc w:val="both"/>
        <w:rPr>
          <w:sz w:val="18"/>
        </w:rPr>
      </w:pPr>
      <w:r>
        <w:rPr>
          <w:sz w:val="18"/>
        </w:rPr>
        <w:t>Equal opportunity employment/program. Auxiliary aids and services are available upon request to individuals with disabilities.</w:t>
      </w:r>
    </w:p>
    <w:p w14:paraId="4F72B381" w14:textId="77777777" w:rsidR="00A70B4A" w:rsidRDefault="00A70B4A">
      <w:pPr>
        <w:jc w:val="both"/>
        <w:rPr>
          <w:sz w:val="18"/>
        </w:rPr>
        <w:sectPr w:rsidR="00A70B4A" w:rsidSect="001220C7">
          <w:headerReference w:type="default" r:id="rId10"/>
          <w:footerReference w:type="default" r:id="rId11"/>
          <w:headerReference w:type="first" r:id="rId12"/>
          <w:type w:val="continuous"/>
          <w:pgSz w:w="12240" w:h="15840"/>
          <w:pgMar w:top="980" w:right="620" w:bottom="280" w:left="1240" w:header="763" w:footer="720" w:gutter="0"/>
          <w:cols w:space="720"/>
          <w:titlePg/>
          <w:docGrid w:linePitch="299"/>
        </w:sectPr>
      </w:pPr>
    </w:p>
    <w:p w14:paraId="5BCD6A70" w14:textId="77777777" w:rsidR="00A70B4A" w:rsidRDefault="007E55DC">
      <w:pPr>
        <w:pStyle w:val="Heading2"/>
        <w:numPr>
          <w:ilvl w:val="0"/>
          <w:numId w:val="10"/>
        </w:numPr>
        <w:tabs>
          <w:tab w:val="left" w:pos="369"/>
        </w:tabs>
        <w:spacing w:before="56"/>
        <w:jc w:val="left"/>
      </w:pPr>
      <w:r>
        <w:lastRenderedPageBreak/>
        <w:t>PURPOSE:</w:t>
      </w:r>
    </w:p>
    <w:p w14:paraId="727926EC" w14:textId="77777777" w:rsidR="00A70B4A" w:rsidRDefault="007E55DC">
      <w:pPr>
        <w:pStyle w:val="BodyText"/>
        <w:ind w:left="200" w:right="818"/>
      </w:pPr>
      <w:r>
        <w:t>To provide guidance and establish Northeast Workforce Development Board’s (NEWDB) policy regarding Center Certification of the Oklahoma Works American Job Center (AJC) system in accordance with Oklahoma Office of Workforce Development (OOWD) policy issuance OWDI # 01-2019. This policy outlines the NEWDB process and procedure for completion and submission of the Center Certification.</w:t>
      </w:r>
    </w:p>
    <w:p w14:paraId="2CD71C94" w14:textId="77777777" w:rsidR="00A70B4A" w:rsidRDefault="007E55DC">
      <w:pPr>
        <w:pStyle w:val="BodyText"/>
        <w:spacing w:before="186"/>
        <w:ind w:left="109"/>
      </w:pPr>
      <w:r>
        <w:t>These guidelines:</w:t>
      </w:r>
    </w:p>
    <w:p w14:paraId="53702285" w14:textId="77777777" w:rsidR="00A70B4A" w:rsidRDefault="007E55DC">
      <w:pPr>
        <w:pStyle w:val="ListParagraph"/>
        <w:numPr>
          <w:ilvl w:val="1"/>
          <w:numId w:val="10"/>
        </w:numPr>
        <w:tabs>
          <w:tab w:val="left" w:pos="777"/>
        </w:tabs>
      </w:pPr>
      <w:r>
        <w:t>Establish</w:t>
      </w:r>
      <w:r>
        <w:rPr>
          <w:spacing w:val="20"/>
        </w:rPr>
        <w:t xml:space="preserve"> </w:t>
      </w:r>
      <w:r>
        <w:t>minimum</w:t>
      </w:r>
      <w:r>
        <w:rPr>
          <w:spacing w:val="22"/>
        </w:rPr>
        <w:t xml:space="preserve"> </w:t>
      </w:r>
      <w:r>
        <w:t>criteria</w:t>
      </w:r>
      <w:r>
        <w:rPr>
          <w:spacing w:val="18"/>
        </w:rPr>
        <w:t xml:space="preserve"> </w:t>
      </w:r>
      <w:r>
        <w:t>for</w:t>
      </w:r>
      <w:r>
        <w:rPr>
          <w:spacing w:val="21"/>
        </w:rPr>
        <w:t xml:space="preserve"> </w:t>
      </w:r>
      <w:r>
        <w:t>NEWDB</w:t>
      </w:r>
      <w:r>
        <w:rPr>
          <w:spacing w:val="21"/>
        </w:rPr>
        <w:t xml:space="preserve"> </w:t>
      </w:r>
      <w:r>
        <w:t>to</w:t>
      </w:r>
      <w:r>
        <w:rPr>
          <w:spacing w:val="23"/>
        </w:rPr>
        <w:t xml:space="preserve"> </w:t>
      </w:r>
      <w:r>
        <w:t>apply</w:t>
      </w:r>
      <w:r>
        <w:rPr>
          <w:spacing w:val="20"/>
        </w:rPr>
        <w:t xml:space="preserve"> </w:t>
      </w:r>
      <w:r>
        <w:t>when</w:t>
      </w:r>
      <w:r>
        <w:rPr>
          <w:spacing w:val="21"/>
        </w:rPr>
        <w:t xml:space="preserve"> </w:t>
      </w:r>
      <w:r>
        <w:t>assessing</w:t>
      </w:r>
      <w:r>
        <w:rPr>
          <w:spacing w:val="20"/>
        </w:rPr>
        <w:t xml:space="preserve"> </w:t>
      </w:r>
      <w:r>
        <w:t>and</w:t>
      </w:r>
      <w:r>
        <w:rPr>
          <w:spacing w:val="20"/>
        </w:rPr>
        <w:t xml:space="preserve"> </w:t>
      </w:r>
      <w:r>
        <w:t>certifying</w:t>
      </w:r>
      <w:r>
        <w:rPr>
          <w:spacing w:val="23"/>
        </w:rPr>
        <w:t xml:space="preserve"> </w:t>
      </w:r>
      <w:r>
        <w:t>Oklahoma</w:t>
      </w:r>
      <w:r>
        <w:rPr>
          <w:spacing w:val="21"/>
        </w:rPr>
        <w:t xml:space="preserve"> </w:t>
      </w:r>
      <w:r>
        <w:t>Works</w:t>
      </w:r>
    </w:p>
    <w:p w14:paraId="0FE93078" w14:textId="77777777" w:rsidR="00A70B4A" w:rsidRDefault="007E55DC">
      <w:pPr>
        <w:pStyle w:val="BodyText"/>
        <w:spacing w:before="1"/>
        <w:ind w:left="776"/>
      </w:pPr>
      <w:r>
        <w:t>AJC’s (One Stop Centers) in the Northeast Workforce Development Area (NEWDA);</w:t>
      </w:r>
    </w:p>
    <w:p w14:paraId="7FF53180" w14:textId="77777777" w:rsidR="00A70B4A" w:rsidRDefault="007E55DC">
      <w:pPr>
        <w:pStyle w:val="ListParagraph"/>
        <w:numPr>
          <w:ilvl w:val="1"/>
          <w:numId w:val="10"/>
        </w:numPr>
        <w:tabs>
          <w:tab w:val="left" w:pos="777"/>
        </w:tabs>
        <w:ind w:right="814"/>
      </w:pPr>
      <w:r>
        <w:t>Provide</w:t>
      </w:r>
      <w:r>
        <w:rPr>
          <w:spacing w:val="-8"/>
        </w:rPr>
        <w:t xml:space="preserve"> </w:t>
      </w:r>
      <w:r>
        <w:t>procedures</w:t>
      </w:r>
      <w:r>
        <w:rPr>
          <w:spacing w:val="-9"/>
        </w:rPr>
        <w:t xml:space="preserve"> </w:t>
      </w:r>
      <w:r>
        <w:t>for</w:t>
      </w:r>
      <w:r>
        <w:rPr>
          <w:spacing w:val="-9"/>
        </w:rPr>
        <w:t xml:space="preserve"> </w:t>
      </w:r>
      <w:r>
        <w:t>NEWDBs</w:t>
      </w:r>
      <w:r>
        <w:rPr>
          <w:spacing w:val="-9"/>
        </w:rPr>
        <w:t xml:space="preserve"> </w:t>
      </w:r>
      <w:r>
        <w:t>to</w:t>
      </w:r>
      <w:r>
        <w:rPr>
          <w:spacing w:val="-7"/>
        </w:rPr>
        <w:t xml:space="preserve"> </w:t>
      </w:r>
      <w:r>
        <w:t>evaluate</w:t>
      </w:r>
      <w:r>
        <w:rPr>
          <w:spacing w:val="-8"/>
        </w:rPr>
        <w:t xml:space="preserve"> </w:t>
      </w:r>
      <w:r>
        <w:t>and</w:t>
      </w:r>
      <w:r>
        <w:rPr>
          <w:spacing w:val="-7"/>
        </w:rPr>
        <w:t xml:space="preserve"> </w:t>
      </w:r>
      <w:r>
        <w:t>certify</w:t>
      </w:r>
      <w:r>
        <w:rPr>
          <w:spacing w:val="-6"/>
        </w:rPr>
        <w:t xml:space="preserve"> </w:t>
      </w:r>
      <w:r>
        <w:t>Oklahoma</w:t>
      </w:r>
      <w:r>
        <w:rPr>
          <w:spacing w:val="-9"/>
        </w:rPr>
        <w:t xml:space="preserve"> </w:t>
      </w:r>
      <w:r>
        <w:t>Works</w:t>
      </w:r>
      <w:r>
        <w:rPr>
          <w:spacing w:val="-9"/>
        </w:rPr>
        <w:t xml:space="preserve"> </w:t>
      </w:r>
      <w:r>
        <w:t>AJC’s</w:t>
      </w:r>
      <w:r>
        <w:rPr>
          <w:spacing w:val="-8"/>
        </w:rPr>
        <w:t xml:space="preserve"> </w:t>
      </w:r>
      <w:r>
        <w:t>(One</w:t>
      </w:r>
      <w:r>
        <w:rPr>
          <w:spacing w:val="-4"/>
        </w:rPr>
        <w:t xml:space="preserve"> </w:t>
      </w:r>
      <w:r>
        <w:t>Stop</w:t>
      </w:r>
      <w:r>
        <w:rPr>
          <w:spacing w:val="-7"/>
        </w:rPr>
        <w:t xml:space="preserve"> </w:t>
      </w:r>
      <w:r>
        <w:t>Centers); and,</w:t>
      </w:r>
    </w:p>
    <w:p w14:paraId="7C78E765" w14:textId="77777777" w:rsidR="00A70B4A" w:rsidRDefault="007E55DC">
      <w:pPr>
        <w:pStyle w:val="ListParagraph"/>
        <w:numPr>
          <w:ilvl w:val="1"/>
          <w:numId w:val="10"/>
        </w:numPr>
        <w:tabs>
          <w:tab w:val="left" w:pos="777"/>
        </w:tabs>
        <w:ind w:right="815"/>
      </w:pPr>
      <w:r>
        <w:t>Prescribe timelines for local certification of Oklahoma Works AJC’s (One Stop Centers) and for reporting outcomes to the</w:t>
      </w:r>
      <w:r>
        <w:rPr>
          <w:spacing w:val="-8"/>
        </w:rPr>
        <w:t xml:space="preserve"> </w:t>
      </w:r>
      <w:r>
        <w:t>State.</w:t>
      </w:r>
    </w:p>
    <w:p w14:paraId="4551FD1C" w14:textId="5A3DF2B4" w:rsidR="00A70B4A" w:rsidRDefault="005E6BDB" w:rsidP="005E6BDB">
      <w:pPr>
        <w:pStyle w:val="BodyText"/>
        <w:tabs>
          <w:tab w:val="left" w:pos="4830"/>
        </w:tabs>
        <w:spacing w:before="1"/>
      </w:pPr>
      <w:r>
        <w:tab/>
      </w:r>
    </w:p>
    <w:p w14:paraId="7567F8E7" w14:textId="77777777" w:rsidR="00A70B4A" w:rsidRDefault="007E55DC">
      <w:pPr>
        <w:pStyle w:val="Heading2"/>
        <w:numPr>
          <w:ilvl w:val="0"/>
          <w:numId w:val="10"/>
        </w:numPr>
        <w:tabs>
          <w:tab w:val="left" w:pos="427"/>
        </w:tabs>
        <w:spacing w:before="1"/>
        <w:ind w:left="426" w:hanging="226"/>
        <w:jc w:val="left"/>
      </w:pPr>
      <w:bookmarkStart w:id="0" w:name="_Hlk71096876"/>
      <w:r>
        <w:t>BACKGROUND:</w:t>
      </w:r>
    </w:p>
    <w:p w14:paraId="30C4BF0A" w14:textId="77777777" w:rsidR="00A70B4A" w:rsidRDefault="007E55DC">
      <w:pPr>
        <w:pStyle w:val="BodyText"/>
        <w:ind w:left="200" w:right="815"/>
        <w:jc w:val="both"/>
      </w:pPr>
      <w:r>
        <w:t>WIOA envisions high-quality Oklahoma Works AJC (One Stop Center) systems that are business driven, customer-centered,</w:t>
      </w:r>
      <w:r>
        <w:rPr>
          <w:spacing w:val="-3"/>
        </w:rPr>
        <w:t xml:space="preserve"> </w:t>
      </w:r>
      <w:r>
        <w:t>integrated,</w:t>
      </w:r>
      <w:r>
        <w:rPr>
          <w:spacing w:val="-3"/>
        </w:rPr>
        <w:t xml:space="preserve"> </w:t>
      </w:r>
      <w:r>
        <w:t>and</w:t>
      </w:r>
      <w:r>
        <w:rPr>
          <w:spacing w:val="-4"/>
        </w:rPr>
        <w:t xml:space="preserve"> </w:t>
      </w:r>
      <w:r>
        <w:t>tailored</w:t>
      </w:r>
      <w:r>
        <w:rPr>
          <w:spacing w:val="-3"/>
        </w:rPr>
        <w:t xml:space="preserve"> </w:t>
      </w:r>
      <w:r>
        <w:t>to</w:t>
      </w:r>
      <w:r>
        <w:rPr>
          <w:spacing w:val="-4"/>
        </w:rPr>
        <w:t xml:space="preserve"> </w:t>
      </w:r>
      <w:r>
        <w:t>meet</w:t>
      </w:r>
      <w:r>
        <w:rPr>
          <w:spacing w:val="-3"/>
        </w:rPr>
        <w:t xml:space="preserve"> </w:t>
      </w:r>
      <w:r>
        <w:t>the</w:t>
      </w:r>
      <w:r>
        <w:rPr>
          <w:spacing w:val="-2"/>
        </w:rPr>
        <w:t xml:space="preserve"> </w:t>
      </w:r>
      <w:r>
        <w:t>needs</w:t>
      </w:r>
      <w:r>
        <w:rPr>
          <w:spacing w:val="-6"/>
        </w:rPr>
        <w:t xml:space="preserve"> </w:t>
      </w:r>
      <w:r>
        <w:t>of</w:t>
      </w:r>
      <w:r>
        <w:rPr>
          <w:spacing w:val="-3"/>
        </w:rPr>
        <w:t xml:space="preserve"> </w:t>
      </w:r>
      <w:r>
        <w:t>the</w:t>
      </w:r>
      <w:r>
        <w:rPr>
          <w:spacing w:val="-2"/>
        </w:rPr>
        <w:t xml:space="preserve"> </w:t>
      </w:r>
      <w:r>
        <w:t>local</w:t>
      </w:r>
      <w:r>
        <w:rPr>
          <w:spacing w:val="-6"/>
        </w:rPr>
        <w:t xml:space="preserve"> </w:t>
      </w:r>
      <w:r>
        <w:t>workforce</w:t>
      </w:r>
      <w:r>
        <w:rPr>
          <w:spacing w:val="-3"/>
        </w:rPr>
        <w:t xml:space="preserve"> </w:t>
      </w:r>
      <w:r>
        <w:t>development</w:t>
      </w:r>
      <w:r>
        <w:rPr>
          <w:spacing w:val="-4"/>
        </w:rPr>
        <w:t xml:space="preserve"> </w:t>
      </w:r>
      <w:r>
        <w:t>area. The law emphasizes the need for partnerships and strategies that align workforce development, education, and economic development programs with regional</w:t>
      </w:r>
      <w:r>
        <w:rPr>
          <w:spacing w:val="-13"/>
        </w:rPr>
        <w:t xml:space="preserve"> </w:t>
      </w:r>
      <w:r>
        <w:t>needs.</w:t>
      </w:r>
    </w:p>
    <w:p w14:paraId="06E1A5B3" w14:textId="77777777" w:rsidR="00A70B4A" w:rsidRDefault="00A70B4A">
      <w:pPr>
        <w:pStyle w:val="BodyText"/>
        <w:spacing w:before="11"/>
        <w:rPr>
          <w:sz w:val="21"/>
        </w:rPr>
      </w:pPr>
    </w:p>
    <w:p w14:paraId="199E66F2" w14:textId="77777777" w:rsidR="00A70B4A" w:rsidRDefault="007E55DC">
      <w:pPr>
        <w:ind w:left="200" w:right="813"/>
        <w:jc w:val="both"/>
      </w:pPr>
      <w:r>
        <w:t>Each local area must have at least one physical comprehensive Oklahoma Works AJC (One Stop Center) location that provides on-demand access to career services, training services, employment services, and all required programs and data. These State criteria and procedures set the standards for which local workforce</w:t>
      </w:r>
      <w:r>
        <w:rPr>
          <w:spacing w:val="-13"/>
        </w:rPr>
        <w:t xml:space="preserve"> </w:t>
      </w:r>
      <w:r>
        <w:t>boards</w:t>
      </w:r>
      <w:r>
        <w:rPr>
          <w:spacing w:val="-16"/>
        </w:rPr>
        <w:t xml:space="preserve"> </w:t>
      </w:r>
      <w:r>
        <w:t>must</w:t>
      </w:r>
      <w:r>
        <w:rPr>
          <w:spacing w:val="-15"/>
        </w:rPr>
        <w:t xml:space="preserve"> </w:t>
      </w:r>
      <w:r>
        <w:t>apply</w:t>
      </w:r>
      <w:r>
        <w:rPr>
          <w:spacing w:val="-13"/>
        </w:rPr>
        <w:t xml:space="preserve"> </w:t>
      </w:r>
      <w:r>
        <w:t>to</w:t>
      </w:r>
      <w:r>
        <w:rPr>
          <w:spacing w:val="-12"/>
        </w:rPr>
        <w:t xml:space="preserve"> </w:t>
      </w:r>
      <w:r>
        <w:t>ensure</w:t>
      </w:r>
      <w:r>
        <w:rPr>
          <w:spacing w:val="-13"/>
        </w:rPr>
        <w:t xml:space="preserve"> </w:t>
      </w:r>
      <w:r>
        <w:t>each</w:t>
      </w:r>
      <w:r>
        <w:rPr>
          <w:spacing w:val="-14"/>
        </w:rPr>
        <w:t xml:space="preserve"> </w:t>
      </w:r>
      <w:r>
        <w:t>comprehensive</w:t>
      </w:r>
      <w:r>
        <w:rPr>
          <w:spacing w:val="-12"/>
        </w:rPr>
        <w:t xml:space="preserve"> </w:t>
      </w:r>
      <w:r>
        <w:t>and</w:t>
      </w:r>
      <w:r>
        <w:rPr>
          <w:spacing w:val="-15"/>
        </w:rPr>
        <w:t xml:space="preserve"> </w:t>
      </w:r>
      <w:r>
        <w:t>affiliate</w:t>
      </w:r>
      <w:r>
        <w:rPr>
          <w:spacing w:val="-15"/>
        </w:rPr>
        <w:t xml:space="preserve"> </w:t>
      </w:r>
      <w:r>
        <w:t>one-stop</w:t>
      </w:r>
      <w:r>
        <w:rPr>
          <w:spacing w:val="-19"/>
        </w:rPr>
        <w:t xml:space="preserve"> </w:t>
      </w:r>
      <w:r>
        <w:t>center</w:t>
      </w:r>
      <w:r>
        <w:rPr>
          <w:spacing w:val="-15"/>
        </w:rPr>
        <w:t xml:space="preserve"> </w:t>
      </w:r>
      <w:r>
        <w:t>meets</w:t>
      </w:r>
      <w:r>
        <w:rPr>
          <w:spacing w:val="-16"/>
        </w:rPr>
        <w:t xml:space="preserve"> </w:t>
      </w:r>
      <w:r>
        <w:t xml:space="preserve">minimum criteria for certification. Per WIOA Sec. 121 (g)(3), </w:t>
      </w:r>
      <w:r>
        <w:rPr>
          <w:b/>
        </w:rPr>
        <w:t>LWDBs may develop additional criteria to respond to labor</w:t>
      </w:r>
      <w:r>
        <w:rPr>
          <w:b/>
          <w:spacing w:val="-10"/>
        </w:rPr>
        <w:t xml:space="preserve"> </w:t>
      </w:r>
      <w:r>
        <w:rPr>
          <w:b/>
        </w:rPr>
        <w:t>market,</w:t>
      </w:r>
      <w:r>
        <w:rPr>
          <w:b/>
          <w:spacing w:val="-9"/>
        </w:rPr>
        <w:t xml:space="preserve"> </w:t>
      </w:r>
      <w:r>
        <w:rPr>
          <w:b/>
        </w:rPr>
        <w:t>economic,</w:t>
      </w:r>
      <w:r>
        <w:rPr>
          <w:b/>
          <w:spacing w:val="-9"/>
        </w:rPr>
        <w:t xml:space="preserve"> </w:t>
      </w:r>
      <w:r>
        <w:rPr>
          <w:b/>
        </w:rPr>
        <w:t>demographic,</w:t>
      </w:r>
      <w:r>
        <w:rPr>
          <w:b/>
          <w:spacing w:val="-9"/>
        </w:rPr>
        <w:t xml:space="preserve"> </w:t>
      </w:r>
      <w:r>
        <w:rPr>
          <w:b/>
        </w:rPr>
        <w:t>or</w:t>
      </w:r>
      <w:r>
        <w:rPr>
          <w:b/>
          <w:spacing w:val="-9"/>
        </w:rPr>
        <w:t xml:space="preserve"> </w:t>
      </w:r>
      <w:r>
        <w:rPr>
          <w:b/>
        </w:rPr>
        <w:t>other</w:t>
      </w:r>
      <w:r>
        <w:rPr>
          <w:b/>
          <w:spacing w:val="-12"/>
        </w:rPr>
        <w:t xml:space="preserve"> </w:t>
      </w:r>
      <w:r>
        <w:rPr>
          <w:b/>
        </w:rPr>
        <w:t>conditions</w:t>
      </w:r>
      <w:r>
        <w:rPr>
          <w:b/>
          <w:spacing w:val="-9"/>
        </w:rPr>
        <w:t xml:space="preserve"> </w:t>
      </w:r>
      <w:r>
        <w:rPr>
          <w:b/>
        </w:rPr>
        <w:t>or</w:t>
      </w:r>
      <w:r>
        <w:rPr>
          <w:b/>
          <w:spacing w:val="-9"/>
        </w:rPr>
        <w:t xml:space="preserve"> </w:t>
      </w:r>
      <w:r>
        <w:rPr>
          <w:b/>
        </w:rPr>
        <w:t>priorities</w:t>
      </w:r>
      <w:r>
        <w:rPr>
          <w:b/>
          <w:spacing w:val="-9"/>
        </w:rPr>
        <w:t xml:space="preserve"> </w:t>
      </w:r>
      <w:r>
        <w:rPr>
          <w:b/>
        </w:rPr>
        <w:t>within</w:t>
      </w:r>
      <w:r>
        <w:rPr>
          <w:b/>
          <w:spacing w:val="-11"/>
        </w:rPr>
        <w:t xml:space="preserve"> </w:t>
      </w:r>
      <w:r>
        <w:rPr>
          <w:b/>
        </w:rPr>
        <w:t>their</w:t>
      </w:r>
      <w:r>
        <w:rPr>
          <w:b/>
          <w:spacing w:val="-9"/>
        </w:rPr>
        <w:t xml:space="preserve"> </w:t>
      </w:r>
      <w:r>
        <w:rPr>
          <w:b/>
        </w:rPr>
        <w:t>region</w:t>
      </w:r>
      <w:r>
        <w:rPr>
          <w:b/>
          <w:spacing w:val="-11"/>
        </w:rPr>
        <w:t xml:space="preserve"> </w:t>
      </w:r>
      <w:r>
        <w:rPr>
          <w:b/>
        </w:rPr>
        <w:t>or</w:t>
      </w:r>
      <w:r>
        <w:rPr>
          <w:b/>
          <w:spacing w:val="-9"/>
        </w:rPr>
        <w:t xml:space="preserve"> </w:t>
      </w:r>
      <w:r>
        <w:rPr>
          <w:b/>
        </w:rPr>
        <w:t>local</w:t>
      </w:r>
      <w:r>
        <w:rPr>
          <w:b/>
          <w:spacing w:val="-9"/>
        </w:rPr>
        <w:t xml:space="preserve"> </w:t>
      </w:r>
      <w:r>
        <w:rPr>
          <w:b/>
        </w:rPr>
        <w:t>area</w:t>
      </w:r>
      <w:r>
        <w:t>.</w:t>
      </w:r>
    </w:p>
    <w:bookmarkEnd w:id="0"/>
    <w:p w14:paraId="6CE01E1D" w14:textId="77777777" w:rsidR="00A70B4A" w:rsidRDefault="00A70B4A">
      <w:pPr>
        <w:pStyle w:val="BodyText"/>
        <w:spacing w:before="12"/>
        <w:rPr>
          <w:sz w:val="21"/>
        </w:rPr>
      </w:pPr>
    </w:p>
    <w:p w14:paraId="6CF03452" w14:textId="77777777" w:rsidR="00A70B4A" w:rsidRDefault="007E55DC">
      <w:pPr>
        <w:pStyle w:val="BodyText"/>
        <w:ind w:left="200"/>
      </w:pPr>
      <w:r>
        <w:t>High-quality, comprehensive Oklahoma Works AJC’s (One Stop Centers) are designed to:</w:t>
      </w:r>
    </w:p>
    <w:p w14:paraId="56141C4F" w14:textId="77777777" w:rsidR="00A70B4A" w:rsidRDefault="007E55DC">
      <w:pPr>
        <w:pStyle w:val="ListParagraph"/>
        <w:numPr>
          <w:ilvl w:val="1"/>
          <w:numId w:val="10"/>
        </w:numPr>
        <w:tabs>
          <w:tab w:val="left" w:pos="921"/>
        </w:tabs>
        <w:ind w:left="920" w:right="818"/>
        <w:jc w:val="both"/>
      </w:pPr>
      <w:r>
        <w:t>Serve jobseekers and workers by increasing access to, and opportunities for, employment, education, training, and support services that help them overcome barriers and succeed in the labor market;</w:t>
      </w:r>
      <w:r>
        <w:rPr>
          <w:spacing w:val="-3"/>
        </w:rPr>
        <w:t xml:space="preserve"> </w:t>
      </w:r>
      <w:r>
        <w:t>and</w:t>
      </w:r>
    </w:p>
    <w:p w14:paraId="5C8ED98A" w14:textId="77777777" w:rsidR="00A70B4A" w:rsidRDefault="007E55DC">
      <w:pPr>
        <w:pStyle w:val="ListParagraph"/>
        <w:numPr>
          <w:ilvl w:val="1"/>
          <w:numId w:val="10"/>
        </w:numPr>
        <w:tabs>
          <w:tab w:val="left" w:pos="921"/>
        </w:tabs>
        <w:spacing w:before="1"/>
        <w:ind w:left="920" w:right="817"/>
        <w:jc w:val="both"/>
      </w:pPr>
      <w:r>
        <w:t>Serve</w:t>
      </w:r>
      <w:r>
        <w:rPr>
          <w:spacing w:val="-4"/>
        </w:rPr>
        <w:t xml:space="preserve"> </w:t>
      </w:r>
      <w:r>
        <w:t>businesses</w:t>
      </w:r>
      <w:r>
        <w:rPr>
          <w:spacing w:val="-4"/>
        </w:rPr>
        <w:t xml:space="preserve"> </w:t>
      </w:r>
      <w:r>
        <w:t>by,</w:t>
      </w:r>
      <w:r>
        <w:rPr>
          <w:spacing w:val="-3"/>
        </w:rPr>
        <w:t xml:space="preserve"> </w:t>
      </w:r>
      <w:r>
        <w:t>at</w:t>
      </w:r>
      <w:r>
        <w:rPr>
          <w:spacing w:val="-4"/>
        </w:rPr>
        <w:t xml:space="preserve"> </w:t>
      </w:r>
      <w:r>
        <w:t>a</w:t>
      </w:r>
      <w:r>
        <w:rPr>
          <w:spacing w:val="-6"/>
        </w:rPr>
        <w:t xml:space="preserve"> </w:t>
      </w:r>
      <w:r>
        <w:t>minimum,</w:t>
      </w:r>
      <w:r>
        <w:rPr>
          <w:spacing w:val="-4"/>
        </w:rPr>
        <w:t xml:space="preserve"> </w:t>
      </w:r>
      <w:r>
        <w:t>developing</w:t>
      </w:r>
      <w:r>
        <w:rPr>
          <w:spacing w:val="-4"/>
        </w:rPr>
        <w:t xml:space="preserve"> </w:t>
      </w:r>
      <w:r>
        <w:t>(including</w:t>
      </w:r>
      <w:r>
        <w:rPr>
          <w:spacing w:val="-5"/>
        </w:rPr>
        <w:t xml:space="preserve"> </w:t>
      </w:r>
      <w:r>
        <w:t>the</w:t>
      </w:r>
      <w:r>
        <w:rPr>
          <w:spacing w:val="-3"/>
        </w:rPr>
        <w:t xml:space="preserve"> </w:t>
      </w:r>
      <w:r>
        <w:t>provision</w:t>
      </w:r>
      <w:r>
        <w:rPr>
          <w:spacing w:val="-7"/>
        </w:rPr>
        <w:t xml:space="preserve"> </w:t>
      </w:r>
      <w:r>
        <w:t>of</w:t>
      </w:r>
      <w:r>
        <w:rPr>
          <w:spacing w:val="-3"/>
        </w:rPr>
        <w:t xml:space="preserve"> </w:t>
      </w:r>
      <w:r>
        <w:t>education</w:t>
      </w:r>
      <w:r>
        <w:rPr>
          <w:spacing w:val="-5"/>
        </w:rPr>
        <w:t xml:space="preserve"> </w:t>
      </w:r>
      <w:r>
        <w:t>and</w:t>
      </w:r>
      <w:r>
        <w:rPr>
          <w:spacing w:val="-4"/>
        </w:rPr>
        <w:t xml:space="preserve"> </w:t>
      </w:r>
      <w:r>
        <w:t>training for their current workforce) and/or finding (internally and through access to other supports) workers possessing the skills required to keep their companies globally</w:t>
      </w:r>
      <w:r>
        <w:rPr>
          <w:spacing w:val="-14"/>
        </w:rPr>
        <w:t xml:space="preserve"> </w:t>
      </w:r>
      <w:r>
        <w:t>competitive.</w:t>
      </w:r>
    </w:p>
    <w:p w14:paraId="6F3C70FA" w14:textId="77777777" w:rsidR="00A70B4A" w:rsidRDefault="00A70B4A">
      <w:pPr>
        <w:pStyle w:val="BodyText"/>
        <w:spacing w:before="1"/>
      </w:pPr>
    </w:p>
    <w:p w14:paraId="7CC70B98" w14:textId="5C0C084F" w:rsidR="00A70B4A" w:rsidRDefault="007E55DC">
      <w:pPr>
        <w:pStyle w:val="BodyText"/>
        <w:ind w:left="200" w:right="814"/>
        <w:jc w:val="both"/>
      </w:pPr>
      <w:r>
        <w:t xml:space="preserve">WIOA Sec. 121(g)(1) requires the State </w:t>
      </w:r>
      <w:r w:rsidR="00795BF6">
        <w:t>W</w:t>
      </w:r>
      <w:r>
        <w:t xml:space="preserve">orkforce </w:t>
      </w:r>
      <w:r w:rsidR="00795BF6">
        <w:t>D</w:t>
      </w:r>
      <w:r>
        <w:t xml:space="preserve">evelopment </w:t>
      </w:r>
      <w:r w:rsidR="00795BF6">
        <w:t>B</w:t>
      </w:r>
      <w:r>
        <w:t xml:space="preserve">oard (state board), in consultation with chief local elected officials (CLEOs) and LWDBs, to establish objective criteria and procedures for use by LWDBs in assessing and certifying comprehensive and affiliate </w:t>
      </w:r>
      <w:r w:rsidR="00795BF6">
        <w:t xml:space="preserve">Oklahoma Works </w:t>
      </w:r>
      <w:r w:rsidR="00697A63">
        <w:t>AJCs</w:t>
      </w:r>
      <w:r>
        <w:t xml:space="preserve"> for effectiveness, including customer satisfaction, physical and technology accessibility, and continuous improvement. LWDBs must establish a certification team to certify </w:t>
      </w:r>
      <w:r w:rsidR="00795BF6">
        <w:t xml:space="preserve">Oklahoma Works AJC </w:t>
      </w:r>
      <w:r>
        <w:t>one-stop sites in order for those sites to share infrastructure costs among the required partners. In order to ensure an aligned schedule of updating the certification criteria and conducting the certifications, the OOWD establishes that the certification team shall certify AJC sites every two years. In accordance with 20 CFR 678.800 (a)(3), when the LWDB serves as the Oklahoma Works</w:t>
      </w:r>
      <w:r w:rsidR="00795BF6">
        <w:t xml:space="preserve"> AJC’s </w:t>
      </w:r>
      <w:r>
        <w:t>One</w:t>
      </w:r>
      <w:r w:rsidR="00684480">
        <w:t xml:space="preserve"> </w:t>
      </w:r>
      <w:r>
        <w:t xml:space="preserve">Stop Operator, the state board must certify the </w:t>
      </w:r>
      <w:r w:rsidR="00795BF6">
        <w:t xml:space="preserve">Oklahoma </w:t>
      </w:r>
      <w:proofErr w:type="gramStart"/>
      <w:r w:rsidR="00795BF6">
        <w:t xml:space="preserve">Works </w:t>
      </w:r>
      <w:r w:rsidR="00B267B7">
        <w:t xml:space="preserve"> </w:t>
      </w:r>
      <w:r w:rsidR="00795BF6">
        <w:t>AJC</w:t>
      </w:r>
      <w:proofErr w:type="gramEnd"/>
      <w:r w:rsidR="00795BF6">
        <w:t xml:space="preserve">. </w:t>
      </w:r>
    </w:p>
    <w:p w14:paraId="7B14D242" w14:textId="77777777" w:rsidR="00A70B4A" w:rsidRDefault="00A70B4A">
      <w:pPr>
        <w:pStyle w:val="BodyText"/>
      </w:pPr>
    </w:p>
    <w:p w14:paraId="0B004583" w14:textId="189577B8" w:rsidR="00A70B4A" w:rsidRDefault="007E55DC" w:rsidP="00795BF6">
      <w:pPr>
        <w:pStyle w:val="BodyText"/>
        <w:spacing w:before="1"/>
        <w:ind w:left="200" w:right="813"/>
        <w:jc w:val="both"/>
      </w:pPr>
      <w:r>
        <w:t xml:space="preserve">Establishing </w:t>
      </w:r>
      <w:r w:rsidR="00795BF6">
        <w:t>s</w:t>
      </w:r>
      <w:r>
        <w:t>tate standard certification criteria helps ensure a minimum level of quality and consistency of services in Oklahoma Works AJC’s (One Stop Centers) throughout Oklahoma, regardless of their location.</w:t>
      </w:r>
      <w:r>
        <w:rPr>
          <w:spacing w:val="-5"/>
        </w:rPr>
        <w:t xml:space="preserve"> </w:t>
      </w:r>
      <w:r>
        <w:t>These</w:t>
      </w:r>
      <w:r>
        <w:rPr>
          <w:spacing w:val="-5"/>
        </w:rPr>
        <w:t xml:space="preserve"> </w:t>
      </w:r>
      <w:r>
        <w:t>criteria</w:t>
      </w:r>
      <w:r>
        <w:rPr>
          <w:spacing w:val="-3"/>
        </w:rPr>
        <w:t xml:space="preserve"> </w:t>
      </w:r>
      <w:r>
        <w:t>and</w:t>
      </w:r>
      <w:r>
        <w:rPr>
          <w:spacing w:val="-6"/>
        </w:rPr>
        <w:t xml:space="preserve"> </w:t>
      </w:r>
      <w:r>
        <w:t>procedures</w:t>
      </w:r>
      <w:r>
        <w:rPr>
          <w:spacing w:val="-3"/>
        </w:rPr>
        <w:t xml:space="preserve"> </w:t>
      </w:r>
      <w:r>
        <w:t>are</w:t>
      </w:r>
      <w:r>
        <w:rPr>
          <w:spacing w:val="-6"/>
        </w:rPr>
        <w:t xml:space="preserve"> </w:t>
      </w:r>
      <w:r>
        <w:t>also</w:t>
      </w:r>
      <w:r>
        <w:rPr>
          <w:spacing w:val="-5"/>
        </w:rPr>
        <w:t xml:space="preserve"> </w:t>
      </w:r>
      <w:r>
        <w:t>intended</w:t>
      </w:r>
      <w:r>
        <w:rPr>
          <w:spacing w:val="-3"/>
        </w:rPr>
        <w:t xml:space="preserve"> </w:t>
      </w:r>
      <w:r>
        <w:t>to</w:t>
      </w:r>
      <w:r>
        <w:rPr>
          <w:spacing w:val="-4"/>
        </w:rPr>
        <w:t xml:space="preserve"> </w:t>
      </w:r>
      <w:r>
        <w:t>ensure</w:t>
      </w:r>
      <w:r>
        <w:rPr>
          <w:spacing w:val="-5"/>
        </w:rPr>
        <w:t xml:space="preserve"> </w:t>
      </w:r>
      <w:r>
        <w:t>objectivity</w:t>
      </w:r>
      <w:r>
        <w:rPr>
          <w:spacing w:val="-5"/>
        </w:rPr>
        <w:t xml:space="preserve"> </w:t>
      </w:r>
      <w:r>
        <w:t>in</w:t>
      </w:r>
      <w:r>
        <w:rPr>
          <w:spacing w:val="-4"/>
        </w:rPr>
        <w:t xml:space="preserve"> </w:t>
      </w:r>
      <w:r>
        <w:t>the</w:t>
      </w:r>
      <w:r>
        <w:rPr>
          <w:spacing w:val="-3"/>
        </w:rPr>
        <w:t xml:space="preserve"> </w:t>
      </w:r>
      <w:r>
        <w:t>certification</w:t>
      </w:r>
      <w:r>
        <w:rPr>
          <w:spacing w:val="-4"/>
        </w:rPr>
        <w:t xml:space="preserve"> </w:t>
      </w:r>
      <w:r>
        <w:t>process</w:t>
      </w:r>
      <w:r w:rsidR="00795BF6">
        <w:t xml:space="preserve"> </w:t>
      </w:r>
      <w:r>
        <w:t>while allowing local flexibility to develop additional criteria or service coordination requirements responding to the needs of their regional economies.</w:t>
      </w:r>
    </w:p>
    <w:p w14:paraId="24776744" w14:textId="77777777" w:rsidR="00A70B4A" w:rsidRDefault="00A70B4A">
      <w:pPr>
        <w:pStyle w:val="BodyText"/>
        <w:spacing w:before="11"/>
        <w:rPr>
          <w:sz w:val="21"/>
        </w:rPr>
      </w:pPr>
    </w:p>
    <w:p w14:paraId="13C169C8" w14:textId="77777777" w:rsidR="00A70B4A" w:rsidRDefault="007E55DC">
      <w:pPr>
        <w:pStyle w:val="Heading2"/>
        <w:numPr>
          <w:ilvl w:val="0"/>
          <w:numId w:val="10"/>
        </w:numPr>
        <w:tabs>
          <w:tab w:val="left" w:pos="486"/>
        </w:tabs>
        <w:ind w:left="485" w:hanging="285"/>
        <w:jc w:val="left"/>
      </w:pPr>
      <w:r>
        <w:t>REFERENCES:</w:t>
      </w:r>
    </w:p>
    <w:p w14:paraId="7E03DB78" w14:textId="77777777" w:rsidR="00A70B4A" w:rsidRDefault="007E55DC">
      <w:pPr>
        <w:pStyle w:val="ListParagraph"/>
        <w:numPr>
          <w:ilvl w:val="0"/>
          <w:numId w:val="9"/>
        </w:numPr>
        <w:tabs>
          <w:tab w:val="left" w:pos="920"/>
          <w:tab w:val="left" w:pos="921"/>
        </w:tabs>
        <w:ind w:right="818"/>
      </w:pPr>
      <w:r>
        <w:t>The Workforce Innovation and Opportunity Act (WIOA) Sections 101(d)(6), 121(e)(2), 121(g)(1), 121(g)(3)</w:t>
      </w:r>
    </w:p>
    <w:p w14:paraId="7507852C" w14:textId="77777777" w:rsidR="00A70B4A" w:rsidRDefault="007E55DC">
      <w:pPr>
        <w:pStyle w:val="ListParagraph"/>
        <w:numPr>
          <w:ilvl w:val="0"/>
          <w:numId w:val="9"/>
        </w:numPr>
        <w:tabs>
          <w:tab w:val="left" w:pos="920"/>
          <w:tab w:val="left" w:pos="921"/>
        </w:tabs>
        <w:spacing w:before="1"/>
      </w:pPr>
      <w:r>
        <w:t>Training and Employment Guidance Letter (TEGL)</w:t>
      </w:r>
      <w:r>
        <w:rPr>
          <w:spacing w:val="-11"/>
        </w:rPr>
        <w:t xml:space="preserve"> </w:t>
      </w:r>
      <w:r>
        <w:t>16-16</w:t>
      </w:r>
    </w:p>
    <w:p w14:paraId="3C8CEF7B" w14:textId="77777777" w:rsidR="00A70B4A" w:rsidRDefault="007E55DC">
      <w:pPr>
        <w:pStyle w:val="ListParagraph"/>
        <w:numPr>
          <w:ilvl w:val="0"/>
          <w:numId w:val="9"/>
        </w:numPr>
        <w:tabs>
          <w:tab w:val="left" w:pos="920"/>
          <w:tab w:val="left" w:pos="921"/>
        </w:tabs>
        <w:spacing w:before="1"/>
      </w:pPr>
      <w:r>
        <w:t>20</w:t>
      </w:r>
      <w:r>
        <w:rPr>
          <w:spacing w:val="10"/>
        </w:rPr>
        <w:t xml:space="preserve"> </w:t>
      </w:r>
      <w:r>
        <w:t>CFR</w:t>
      </w:r>
      <w:r>
        <w:rPr>
          <w:spacing w:val="8"/>
        </w:rPr>
        <w:t xml:space="preserve"> </w:t>
      </w:r>
      <w:r>
        <w:t>678.800</w:t>
      </w:r>
      <w:r>
        <w:rPr>
          <w:spacing w:val="10"/>
        </w:rPr>
        <w:t xml:space="preserve"> </w:t>
      </w:r>
      <w:r>
        <w:t>(a)(3),</w:t>
      </w:r>
      <w:r>
        <w:rPr>
          <w:spacing w:val="9"/>
        </w:rPr>
        <w:t xml:space="preserve"> </w:t>
      </w:r>
      <w:r>
        <w:t>and</w:t>
      </w:r>
      <w:r>
        <w:rPr>
          <w:spacing w:val="8"/>
        </w:rPr>
        <w:t xml:space="preserve"> </w:t>
      </w:r>
      <w:r>
        <w:t>188</w:t>
      </w:r>
      <w:r>
        <w:rPr>
          <w:spacing w:val="11"/>
        </w:rPr>
        <w:t xml:space="preserve"> </w:t>
      </w:r>
      <w:r>
        <w:t>CFR</w:t>
      </w:r>
      <w:r>
        <w:rPr>
          <w:spacing w:val="8"/>
        </w:rPr>
        <w:t xml:space="preserve"> </w:t>
      </w:r>
      <w:r>
        <w:t>678</w:t>
      </w:r>
      <w:r>
        <w:rPr>
          <w:spacing w:val="12"/>
        </w:rPr>
        <w:t xml:space="preserve"> </w:t>
      </w:r>
      <w:r>
        <w:t>Subpart</w:t>
      </w:r>
      <w:r>
        <w:rPr>
          <w:spacing w:val="9"/>
        </w:rPr>
        <w:t xml:space="preserve"> </w:t>
      </w:r>
      <w:r>
        <w:t>F;</w:t>
      </w:r>
      <w:r>
        <w:rPr>
          <w:spacing w:val="9"/>
        </w:rPr>
        <w:t xml:space="preserve"> </w:t>
      </w:r>
      <w:r>
        <w:t>20</w:t>
      </w:r>
      <w:r>
        <w:rPr>
          <w:spacing w:val="12"/>
        </w:rPr>
        <w:t xml:space="preserve"> </w:t>
      </w:r>
      <w:r>
        <w:t>CFR</w:t>
      </w:r>
      <w:r>
        <w:rPr>
          <w:spacing w:val="9"/>
        </w:rPr>
        <w:t xml:space="preserve"> </w:t>
      </w:r>
      <w:r>
        <w:t>678.400-430;</w:t>
      </w:r>
      <w:r>
        <w:rPr>
          <w:spacing w:val="9"/>
        </w:rPr>
        <w:t xml:space="preserve"> </w:t>
      </w:r>
      <w:r>
        <w:t>20</w:t>
      </w:r>
      <w:r>
        <w:rPr>
          <w:spacing w:val="10"/>
        </w:rPr>
        <w:t xml:space="preserve"> </w:t>
      </w:r>
      <w:r>
        <w:t>CFR</w:t>
      </w:r>
      <w:r>
        <w:rPr>
          <w:spacing w:val="8"/>
        </w:rPr>
        <w:t xml:space="preserve"> </w:t>
      </w:r>
      <w:r>
        <w:t>678.800(b));</w:t>
      </w:r>
      <w:r>
        <w:rPr>
          <w:spacing w:val="10"/>
        </w:rPr>
        <w:t xml:space="preserve"> </w:t>
      </w:r>
      <w:r>
        <w:t>20</w:t>
      </w:r>
    </w:p>
    <w:p w14:paraId="05CC1D53" w14:textId="77777777" w:rsidR="00A70B4A" w:rsidRDefault="007E55DC">
      <w:pPr>
        <w:pStyle w:val="BodyText"/>
        <w:spacing w:line="268" w:lineRule="exact"/>
        <w:ind w:left="920"/>
      </w:pPr>
      <w:r>
        <w:t>CFR 361.400-430; 29 CFR 38; 34 CFR 463.410-430; 20 CFR 678.300(d)(3)</w:t>
      </w:r>
    </w:p>
    <w:p w14:paraId="028DB240" w14:textId="77777777" w:rsidR="00A70B4A" w:rsidRDefault="007E55DC">
      <w:pPr>
        <w:pStyle w:val="ListParagraph"/>
        <w:numPr>
          <w:ilvl w:val="0"/>
          <w:numId w:val="9"/>
        </w:numPr>
        <w:tabs>
          <w:tab w:val="left" w:pos="920"/>
          <w:tab w:val="left" w:pos="921"/>
        </w:tabs>
        <w:ind w:right="814"/>
      </w:pPr>
      <w:r>
        <w:t>Title I of the Americans with Disabilities Act, which applies to employment settings (</w:t>
      </w:r>
      <w:hyperlink r:id="rId13">
        <w:r>
          <w:rPr>
            <w:color w:val="0000FF"/>
            <w:u w:val="single" w:color="0000FF"/>
          </w:rPr>
          <w:t>https://www.ada.gov/ada_title_I.htm</w:t>
        </w:r>
      </w:hyperlink>
      <w:r>
        <w:t>)</w:t>
      </w:r>
    </w:p>
    <w:p w14:paraId="10FC0477" w14:textId="77777777" w:rsidR="00A70B4A" w:rsidRDefault="00EA127D">
      <w:pPr>
        <w:pStyle w:val="ListParagraph"/>
        <w:numPr>
          <w:ilvl w:val="0"/>
          <w:numId w:val="9"/>
        </w:numPr>
        <w:tabs>
          <w:tab w:val="left" w:pos="920"/>
          <w:tab w:val="left" w:pos="921"/>
        </w:tabs>
        <w:ind w:right="814"/>
      </w:pPr>
      <w:hyperlink r:id="rId14">
        <w:r w:rsidR="007E55DC">
          <w:rPr>
            <w:color w:val="0000FF"/>
            <w:u w:val="single" w:color="0000FF"/>
          </w:rPr>
          <w:t>Title II of the Americans with Disabilities Act</w:t>
        </w:r>
      </w:hyperlink>
      <w:r w:rsidR="007E55DC">
        <w:t>, which applies to state and local governments (</w:t>
      </w:r>
      <w:hyperlink r:id="rId15">
        <w:r w:rsidR="007E55DC">
          <w:rPr>
            <w:color w:val="0000FF"/>
            <w:u w:val="single" w:color="0000FF"/>
          </w:rPr>
          <w:t>https://www.ada.gov/ada_title_II.htm</w:t>
        </w:r>
      </w:hyperlink>
      <w:r w:rsidR="007E55DC">
        <w:t>)</w:t>
      </w:r>
    </w:p>
    <w:p w14:paraId="2F43FA16" w14:textId="77777777" w:rsidR="00A70B4A" w:rsidRDefault="007E55DC">
      <w:pPr>
        <w:pStyle w:val="ListParagraph"/>
        <w:numPr>
          <w:ilvl w:val="0"/>
          <w:numId w:val="9"/>
        </w:numPr>
        <w:tabs>
          <w:tab w:val="left" w:pos="920"/>
          <w:tab w:val="left" w:pos="921"/>
        </w:tabs>
        <w:spacing w:before="1"/>
        <w:ind w:right="815"/>
      </w:pPr>
      <w:r>
        <w:t>Title III of the Americans with Disabilities Act, which applies to private places of public accommodation</w:t>
      </w:r>
      <w:r>
        <w:rPr>
          <w:spacing w:val="-4"/>
        </w:rPr>
        <w:t xml:space="preserve"> </w:t>
      </w:r>
      <w:r>
        <w:t>(</w:t>
      </w:r>
      <w:hyperlink r:id="rId16">
        <w:r>
          <w:rPr>
            <w:color w:val="0000FF"/>
            <w:u w:val="single" w:color="0000FF"/>
          </w:rPr>
          <w:t>https://www.ada.gov/ada_title_III.htm</w:t>
        </w:r>
      </w:hyperlink>
      <w:r>
        <w:t>)</w:t>
      </w:r>
    </w:p>
    <w:p w14:paraId="5DDDF8F4" w14:textId="77777777" w:rsidR="00A70B4A" w:rsidRDefault="007E55DC">
      <w:pPr>
        <w:pStyle w:val="ListParagraph"/>
        <w:numPr>
          <w:ilvl w:val="0"/>
          <w:numId w:val="9"/>
        </w:numPr>
        <w:tabs>
          <w:tab w:val="left" w:pos="920"/>
          <w:tab w:val="left" w:pos="921"/>
          <w:tab w:val="left" w:pos="2064"/>
          <w:tab w:val="left" w:pos="2865"/>
          <w:tab w:val="left" w:pos="3686"/>
          <w:tab w:val="left" w:pos="4175"/>
          <w:tab w:val="left" w:pos="4631"/>
          <w:tab w:val="left" w:pos="5639"/>
        </w:tabs>
        <w:ind w:right="813"/>
      </w:pPr>
      <w:r>
        <w:t>Oklahoma</w:t>
      </w:r>
      <w:r>
        <w:tab/>
        <w:t>Works</w:t>
      </w:r>
      <w:r>
        <w:tab/>
        <w:t>Access</w:t>
      </w:r>
      <w:r>
        <w:tab/>
        <w:t>for</w:t>
      </w:r>
      <w:r>
        <w:tab/>
        <w:t>All</w:t>
      </w:r>
      <w:r>
        <w:tab/>
        <w:t>initiative</w:t>
      </w:r>
      <w:r>
        <w:tab/>
      </w:r>
      <w:r>
        <w:rPr>
          <w:spacing w:val="-1"/>
        </w:rPr>
        <w:t>(</w:t>
      </w:r>
      <w:hyperlink r:id="rId17">
        <w:r>
          <w:rPr>
            <w:color w:val="0000FF"/>
            <w:spacing w:val="-1"/>
            <w:u w:val="single" w:color="0000FF"/>
          </w:rPr>
          <w:t>https://www.okabletech.org/employment-</w:t>
        </w:r>
      </w:hyperlink>
      <w:hyperlink r:id="rId18">
        <w:r>
          <w:rPr>
            <w:color w:val="0000FF"/>
            <w:spacing w:val="-1"/>
            <w:u w:val="single" w:color="0000FF"/>
          </w:rPr>
          <w:t xml:space="preserve"> </w:t>
        </w:r>
        <w:r>
          <w:rPr>
            <w:color w:val="0000FF"/>
            <w:u w:val="single" w:color="0000FF"/>
          </w:rPr>
          <w:t>services/oklahoma-works-access-for-all/</w:t>
        </w:r>
      </w:hyperlink>
      <w:r>
        <w:t>)</w:t>
      </w:r>
    </w:p>
    <w:p w14:paraId="27A4961D" w14:textId="59EB7774" w:rsidR="00A70B4A" w:rsidRDefault="007E55DC">
      <w:pPr>
        <w:pStyle w:val="ListParagraph"/>
        <w:numPr>
          <w:ilvl w:val="0"/>
          <w:numId w:val="9"/>
        </w:numPr>
        <w:tabs>
          <w:tab w:val="left" w:pos="920"/>
          <w:tab w:val="left" w:pos="921"/>
        </w:tabs>
      </w:pPr>
      <w:r>
        <w:t>OWDI #01-2019 Center</w:t>
      </w:r>
      <w:r>
        <w:rPr>
          <w:spacing w:val="-5"/>
        </w:rPr>
        <w:t xml:space="preserve"> </w:t>
      </w:r>
      <w:r>
        <w:t>Certification</w:t>
      </w:r>
    </w:p>
    <w:p w14:paraId="39528A50" w14:textId="24DD3E9C" w:rsidR="002500E0" w:rsidRDefault="002500E0" w:rsidP="002500E0">
      <w:pPr>
        <w:tabs>
          <w:tab w:val="left" w:pos="920"/>
          <w:tab w:val="left" w:pos="921"/>
        </w:tabs>
      </w:pPr>
    </w:p>
    <w:p w14:paraId="2ABBE29C" w14:textId="77777777" w:rsidR="002500E0" w:rsidRDefault="002500E0" w:rsidP="002500E0">
      <w:pPr>
        <w:pStyle w:val="BodyText"/>
        <w:spacing w:line="252" w:lineRule="auto"/>
        <w:ind w:left="202" w:right="722"/>
        <w:rPr>
          <w:sz w:val="21"/>
          <w:szCs w:val="21"/>
        </w:rPr>
      </w:pPr>
      <w:r>
        <w:rPr>
          <w:b/>
        </w:rPr>
        <w:t xml:space="preserve">IMPORTANT! </w:t>
      </w:r>
      <w:r>
        <w:t>This document contains important information about your rights, responsibilities and/or benefits. It is critical that you understand the information in this document, and we will provide the information in your preferred language at no cost to you. Call Jeremy Frutchey 405.269.2821</w:t>
      </w:r>
    </w:p>
    <w:p w14:paraId="04F143BB" w14:textId="77777777" w:rsidR="002500E0" w:rsidRDefault="002500E0" w:rsidP="002500E0">
      <w:pPr>
        <w:pStyle w:val="BodyText"/>
        <w:spacing w:before="9"/>
      </w:pPr>
    </w:p>
    <w:p w14:paraId="36C0143B" w14:textId="77777777" w:rsidR="002500E0" w:rsidRDefault="002500E0" w:rsidP="002500E0">
      <w:pPr>
        <w:pStyle w:val="BodyText"/>
        <w:spacing w:line="254" w:lineRule="auto"/>
        <w:ind w:left="202" w:right="143"/>
        <w:rPr>
          <w:sz w:val="21"/>
        </w:rPr>
      </w:pPr>
      <w:r>
        <w:rPr>
          <w:b/>
        </w:rPr>
        <w:t xml:space="preserve">IMPORTANTE! </w:t>
      </w:r>
      <w:r>
        <w:t>Este document contiene información sobre sus derechos, responsabilidades y/o beneficios. Es importante que usted entienda la información en este documento. Nosotros le podemos ofrecer la información en el idioma de su preferencia sin costo para usted. Llame al Jeremy Frutchey 405.269.2821 para pedir asistencia en traducir y entender la información en este documento.</w:t>
      </w:r>
    </w:p>
    <w:p w14:paraId="56B7AB28" w14:textId="77777777" w:rsidR="002500E0" w:rsidRDefault="002500E0" w:rsidP="002500E0">
      <w:pPr>
        <w:tabs>
          <w:tab w:val="left" w:pos="920"/>
          <w:tab w:val="left" w:pos="921"/>
        </w:tabs>
      </w:pPr>
    </w:p>
    <w:p w14:paraId="07292DCE" w14:textId="77777777" w:rsidR="00005D97" w:rsidRPr="000A6D4A" w:rsidRDefault="00005D97" w:rsidP="00005D97">
      <w:pPr>
        <w:ind w:left="202"/>
        <w:jc w:val="both"/>
        <w:rPr>
          <w:rStyle w:val="SubtleEmphasis"/>
        </w:rPr>
      </w:pPr>
      <w:r w:rsidRPr="000A6D4A">
        <w:rPr>
          <w:rStyle w:val="SubtleEmphasis"/>
          <w:b/>
          <w:bCs/>
        </w:rPr>
        <w:t>BABEL NOTICE:</w:t>
      </w:r>
      <w:r w:rsidRPr="000A6D4A">
        <w:rPr>
          <w:rStyle w:val="SubtleEmphasis"/>
        </w:rPr>
        <w:t xml:space="preserve"> (29CFR 38.9(g)(3)): This document contains vital service information.  If English is not your preferred language, please contact:</w:t>
      </w:r>
    </w:p>
    <w:p w14:paraId="51CEF534" w14:textId="77777777" w:rsidR="00005D97" w:rsidRPr="000A6D4A" w:rsidRDefault="00005D97" w:rsidP="00005D97">
      <w:pPr>
        <w:ind w:left="202"/>
        <w:jc w:val="both"/>
        <w:rPr>
          <w:rStyle w:val="SubtleEmphasis"/>
        </w:rPr>
      </w:pPr>
    </w:p>
    <w:p w14:paraId="0BA19CAB" w14:textId="77777777" w:rsidR="00005D97" w:rsidRPr="000A6D4A" w:rsidRDefault="00005D97" w:rsidP="00005D97">
      <w:pPr>
        <w:ind w:left="202"/>
        <w:jc w:val="both"/>
        <w:rPr>
          <w:rStyle w:val="SubtleEmphasis"/>
        </w:rPr>
      </w:pPr>
      <w:r w:rsidRPr="000A6D4A">
        <w:rPr>
          <w:rStyle w:val="SubtleEmphasis"/>
        </w:rPr>
        <w:t>Northeast Workforce Development Board</w:t>
      </w:r>
      <w:r w:rsidRPr="000A6D4A">
        <w:rPr>
          <w:rStyle w:val="SubtleEmphasis"/>
        </w:rPr>
        <w:tab/>
      </w:r>
      <w:r w:rsidRPr="000A6D4A">
        <w:rPr>
          <w:rStyle w:val="SubtleEmphasis"/>
        </w:rPr>
        <w:tab/>
      </w:r>
    </w:p>
    <w:p w14:paraId="5203F841" w14:textId="77777777" w:rsidR="00005D97" w:rsidRPr="000A6D4A" w:rsidRDefault="00005D97" w:rsidP="00005D97">
      <w:pPr>
        <w:ind w:left="202"/>
        <w:jc w:val="both"/>
        <w:rPr>
          <w:rStyle w:val="SubtleEmphasis"/>
        </w:rPr>
      </w:pPr>
      <w:r>
        <w:rPr>
          <w:rStyle w:val="SubtleEmphasis"/>
        </w:rPr>
        <w:t>Jeremy Frutchey</w:t>
      </w:r>
      <w:r w:rsidRPr="000A6D4A">
        <w:rPr>
          <w:rStyle w:val="SubtleEmphasis"/>
        </w:rPr>
        <w:t>, EO Officer</w:t>
      </w:r>
      <w:r w:rsidRPr="000A6D4A">
        <w:rPr>
          <w:rStyle w:val="SubtleEmphasis"/>
        </w:rPr>
        <w:tab/>
      </w:r>
      <w:r w:rsidRPr="000A6D4A">
        <w:rPr>
          <w:rStyle w:val="SubtleEmphasis"/>
        </w:rPr>
        <w:tab/>
      </w:r>
      <w:r w:rsidRPr="000A6D4A">
        <w:rPr>
          <w:rStyle w:val="SubtleEmphasis"/>
        </w:rPr>
        <w:tab/>
      </w:r>
      <w:r w:rsidRPr="000A6D4A">
        <w:rPr>
          <w:rStyle w:val="SubtleEmphasis"/>
        </w:rPr>
        <w:tab/>
      </w:r>
    </w:p>
    <w:p w14:paraId="7D57AEED" w14:textId="7BC0C3FA" w:rsidR="00005D97" w:rsidRPr="000A6D4A" w:rsidRDefault="009A1ABF" w:rsidP="00005D97">
      <w:pPr>
        <w:ind w:left="202"/>
        <w:jc w:val="both"/>
        <w:rPr>
          <w:rStyle w:val="SubtleEmphasis"/>
        </w:rPr>
      </w:pPr>
      <w:r>
        <w:rPr>
          <w:rStyle w:val="SubtleEmphasis"/>
        </w:rPr>
        <w:t xml:space="preserve">5238 </w:t>
      </w:r>
      <w:r w:rsidR="00E34BF2">
        <w:rPr>
          <w:rStyle w:val="SubtleEmphasis"/>
        </w:rPr>
        <w:t xml:space="preserve">N Highway </w:t>
      </w:r>
      <w:r>
        <w:rPr>
          <w:rStyle w:val="SubtleEmphasis"/>
        </w:rPr>
        <w:t>167</w:t>
      </w:r>
    </w:p>
    <w:p w14:paraId="27DEA7B8" w14:textId="085B8DAC" w:rsidR="00005D97" w:rsidRPr="000A6D4A" w:rsidRDefault="00005D97" w:rsidP="00005D97">
      <w:pPr>
        <w:ind w:left="202"/>
        <w:jc w:val="both"/>
        <w:rPr>
          <w:rStyle w:val="SubtleEmphasis"/>
        </w:rPr>
      </w:pPr>
      <w:r w:rsidRPr="000A6D4A">
        <w:rPr>
          <w:rStyle w:val="SubtleEmphasis"/>
        </w:rPr>
        <w:t>C</w:t>
      </w:r>
      <w:r w:rsidR="004A063C">
        <w:rPr>
          <w:rStyle w:val="SubtleEmphasis"/>
        </w:rPr>
        <w:t xml:space="preserve">atoosa, OK 74015 </w:t>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p>
    <w:p w14:paraId="23D50DCB" w14:textId="716E4966" w:rsidR="00005D97" w:rsidRPr="000A6D4A" w:rsidRDefault="00005D97" w:rsidP="00B267B7">
      <w:pPr>
        <w:tabs>
          <w:tab w:val="left" w:pos="720"/>
          <w:tab w:val="left" w:pos="1440"/>
          <w:tab w:val="left" w:pos="2160"/>
          <w:tab w:val="left" w:pos="2880"/>
          <w:tab w:val="left" w:pos="3600"/>
          <w:tab w:val="left" w:pos="4320"/>
          <w:tab w:val="left" w:pos="5040"/>
          <w:tab w:val="right" w:pos="9560"/>
        </w:tabs>
        <w:ind w:left="202"/>
        <w:jc w:val="both"/>
        <w:rPr>
          <w:rStyle w:val="SubtleEmphasis"/>
        </w:rPr>
      </w:pPr>
      <w:r>
        <w:rPr>
          <w:rStyle w:val="SubtleEmphasis"/>
        </w:rPr>
        <w:t xml:space="preserve">Phone:  918.907.0902 or </w:t>
      </w:r>
      <w:r w:rsidRPr="000A6D4A">
        <w:rPr>
          <w:rStyle w:val="SubtleEmphasis"/>
        </w:rPr>
        <w:t xml:space="preserve">Cell: </w:t>
      </w:r>
      <w:r>
        <w:rPr>
          <w:rStyle w:val="SubtleEmphasis"/>
        </w:rPr>
        <w:t>405.269.2821</w:t>
      </w:r>
      <w:r w:rsidRPr="000A6D4A">
        <w:rPr>
          <w:rStyle w:val="SubtleEmphasis"/>
        </w:rPr>
        <w:tab/>
      </w:r>
      <w:r w:rsidRPr="000A6D4A">
        <w:rPr>
          <w:rStyle w:val="SubtleEmphasis"/>
        </w:rPr>
        <w:tab/>
      </w:r>
      <w:r w:rsidR="00B267B7">
        <w:rPr>
          <w:rStyle w:val="SubtleEmphasis"/>
        </w:rPr>
        <w:tab/>
      </w:r>
    </w:p>
    <w:p w14:paraId="3F7EF751" w14:textId="77777777" w:rsidR="00005D97" w:rsidRPr="000A6D4A" w:rsidRDefault="00005D97" w:rsidP="00005D97">
      <w:pPr>
        <w:ind w:left="202"/>
        <w:jc w:val="both"/>
        <w:rPr>
          <w:rStyle w:val="SubtleEmphasis"/>
        </w:rPr>
      </w:pPr>
      <w:r w:rsidRPr="000A6D4A">
        <w:rPr>
          <w:rStyle w:val="SubtleEmphasis"/>
        </w:rPr>
        <w:t xml:space="preserve">Email: </w:t>
      </w:r>
      <w:r>
        <w:rPr>
          <w:rStyle w:val="SubtleEmphasis"/>
        </w:rPr>
        <w:t>Jeremy.frutchey</w:t>
      </w:r>
      <w:hyperlink r:id="rId19" w:history="1">
        <w:r w:rsidRPr="000A6D4A">
          <w:rPr>
            <w:rStyle w:val="SubtleEmphasis"/>
          </w:rPr>
          <w:t>@northeastworkforceboard.com</w:t>
        </w:r>
      </w:hyperlink>
    </w:p>
    <w:p w14:paraId="04E2BEB6" w14:textId="77777777" w:rsidR="00005D97" w:rsidRPr="000A6D4A" w:rsidRDefault="00005D97" w:rsidP="00005D97">
      <w:pPr>
        <w:ind w:left="202"/>
        <w:jc w:val="both"/>
        <w:rPr>
          <w:rStyle w:val="SubtleEmphasis"/>
        </w:rPr>
      </w:pPr>
    </w:p>
    <w:p w14:paraId="09BB0F42" w14:textId="551A7FFC" w:rsidR="00005D97" w:rsidRPr="000A6D4A" w:rsidRDefault="009318EF" w:rsidP="00005D97">
      <w:pPr>
        <w:ind w:left="202"/>
        <w:jc w:val="both"/>
        <w:rPr>
          <w:rStyle w:val="SubtleEmphasis"/>
        </w:rPr>
      </w:pPr>
      <w:r>
        <w:rPr>
          <w:rStyle w:val="SubtleEmphasis"/>
        </w:rPr>
        <w:t>O</w:t>
      </w:r>
      <w:r w:rsidR="00005D97" w:rsidRPr="000A6D4A">
        <w:rPr>
          <w:rStyle w:val="SubtleEmphasis"/>
        </w:rPr>
        <w:t>r,</w:t>
      </w:r>
      <w:r w:rsidR="00005D97" w:rsidRPr="000A6D4A">
        <w:rPr>
          <w:rStyle w:val="SubtleEmphasis"/>
        </w:rPr>
        <w:tab/>
      </w:r>
      <w:r w:rsidR="00005D97" w:rsidRPr="000A6D4A">
        <w:rPr>
          <w:rStyle w:val="SubtleEmphasis"/>
        </w:rPr>
        <w:tab/>
      </w:r>
    </w:p>
    <w:p w14:paraId="684500DC" w14:textId="77777777" w:rsidR="00005D97" w:rsidRPr="000A6D4A" w:rsidRDefault="00005D97" w:rsidP="00005D97">
      <w:pPr>
        <w:pStyle w:val="xmsonormal"/>
        <w:ind w:left="202"/>
        <w:jc w:val="both"/>
        <w:rPr>
          <w:rStyle w:val="SubtleEmphasis"/>
        </w:rPr>
      </w:pPr>
    </w:p>
    <w:p w14:paraId="3A3EE65E" w14:textId="74ACD669" w:rsidR="00005D97" w:rsidRPr="000A6D4A" w:rsidRDefault="00005D97" w:rsidP="00005D97">
      <w:pPr>
        <w:pStyle w:val="xmsonormal"/>
        <w:ind w:left="202"/>
        <w:jc w:val="both"/>
        <w:rPr>
          <w:rStyle w:val="SubtleEmphasis"/>
        </w:rPr>
      </w:pPr>
      <w:r w:rsidRPr="000A6D4A">
        <w:rPr>
          <w:rStyle w:val="SubtleEmphasis"/>
        </w:rPr>
        <w:t>State Equal Opportunity Officer</w:t>
      </w:r>
    </w:p>
    <w:p w14:paraId="1A1873F3" w14:textId="77777777" w:rsidR="00005D97" w:rsidRPr="000A6D4A" w:rsidRDefault="00005D97" w:rsidP="00005D97">
      <w:pPr>
        <w:pStyle w:val="xmsonormal"/>
        <w:ind w:left="202"/>
        <w:jc w:val="both"/>
        <w:rPr>
          <w:rStyle w:val="SubtleEmphasis"/>
        </w:rPr>
      </w:pPr>
      <w:r w:rsidRPr="000A6D4A">
        <w:rPr>
          <w:rStyle w:val="SubtleEmphasis"/>
        </w:rPr>
        <w:t>Oklahoma Office of Workforce Development</w:t>
      </w:r>
    </w:p>
    <w:p w14:paraId="3724F5EA" w14:textId="77777777" w:rsidR="00005D97" w:rsidRPr="000A6D4A" w:rsidRDefault="00005D97" w:rsidP="00005D97">
      <w:pPr>
        <w:pStyle w:val="xmsonormal"/>
        <w:ind w:left="202"/>
        <w:jc w:val="both"/>
        <w:rPr>
          <w:rStyle w:val="SubtleEmphasis"/>
        </w:rPr>
      </w:pPr>
      <w:bookmarkStart w:id="1" w:name="_Hlk28933520"/>
      <w:r w:rsidRPr="000A6D4A">
        <w:rPr>
          <w:rStyle w:val="SubtleEmphasis"/>
        </w:rPr>
        <w:t>Ferris Barger</w:t>
      </w:r>
      <w:bookmarkEnd w:id="1"/>
    </w:p>
    <w:p w14:paraId="1FFAD42C" w14:textId="77777777" w:rsidR="00005D97" w:rsidRPr="000A6D4A" w:rsidRDefault="00005D97" w:rsidP="00005D97">
      <w:pPr>
        <w:pStyle w:val="xmsonormal"/>
        <w:ind w:left="202"/>
        <w:jc w:val="both"/>
        <w:rPr>
          <w:rStyle w:val="SubtleEmphasis"/>
        </w:rPr>
      </w:pPr>
      <w:r w:rsidRPr="000A6D4A">
        <w:rPr>
          <w:rStyle w:val="SubtleEmphasis"/>
        </w:rPr>
        <w:lastRenderedPageBreak/>
        <w:t>900 N Portland Avenue, BT 300</w:t>
      </w:r>
    </w:p>
    <w:p w14:paraId="74AA5E5E" w14:textId="77777777" w:rsidR="00005D97" w:rsidRPr="000A6D4A" w:rsidRDefault="00005D97" w:rsidP="00005D97">
      <w:pPr>
        <w:pStyle w:val="xmsonormal"/>
        <w:ind w:left="202"/>
        <w:jc w:val="both"/>
        <w:rPr>
          <w:rStyle w:val="SubtleEmphasis"/>
        </w:rPr>
      </w:pPr>
      <w:r w:rsidRPr="000A6D4A">
        <w:rPr>
          <w:rStyle w:val="SubtleEmphasis"/>
        </w:rPr>
        <w:t>Oklahoma City, OK 73107</w:t>
      </w:r>
    </w:p>
    <w:p w14:paraId="46F339CE" w14:textId="77777777" w:rsidR="00005D97" w:rsidRPr="000A6D4A" w:rsidRDefault="00005D97" w:rsidP="00005D97">
      <w:pPr>
        <w:pStyle w:val="xmsonormal"/>
        <w:ind w:left="202"/>
        <w:jc w:val="both"/>
        <w:rPr>
          <w:rStyle w:val="SubtleEmphasis"/>
        </w:rPr>
      </w:pPr>
      <w:r w:rsidRPr="000A6D4A">
        <w:rPr>
          <w:rStyle w:val="SubtleEmphasis"/>
        </w:rPr>
        <w:t>Office: 405.208.2519</w:t>
      </w:r>
    </w:p>
    <w:p w14:paraId="7BFD5ED6" w14:textId="77777777" w:rsidR="00005D97" w:rsidRPr="000A6D4A" w:rsidRDefault="00005D97" w:rsidP="00005D97">
      <w:pPr>
        <w:pStyle w:val="xmsonormal"/>
        <w:ind w:left="202"/>
        <w:jc w:val="both"/>
        <w:rPr>
          <w:rStyle w:val="SubtleEmphasis"/>
        </w:rPr>
      </w:pPr>
      <w:r w:rsidRPr="000A6D4A">
        <w:rPr>
          <w:rStyle w:val="SubtleEmphasis"/>
        </w:rPr>
        <w:t xml:space="preserve">Email: </w:t>
      </w:r>
      <w:bookmarkStart w:id="2" w:name="_Hlk27739639"/>
      <w:r w:rsidRPr="000A6D4A">
        <w:rPr>
          <w:rStyle w:val="SubtleEmphasis"/>
        </w:rPr>
        <w:fldChar w:fldCharType="begin"/>
      </w:r>
      <w:r w:rsidRPr="000A6D4A">
        <w:rPr>
          <w:rStyle w:val="SubtleEmphasis"/>
        </w:rPr>
        <w:instrText xml:space="preserve"> HYPERLINK "mailto:Ferris.barger@okcommerce.gov" </w:instrText>
      </w:r>
      <w:r w:rsidRPr="000A6D4A">
        <w:rPr>
          <w:rStyle w:val="SubtleEmphasis"/>
        </w:rPr>
        <w:fldChar w:fldCharType="separate"/>
      </w:r>
      <w:r w:rsidRPr="000A6D4A">
        <w:rPr>
          <w:rStyle w:val="SubtleEmphasis"/>
        </w:rPr>
        <w:t>Ferris.barger@okcommerce.gov</w:t>
      </w:r>
      <w:r w:rsidRPr="000A6D4A">
        <w:rPr>
          <w:rStyle w:val="SubtleEmphasis"/>
        </w:rPr>
        <w:fldChar w:fldCharType="end"/>
      </w:r>
    </w:p>
    <w:bookmarkEnd w:id="2"/>
    <w:p w14:paraId="422C3120" w14:textId="01CA5F3A" w:rsidR="00005D97" w:rsidRDefault="00005D97" w:rsidP="00005D97">
      <w:pPr>
        <w:pStyle w:val="BodyText"/>
        <w:ind w:left="200"/>
      </w:pP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p>
    <w:p w14:paraId="34657C5B" w14:textId="0F1CFF63" w:rsidR="00A70B4A" w:rsidRPr="00005D97" w:rsidRDefault="007E55DC">
      <w:pPr>
        <w:pStyle w:val="BodyText"/>
        <w:spacing w:before="56" w:line="259" w:lineRule="auto"/>
        <w:ind w:left="200" w:right="869"/>
        <w:rPr>
          <w:i/>
          <w:iCs/>
        </w:rPr>
      </w:pPr>
      <w:r w:rsidRPr="00005D97">
        <w:rPr>
          <w:i/>
          <w:iCs/>
        </w:rPr>
        <w:t xml:space="preserve">To enable telephone conversation between people with speech or hearing loss and people without speech or hearing loss please call Oklahoma Relay at 711 </w:t>
      </w:r>
      <w:r w:rsidRPr="00005D97">
        <w:rPr>
          <w:i/>
          <w:iCs/>
          <w:color w:val="006FC0"/>
        </w:rPr>
        <w:t>(</w:t>
      </w:r>
      <w:hyperlink r:id="rId20">
        <w:r w:rsidRPr="00005D97">
          <w:rPr>
            <w:i/>
            <w:iCs/>
            <w:color w:val="0000FF"/>
            <w:u w:val="single" w:color="0000FF"/>
          </w:rPr>
          <w:t>http://www.oklahomarelay.com/711.html</w:t>
        </w:r>
      </w:hyperlink>
      <w:r w:rsidRPr="00005D97">
        <w:rPr>
          <w:i/>
          <w:iCs/>
          <w:color w:val="0462C1"/>
        </w:rPr>
        <w:t xml:space="preserve">) </w:t>
      </w:r>
      <w:r w:rsidRPr="00005D97">
        <w:rPr>
          <w:i/>
          <w:iCs/>
        </w:rPr>
        <w:t>or TDD/TTY: 800-722-0353.</w:t>
      </w:r>
    </w:p>
    <w:p w14:paraId="34607FD5" w14:textId="77777777" w:rsidR="00A70B4A" w:rsidRPr="00005D97" w:rsidRDefault="00A70B4A">
      <w:pPr>
        <w:pStyle w:val="BodyText"/>
        <w:spacing w:before="11"/>
        <w:rPr>
          <w:i/>
          <w:iCs/>
          <w:sz w:val="21"/>
        </w:rPr>
      </w:pPr>
    </w:p>
    <w:p w14:paraId="7514E0DF" w14:textId="77777777" w:rsidR="00A70B4A" w:rsidRDefault="007E55DC">
      <w:pPr>
        <w:pStyle w:val="Heading2"/>
        <w:numPr>
          <w:ilvl w:val="0"/>
          <w:numId w:val="10"/>
        </w:numPr>
        <w:tabs>
          <w:tab w:val="left" w:pos="500"/>
        </w:tabs>
        <w:spacing w:line="267" w:lineRule="exact"/>
        <w:ind w:left="499" w:hanging="299"/>
        <w:jc w:val="left"/>
      </w:pPr>
      <w:r>
        <w:t>POLICY:</w:t>
      </w:r>
    </w:p>
    <w:p w14:paraId="3D03CAB1" w14:textId="77777777" w:rsidR="00A70B4A" w:rsidRDefault="007E55DC">
      <w:pPr>
        <w:pStyle w:val="BodyText"/>
        <w:ind w:left="200" w:right="813"/>
        <w:jc w:val="both"/>
      </w:pPr>
      <w:r>
        <w:t>To</w:t>
      </w:r>
      <w:r>
        <w:rPr>
          <w:spacing w:val="-10"/>
        </w:rPr>
        <w:t xml:space="preserve"> </w:t>
      </w:r>
      <w:r>
        <w:t>ensure</w:t>
      </w:r>
      <w:r>
        <w:rPr>
          <w:spacing w:val="-12"/>
        </w:rPr>
        <w:t xml:space="preserve"> </w:t>
      </w:r>
      <w:r>
        <w:t>that</w:t>
      </w:r>
      <w:r>
        <w:rPr>
          <w:spacing w:val="-10"/>
        </w:rPr>
        <w:t xml:space="preserve"> </w:t>
      </w:r>
      <w:r>
        <w:t>the</w:t>
      </w:r>
      <w:r>
        <w:rPr>
          <w:spacing w:val="-10"/>
        </w:rPr>
        <w:t xml:space="preserve"> </w:t>
      </w:r>
      <w:r>
        <w:t>Oklahoma</w:t>
      </w:r>
      <w:r>
        <w:rPr>
          <w:spacing w:val="-11"/>
        </w:rPr>
        <w:t xml:space="preserve"> </w:t>
      </w:r>
      <w:r>
        <w:t>Works</w:t>
      </w:r>
      <w:r>
        <w:rPr>
          <w:spacing w:val="-10"/>
        </w:rPr>
        <w:t xml:space="preserve"> </w:t>
      </w:r>
      <w:r>
        <w:t>AJC</w:t>
      </w:r>
      <w:r>
        <w:rPr>
          <w:spacing w:val="-11"/>
        </w:rPr>
        <w:t xml:space="preserve"> </w:t>
      </w:r>
      <w:r>
        <w:t>system</w:t>
      </w:r>
      <w:r>
        <w:rPr>
          <w:spacing w:val="-12"/>
        </w:rPr>
        <w:t xml:space="preserve"> </w:t>
      </w:r>
      <w:r>
        <w:t>meets</w:t>
      </w:r>
      <w:r>
        <w:rPr>
          <w:spacing w:val="-10"/>
        </w:rPr>
        <w:t xml:space="preserve"> </w:t>
      </w:r>
      <w:r>
        <w:t>minimum</w:t>
      </w:r>
      <w:r>
        <w:rPr>
          <w:spacing w:val="-9"/>
        </w:rPr>
        <w:t xml:space="preserve"> </w:t>
      </w:r>
      <w:r>
        <w:t>quality</w:t>
      </w:r>
      <w:r>
        <w:rPr>
          <w:spacing w:val="-9"/>
        </w:rPr>
        <w:t xml:space="preserve"> </w:t>
      </w:r>
      <w:r>
        <w:t>standards,</w:t>
      </w:r>
      <w:r>
        <w:rPr>
          <w:spacing w:val="-11"/>
        </w:rPr>
        <w:t xml:space="preserve"> </w:t>
      </w:r>
      <w:r>
        <w:t>including</w:t>
      </w:r>
      <w:r>
        <w:rPr>
          <w:spacing w:val="-11"/>
        </w:rPr>
        <w:t xml:space="preserve"> </w:t>
      </w:r>
      <w:r>
        <w:t>the</w:t>
      </w:r>
      <w:r>
        <w:rPr>
          <w:spacing w:val="-10"/>
        </w:rPr>
        <w:t xml:space="preserve"> </w:t>
      </w:r>
      <w:r>
        <w:t>effective integration of services, the NEWDB maintains comprehensive, flexible and innovative that are employer- driven, customer-focused and performance based. Certification of the Oklahoma Works AJC system include the following:</w:t>
      </w:r>
    </w:p>
    <w:p w14:paraId="5583AF8E" w14:textId="77777777" w:rsidR="00A70B4A" w:rsidRDefault="00A70B4A">
      <w:pPr>
        <w:pStyle w:val="BodyText"/>
        <w:spacing w:before="1"/>
      </w:pPr>
    </w:p>
    <w:p w14:paraId="37F2D0D3" w14:textId="77777777" w:rsidR="00A70B4A" w:rsidRDefault="007E55DC">
      <w:pPr>
        <w:pStyle w:val="Heading2"/>
        <w:numPr>
          <w:ilvl w:val="0"/>
          <w:numId w:val="8"/>
        </w:numPr>
        <w:tabs>
          <w:tab w:val="left" w:pos="920"/>
          <w:tab w:val="left" w:pos="921"/>
        </w:tabs>
      </w:pPr>
      <w:r>
        <w:t>Types of Oklahoma Works AJC’s (One Stop</w:t>
      </w:r>
      <w:r>
        <w:rPr>
          <w:spacing w:val="-10"/>
        </w:rPr>
        <w:t xml:space="preserve"> </w:t>
      </w:r>
      <w:r>
        <w:t>Centers)</w:t>
      </w:r>
    </w:p>
    <w:p w14:paraId="7941FA40" w14:textId="77777777" w:rsidR="00A70B4A" w:rsidRDefault="007E55DC">
      <w:pPr>
        <w:pStyle w:val="ListParagraph"/>
        <w:numPr>
          <w:ilvl w:val="1"/>
          <w:numId w:val="8"/>
        </w:numPr>
        <w:tabs>
          <w:tab w:val="left" w:pos="1641"/>
        </w:tabs>
        <w:ind w:left="1640"/>
        <w:rPr>
          <w:b/>
        </w:rPr>
      </w:pPr>
      <w:r>
        <w:rPr>
          <w:b/>
        </w:rPr>
        <w:t>Comprehensive</w:t>
      </w:r>
      <w:r>
        <w:rPr>
          <w:b/>
          <w:spacing w:val="-2"/>
        </w:rPr>
        <w:t xml:space="preserve"> </w:t>
      </w:r>
      <w:r>
        <w:rPr>
          <w:b/>
        </w:rPr>
        <w:t>Center:</w:t>
      </w:r>
    </w:p>
    <w:p w14:paraId="40504F9C" w14:textId="1238964C" w:rsidR="00A70B4A" w:rsidRDefault="007E55DC" w:rsidP="00FF250F">
      <w:pPr>
        <w:pStyle w:val="BodyText"/>
        <w:spacing w:before="1"/>
        <w:ind w:left="1640" w:right="725"/>
      </w:pPr>
      <w:r>
        <w:t>A comprehensive Oklahoma Works AJC (One Stop Center) is a physical location where job seeker and employer customers can access the programs, services, and activities of all</w:t>
      </w:r>
      <w:r w:rsidR="00FF250F">
        <w:t xml:space="preserve"> </w:t>
      </w:r>
      <w:r>
        <w:t>required one-stop partners. A comprehensive Oklahoma Works AJC (One Stop Center) must have at least one title I staff person physically present.</w:t>
      </w:r>
    </w:p>
    <w:p w14:paraId="640AF753" w14:textId="77777777" w:rsidR="00A70B4A" w:rsidRDefault="00A70B4A">
      <w:pPr>
        <w:pStyle w:val="BodyText"/>
        <w:spacing w:before="9"/>
        <w:rPr>
          <w:sz w:val="17"/>
        </w:rPr>
      </w:pPr>
    </w:p>
    <w:p w14:paraId="13BF1B53" w14:textId="77777777" w:rsidR="00A70B4A" w:rsidRDefault="007E55DC">
      <w:pPr>
        <w:pStyle w:val="BodyText"/>
        <w:spacing w:before="57" w:line="268" w:lineRule="exact"/>
        <w:ind w:left="1640"/>
      </w:pPr>
      <w:r>
        <w:t>The comprehensive Oklahoma Works AJC (One Stop Center) must provide:</w:t>
      </w:r>
    </w:p>
    <w:p w14:paraId="2587EF68" w14:textId="77777777" w:rsidR="00A70B4A" w:rsidRDefault="007E55DC">
      <w:pPr>
        <w:pStyle w:val="ListParagraph"/>
        <w:numPr>
          <w:ilvl w:val="2"/>
          <w:numId w:val="8"/>
        </w:numPr>
        <w:tabs>
          <w:tab w:val="left" w:pos="2000"/>
          <w:tab w:val="left" w:pos="2001"/>
        </w:tabs>
        <w:spacing w:line="279" w:lineRule="exact"/>
      </w:pPr>
      <w:r>
        <w:t>Career services, described in 20 CFR 678.430 and TEGL</w:t>
      </w:r>
      <w:r>
        <w:rPr>
          <w:spacing w:val="-15"/>
        </w:rPr>
        <w:t xml:space="preserve"> </w:t>
      </w:r>
      <w:r>
        <w:t>16-16;</w:t>
      </w:r>
    </w:p>
    <w:p w14:paraId="6AF841B8" w14:textId="77777777" w:rsidR="00A70B4A" w:rsidRDefault="007E55DC">
      <w:pPr>
        <w:pStyle w:val="ListParagraph"/>
        <w:numPr>
          <w:ilvl w:val="2"/>
          <w:numId w:val="8"/>
        </w:numPr>
        <w:tabs>
          <w:tab w:val="left" w:pos="2000"/>
          <w:tab w:val="left" w:pos="2001"/>
        </w:tabs>
      </w:pPr>
      <w:r>
        <w:t>Access to training services described in 20 CFR</w:t>
      </w:r>
      <w:r>
        <w:rPr>
          <w:spacing w:val="-10"/>
        </w:rPr>
        <w:t xml:space="preserve"> </w:t>
      </w:r>
      <w:r>
        <w:t>680.200;</w:t>
      </w:r>
    </w:p>
    <w:p w14:paraId="50FE20FC" w14:textId="77777777" w:rsidR="00A70B4A" w:rsidRDefault="007E55DC">
      <w:pPr>
        <w:pStyle w:val="ListParagraph"/>
        <w:numPr>
          <w:ilvl w:val="2"/>
          <w:numId w:val="8"/>
        </w:numPr>
        <w:tabs>
          <w:tab w:val="left" w:pos="2000"/>
          <w:tab w:val="left" w:pos="2001"/>
        </w:tabs>
        <w:spacing w:before="1"/>
        <w:ind w:right="814"/>
      </w:pPr>
      <w:r>
        <w:t>Access to any employment and training activities carried out under sec.134(d) of WIOA;</w:t>
      </w:r>
    </w:p>
    <w:p w14:paraId="4044482D" w14:textId="77777777" w:rsidR="00A70B4A" w:rsidRDefault="007E55DC">
      <w:pPr>
        <w:pStyle w:val="ListParagraph"/>
        <w:numPr>
          <w:ilvl w:val="2"/>
          <w:numId w:val="8"/>
        </w:numPr>
        <w:tabs>
          <w:tab w:val="left" w:pos="2000"/>
          <w:tab w:val="left" w:pos="2001"/>
        </w:tabs>
        <w:spacing w:line="279" w:lineRule="exact"/>
      </w:pPr>
      <w:r>
        <w:t>Access</w:t>
      </w:r>
      <w:r>
        <w:rPr>
          <w:spacing w:val="16"/>
        </w:rPr>
        <w:t xml:space="preserve"> </w:t>
      </w:r>
      <w:r>
        <w:t>to</w:t>
      </w:r>
      <w:r>
        <w:rPr>
          <w:spacing w:val="18"/>
        </w:rPr>
        <w:t xml:space="preserve"> </w:t>
      </w:r>
      <w:r>
        <w:t>programs</w:t>
      </w:r>
      <w:r>
        <w:rPr>
          <w:spacing w:val="17"/>
        </w:rPr>
        <w:t xml:space="preserve"> </w:t>
      </w:r>
      <w:r>
        <w:t>and</w:t>
      </w:r>
      <w:r>
        <w:rPr>
          <w:spacing w:val="16"/>
        </w:rPr>
        <w:t xml:space="preserve"> </w:t>
      </w:r>
      <w:r>
        <w:t>activities</w:t>
      </w:r>
      <w:r>
        <w:rPr>
          <w:spacing w:val="17"/>
        </w:rPr>
        <w:t xml:space="preserve"> </w:t>
      </w:r>
      <w:r>
        <w:t>carried</w:t>
      </w:r>
      <w:r>
        <w:rPr>
          <w:spacing w:val="13"/>
        </w:rPr>
        <w:t xml:space="preserve"> </w:t>
      </w:r>
      <w:r>
        <w:t>out</w:t>
      </w:r>
      <w:r>
        <w:rPr>
          <w:spacing w:val="17"/>
        </w:rPr>
        <w:t xml:space="preserve"> </w:t>
      </w:r>
      <w:r>
        <w:t>by</w:t>
      </w:r>
      <w:r>
        <w:rPr>
          <w:spacing w:val="15"/>
        </w:rPr>
        <w:t xml:space="preserve"> </w:t>
      </w:r>
      <w:r>
        <w:t>one-stop</w:t>
      </w:r>
      <w:r>
        <w:rPr>
          <w:spacing w:val="16"/>
        </w:rPr>
        <w:t xml:space="preserve"> </w:t>
      </w:r>
      <w:r>
        <w:t>partners</w:t>
      </w:r>
      <w:r>
        <w:rPr>
          <w:spacing w:val="17"/>
        </w:rPr>
        <w:t xml:space="preserve"> </w:t>
      </w:r>
      <w:r>
        <w:t>listed</w:t>
      </w:r>
      <w:r>
        <w:rPr>
          <w:spacing w:val="16"/>
        </w:rPr>
        <w:t xml:space="preserve"> </w:t>
      </w:r>
      <w:r>
        <w:t>in</w:t>
      </w:r>
      <w:r>
        <w:rPr>
          <w:spacing w:val="12"/>
        </w:rPr>
        <w:t xml:space="preserve"> </w:t>
      </w:r>
      <w:r>
        <w:t>20</w:t>
      </w:r>
      <w:r>
        <w:rPr>
          <w:spacing w:val="15"/>
        </w:rPr>
        <w:t xml:space="preserve"> </w:t>
      </w:r>
      <w:r>
        <w:t>CFR</w:t>
      </w:r>
    </w:p>
    <w:p w14:paraId="1691BE04" w14:textId="77777777" w:rsidR="00A70B4A" w:rsidRDefault="007E55DC">
      <w:pPr>
        <w:pStyle w:val="BodyText"/>
        <w:ind w:left="2000" w:right="814"/>
        <w:jc w:val="both"/>
      </w:pPr>
      <w:r>
        <w:t>678.400 through 678.410, including the Employment Service program authorized under the Wagner-Peyser Act, as amended by WIOA title III (Wagner-Peyser Act Employment Service program); and</w:t>
      </w:r>
    </w:p>
    <w:p w14:paraId="703366DB" w14:textId="77777777" w:rsidR="00A70B4A" w:rsidRDefault="007E55DC">
      <w:pPr>
        <w:pStyle w:val="ListParagraph"/>
        <w:numPr>
          <w:ilvl w:val="2"/>
          <w:numId w:val="8"/>
        </w:numPr>
        <w:tabs>
          <w:tab w:val="left" w:pos="2000"/>
          <w:tab w:val="left" w:pos="2001"/>
        </w:tabs>
      </w:pPr>
      <w:r>
        <w:t>Workforce and labor market</w:t>
      </w:r>
      <w:r>
        <w:rPr>
          <w:spacing w:val="-3"/>
        </w:rPr>
        <w:t xml:space="preserve"> </w:t>
      </w:r>
      <w:r>
        <w:t>information.</w:t>
      </w:r>
    </w:p>
    <w:p w14:paraId="7EFDE3BB" w14:textId="77777777" w:rsidR="00A70B4A" w:rsidRDefault="00A70B4A">
      <w:pPr>
        <w:pStyle w:val="BodyText"/>
        <w:spacing w:before="1"/>
      </w:pPr>
    </w:p>
    <w:p w14:paraId="6D1666A8" w14:textId="70292A16" w:rsidR="00A70B4A" w:rsidRDefault="007E55DC">
      <w:pPr>
        <w:pStyle w:val="BodyText"/>
        <w:ind w:left="1640" w:right="818"/>
      </w:pPr>
      <w:r>
        <w:t xml:space="preserve">Customers must have access to these programs, services, and activities during regular business days and hours at a comprehensive </w:t>
      </w:r>
      <w:r w:rsidR="00795BF6">
        <w:t>Oklahoma Works AJC.</w:t>
      </w:r>
    </w:p>
    <w:p w14:paraId="0F6D2043" w14:textId="77777777" w:rsidR="00A70B4A" w:rsidRDefault="00A70B4A">
      <w:pPr>
        <w:pStyle w:val="BodyText"/>
        <w:spacing w:before="1"/>
      </w:pPr>
    </w:p>
    <w:p w14:paraId="687B6D19" w14:textId="77777777" w:rsidR="00A70B4A" w:rsidRDefault="007E55DC">
      <w:pPr>
        <w:pStyle w:val="ListParagraph"/>
        <w:numPr>
          <w:ilvl w:val="0"/>
          <w:numId w:val="7"/>
        </w:numPr>
        <w:tabs>
          <w:tab w:val="left" w:pos="2001"/>
        </w:tabs>
        <w:spacing w:line="267" w:lineRule="exact"/>
      </w:pPr>
      <w:r>
        <w:t>“Access’’ to each partner program and its services</w:t>
      </w:r>
      <w:r>
        <w:rPr>
          <w:spacing w:val="-10"/>
        </w:rPr>
        <w:t xml:space="preserve"> </w:t>
      </w:r>
      <w:r>
        <w:t>means:</w:t>
      </w:r>
    </w:p>
    <w:p w14:paraId="62155237" w14:textId="77777777" w:rsidR="00A70B4A" w:rsidRDefault="007E55DC">
      <w:pPr>
        <w:pStyle w:val="ListParagraph"/>
        <w:numPr>
          <w:ilvl w:val="1"/>
          <w:numId w:val="7"/>
        </w:numPr>
        <w:tabs>
          <w:tab w:val="left" w:pos="2361"/>
        </w:tabs>
        <w:ind w:right="817"/>
        <w:jc w:val="both"/>
      </w:pPr>
      <w:r>
        <w:t>Having a program staff member physically present at the Oklahoma Works AJC (One Stop</w:t>
      </w:r>
      <w:r>
        <w:rPr>
          <w:spacing w:val="-1"/>
        </w:rPr>
        <w:t xml:space="preserve"> </w:t>
      </w:r>
      <w:r>
        <w:t>Center);</w:t>
      </w:r>
    </w:p>
    <w:p w14:paraId="66FFE4AA" w14:textId="77777777" w:rsidR="00A70B4A" w:rsidRDefault="007E55DC">
      <w:pPr>
        <w:pStyle w:val="ListParagraph"/>
        <w:numPr>
          <w:ilvl w:val="1"/>
          <w:numId w:val="7"/>
        </w:numPr>
        <w:tabs>
          <w:tab w:val="left" w:pos="2361"/>
        </w:tabs>
        <w:ind w:right="814"/>
        <w:jc w:val="both"/>
      </w:pPr>
      <w:r>
        <w:t>Having</w:t>
      </w:r>
      <w:r>
        <w:rPr>
          <w:spacing w:val="-10"/>
        </w:rPr>
        <w:t xml:space="preserve"> </w:t>
      </w:r>
      <w:r>
        <w:t>a</w:t>
      </w:r>
      <w:r>
        <w:rPr>
          <w:spacing w:val="-9"/>
        </w:rPr>
        <w:t xml:space="preserve"> </w:t>
      </w:r>
      <w:r>
        <w:t>staff</w:t>
      </w:r>
      <w:r>
        <w:rPr>
          <w:spacing w:val="-8"/>
        </w:rPr>
        <w:t xml:space="preserve"> </w:t>
      </w:r>
      <w:r>
        <w:t>member</w:t>
      </w:r>
      <w:r>
        <w:rPr>
          <w:spacing w:val="-9"/>
        </w:rPr>
        <w:t xml:space="preserve"> </w:t>
      </w:r>
      <w:r>
        <w:t>from</w:t>
      </w:r>
      <w:r>
        <w:rPr>
          <w:spacing w:val="-7"/>
        </w:rPr>
        <w:t xml:space="preserve"> </w:t>
      </w:r>
      <w:r>
        <w:t>a</w:t>
      </w:r>
      <w:r>
        <w:rPr>
          <w:spacing w:val="-9"/>
        </w:rPr>
        <w:t xml:space="preserve"> </w:t>
      </w:r>
      <w:r>
        <w:t>different</w:t>
      </w:r>
      <w:r>
        <w:rPr>
          <w:spacing w:val="-8"/>
        </w:rPr>
        <w:t xml:space="preserve"> </w:t>
      </w:r>
      <w:r>
        <w:t>partner</w:t>
      </w:r>
      <w:r>
        <w:rPr>
          <w:spacing w:val="-9"/>
        </w:rPr>
        <w:t xml:space="preserve"> </w:t>
      </w:r>
      <w:r>
        <w:t>program</w:t>
      </w:r>
      <w:r>
        <w:rPr>
          <w:spacing w:val="-7"/>
        </w:rPr>
        <w:t xml:space="preserve"> </w:t>
      </w:r>
      <w:r>
        <w:t>physically</w:t>
      </w:r>
      <w:r>
        <w:rPr>
          <w:spacing w:val="-8"/>
        </w:rPr>
        <w:t xml:space="preserve"> </w:t>
      </w:r>
      <w:r>
        <w:t>present</w:t>
      </w:r>
      <w:r>
        <w:rPr>
          <w:spacing w:val="-8"/>
        </w:rPr>
        <w:t xml:space="preserve"> </w:t>
      </w:r>
      <w:r>
        <w:t>at</w:t>
      </w:r>
      <w:r>
        <w:rPr>
          <w:spacing w:val="-8"/>
        </w:rPr>
        <w:t xml:space="preserve"> </w:t>
      </w:r>
      <w:r>
        <w:t>the Oklahoma Works AJC (One Stop Center) appropriately trained to provide information to customers about the programs, services, and activities available through partner programs;</w:t>
      </w:r>
      <w:r>
        <w:rPr>
          <w:spacing w:val="-6"/>
        </w:rPr>
        <w:t xml:space="preserve"> </w:t>
      </w:r>
      <w:r>
        <w:t>or</w:t>
      </w:r>
    </w:p>
    <w:p w14:paraId="01F4420D" w14:textId="77777777" w:rsidR="00A70B4A" w:rsidRDefault="007E55DC">
      <w:pPr>
        <w:pStyle w:val="ListParagraph"/>
        <w:numPr>
          <w:ilvl w:val="1"/>
          <w:numId w:val="7"/>
        </w:numPr>
        <w:tabs>
          <w:tab w:val="left" w:pos="2361"/>
        </w:tabs>
        <w:spacing w:before="1"/>
        <w:ind w:right="817"/>
        <w:jc w:val="both"/>
      </w:pPr>
      <w:r>
        <w:t>Making available a direct linkage through technology to program staff who can provide meaningful information or</w:t>
      </w:r>
      <w:r>
        <w:rPr>
          <w:spacing w:val="-6"/>
        </w:rPr>
        <w:t xml:space="preserve"> </w:t>
      </w:r>
      <w:r>
        <w:t>services.</w:t>
      </w:r>
    </w:p>
    <w:p w14:paraId="12969C9B" w14:textId="77777777" w:rsidR="00A70B4A" w:rsidRDefault="00A70B4A">
      <w:pPr>
        <w:pStyle w:val="BodyText"/>
      </w:pPr>
    </w:p>
    <w:p w14:paraId="37029C69" w14:textId="77777777" w:rsidR="00A70B4A" w:rsidRDefault="007E55DC">
      <w:pPr>
        <w:pStyle w:val="ListParagraph"/>
        <w:numPr>
          <w:ilvl w:val="0"/>
          <w:numId w:val="7"/>
        </w:numPr>
        <w:tabs>
          <w:tab w:val="left" w:pos="2001"/>
        </w:tabs>
        <w:ind w:right="813"/>
        <w:jc w:val="both"/>
      </w:pPr>
      <w:r>
        <w:t xml:space="preserve">A ‘‘direct linkage’’ means providing direct connection at the Oklahoma </w:t>
      </w:r>
      <w:r>
        <w:lastRenderedPageBreak/>
        <w:t>Works AJC (One Stop Center), within a reasonable time, by phone or through a real-time Web- based communication to a program staff member who can provide program information or services to the</w:t>
      </w:r>
      <w:r>
        <w:rPr>
          <w:spacing w:val="-9"/>
        </w:rPr>
        <w:t xml:space="preserve"> </w:t>
      </w:r>
      <w:r>
        <w:t>customer.</w:t>
      </w:r>
    </w:p>
    <w:p w14:paraId="7A37382A" w14:textId="77777777" w:rsidR="00A70B4A" w:rsidRDefault="00A70B4A">
      <w:pPr>
        <w:pStyle w:val="BodyText"/>
        <w:spacing w:before="12"/>
        <w:rPr>
          <w:sz w:val="21"/>
        </w:rPr>
      </w:pPr>
    </w:p>
    <w:p w14:paraId="3372A329" w14:textId="5FA0D49B" w:rsidR="00A70B4A" w:rsidRDefault="007E55DC">
      <w:pPr>
        <w:pStyle w:val="BodyText"/>
        <w:ind w:left="2000" w:right="814"/>
        <w:jc w:val="both"/>
      </w:pPr>
      <w:r>
        <w:t>A ‘‘direct linkage’’ cannot exclusively be providing a phone number or computer website that can be used at an individual’s home; providing information, pamphlets, or materials; or making arrangements for the customer to receive services at a later time</w:t>
      </w:r>
      <w:r>
        <w:rPr>
          <w:spacing w:val="-7"/>
        </w:rPr>
        <w:t xml:space="preserve"> </w:t>
      </w:r>
      <w:r>
        <w:t>or</w:t>
      </w:r>
      <w:r>
        <w:rPr>
          <w:spacing w:val="-5"/>
        </w:rPr>
        <w:t xml:space="preserve"> </w:t>
      </w:r>
      <w:r>
        <w:t>on</w:t>
      </w:r>
      <w:r>
        <w:rPr>
          <w:spacing w:val="-3"/>
        </w:rPr>
        <w:t xml:space="preserve"> </w:t>
      </w:r>
      <w:r>
        <w:t>a</w:t>
      </w:r>
      <w:r>
        <w:rPr>
          <w:spacing w:val="-6"/>
        </w:rPr>
        <w:t xml:space="preserve"> </w:t>
      </w:r>
      <w:r>
        <w:t>different</w:t>
      </w:r>
      <w:r>
        <w:rPr>
          <w:spacing w:val="-2"/>
        </w:rPr>
        <w:t xml:space="preserve"> </w:t>
      </w:r>
      <w:r>
        <w:t>day.</w:t>
      </w:r>
      <w:r>
        <w:rPr>
          <w:spacing w:val="-3"/>
        </w:rPr>
        <w:t xml:space="preserve"> </w:t>
      </w:r>
      <w:r>
        <w:t>If</w:t>
      </w:r>
      <w:r>
        <w:rPr>
          <w:spacing w:val="-3"/>
        </w:rPr>
        <w:t xml:space="preserve"> </w:t>
      </w:r>
      <w:r>
        <w:t>the</w:t>
      </w:r>
      <w:r>
        <w:rPr>
          <w:spacing w:val="-5"/>
        </w:rPr>
        <w:t xml:space="preserve"> </w:t>
      </w:r>
      <w:r>
        <w:t>direct</w:t>
      </w:r>
      <w:r>
        <w:rPr>
          <w:spacing w:val="-4"/>
        </w:rPr>
        <w:t xml:space="preserve"> </w:t>
      </w:r>
      <w:r>
        <w:t>linkage</w:t>
      </w:r>
      <w:r>
        <w:rPr>
          <w:spacing w:val="-6"/>
        </w:rPr>
        <w:t xml:space="preserve"> </w:t>
      </w:r>
      <w:r>
        <w:t>is</w:t>
      </w:r>
      <w:r>
        <w:rPr>
          <w:spacing w:val="-5"/>
        </w:rPr>
        <w:t xml:space="preserve"> </w:t>
      </w:r>
      <w:r>
        <w:t>provided</w:t>
      </w:r>
      <w:r>
        <w:rPr>
          <w:spacing w:val="-2"/>
        </w:rPr>
        <w:t xml:space="preserve"> </w:t>
      </w:r>
      <w:r>
        <w:t>via</w:t>
      </w:r>
      <w:r>
        <w:rPr>
          <w:spacing w:val="-6"/>
        </w:rPr>
        <w:t xml:space="preserve"> </w:t>
      </w:r>
      <w:r>
        <w:t>telephone,</w:t>
      </w:r>
      <w:r>
        <w:rPr>
          <w:spacing w:val="-2"/>
        </w:rPr>
        <w:t xml:space="preserve"> </w:t>
      </w:r>
      <w:r>
        <w:t>access</w:t>
      </w:r>
      <w:r>
        <w:rPr>
          <w:spacing w:val="-7"/>
        </w:rPr>
        <w:t xml:space="preserve"> </w:t>
      </w:r>
      <w:r>
        <w:t>must be a phone line dedicated to serving one-stop customers in a timely manner. If the direct linkage is provided via technology, access must enable trained staff to provide remote assistance through technology such as live web chat (</w:t>
      </w:r>
      <w:r w:rsidR="009318EF">
        <w:t>e.g.,</w:t>
      </w:r>
      <w:r>
        <w:t xml:space="preserve"> Skype, Facetime), video conference, or other similar technology that involves a form of one-on-one assistance. As applicable and practical, Oklahoma Works AJC (One Stop Center) partners should make services accessible to individuals electronically in a way that improves</w:t>
      </w:r>
      <w:r>
        <w:rPr>
          <w:spacing w:val="-5"/>
        </w:rPr>
        <w:t xml:space="preserve"> </w:t>
      </w:r>
      <w:r>
        <w:t>efficiency,</w:t>
      </w:r>
      <w:r>
        <w:rPr>
          <w:spacing w:val="-5"/>
        </w:rPr>
        <w:t xml:space="preserve"> </w:t>
      </w:r>
      <w:r>
        <w:t>coordination,</w:t>
      </w:r>
      <w:r>
        <w:rPr>
          <w:spacing w:val="-5"/>
        </w:rPr>
        <w:t xml:space="preserve"> </w:t>
      </w:r>
      <w:r>
        <w:t>and</w:t>
      </w:r>
      <w:r>
        <w:rPr>
          <w:spacing w:val="-4"/>
        </w:rPr>
        <w:t xml:space="preserve"> </w:t>
      </w:r>
      <w:r>
        <w:t>quality</w:t>
      </w:r>
      <w:r>
        <w:rPr>
          <w:spacing w:val="-4"/>
        </w:rPr>
        <w:t xml:space="preserve"> </w:t>
      </w:r>
      <w:r>
        <w:t>in</w:t>
      </w:r>
      <w:r>
        <w:rPr>
          <w:spacing w:val="-7"/>
        </w:rPr>
        <w:t xml:space="preserve"> </w:t>
      </w:r>
      <w:r>
        <w:t>the</w:t>
      </w:r>
      <w:r>
        <w:rPr>
          <w:spacing w:val="-6"/>
        </w:rPr>
        <w:t xml:space="preserve"> </w:t>
      </w:r>
      <w:r>
        <w:t>delivery</w:t>
      </w:r>
      <w:r>
        <w:rPr>
          <w:spacing w:val="-5"/>
        </w:rPr>
        <w:t xml:space="preserve"> </w:t>
      </w:r>
      <w:r>
        <w:t>of</w:t>
      </w:r>
      <w:r>
        <w:rPr>
          <w:spacing w:val="-5"/>
        </w:rPr>
        <w:t xml:space="preserve"> </w:t>
      </w:r>
      <w:r>
        <w:t>Oklahoma</w:t>
      </w:r>
      <w:r>
        <w:rPr>
          <w:spacing w:val="-5"/>
        </w:rPr>
        <w:t xml:space="preserve"> </w:t>
      </w:r>
      <w:r>
        <w:t>Works</w:t>
      </w:r>
      <w:r>
        <w:rPr>
          <w:spacing w:val="-8"/>
        </w:rPr>
        <w:t xml:space="preserve"> </w:t>
      </w:r>
      <w:r>
        <w:t>AJC (One Stop Center) partner</w:t>
      </w:r>
      <w:r>
        <w:rPr>
          <w:spacing w:val="-2"/>
        </w:rPr>
        <w:t xml:space="preserve"> </w:t>
      </w:r>
      <w:r>
        <w:t>services.</w:t>
      </w:r>
    </w:p>
    <w:p w14:paraId="4FEA3821" w14:textId="77777777" w:rsidR="00A70B4A" w:rsidRDefault="00A70B4A">
      <w:pPr>
        <w:pStyle w:val="BodyText"/>
        <w:spacing w:before="1"/>
      </w:pPr>
    </w:p>
    <w:p w14:paraId="0A75C5FD" w14:textId="32C22598" w:rsidR="00A70B4A" w:rsidRDefault="007E55DC" w:rsidP="00795BF6">
      <w:pPr>
        <w:pStyle w:val="BodyText"/>
        <w:ind w:left="1640" w:right="813"/>
        <w:jc w:val="both"/>
      </w:pPr>
      <w:r>
        <w:t>All comprehensive Oklahoma Works AJC (One Stop Center) and the technology they provide to Job Seekers must be accessible to individuals with disabilities, as described in 29 CFR part 38, the implementing regulations of WIOA sec.188. Oklahoma Works Access for All was developed as a system-wide effort and includes two parts to the Oklahoma’s Accessibility</w:t>
      </w:r>
      <w:r>
        <w:rPr>
          <w:spacing w:val="-14"/>
        </w:rPr>
        <w:t xml:space="preserve"> </w:t>
      </w:r>
      <w:r>
        <w:t>Initiative</w:t>
      </w:r>
      <w:r>
        <w:rPr>
          <w:spacing w:val="-16"/>
        </w:rPr>
        <w:t xml:space="preserve"> </w:t>
      </w:r>
      <w:r>
        <w:t>certification</w:t>
      </w:r>
      <w:r>
        <w:rPr>
          <w:spacing w:val="-15"/>
        </w:rPr>
        <w:t xml:space="preserve"> </w:t>
      </w:r>
      <w:r>
        <w:t>in</w:t>
      </w:r>
      <w:r>
        <w:rPr>
          <w:spacing w:val="-17"/>
        </w:rPr>
        <w:t xml:space="preserve"> </w:t>
      </w:r>
      <w:r>
        <w:t>Oklahoma.</w:t>
      </w:r>
      <w:r>
        <w:rPr>
          <w:spacing w:val="-15"/>
        </w:rPr>
        <w:t xml:space="preserve"> </w:t>
      </w:r>
      <w:r>
        <w:t>One</w:t>
      </w:r>
      <w:r>
        <w:rPr>
          <w:spacing w:val="-16"/>
        </w:rPr>
        <w:t xml:space="preserve"> </w:t>
      </w:r>
      <w:r>
        <w:t>considers</w:t>
      </w:r>
      <w:r>
        <w:rPr>
          <w:spacing w:val="-13"/>
        </w:rPr>
        <w:t xml:space="preserve"> </w:t>
      </w:r>
      <w:r>
        <w:t>accessibility</w:t>
      </w:r>
      <w:r>
        <w:rPr>
          <w:spacing w:val="-13"/>
        </w:rPr>
        <w:t xml:space="preserve"> </w:t>
      </w:r>
      <w:r>
        <w:t>in</w:t>
      </w:r>
      <w:r>
        <w:rPr>
          <w:spacing w:val="-18"/>
        </w:rPr>
        <w:t xml:space="preserve"> </w:t>
      </w:r>
      <w:r>
        <w:t>the</w:t>
      </w:r>
      <w:r>
        <w:rPr>
          <w:spacing w:val="-18"/>
        </w:rPr>
        <w:t xml:space="preserve"> </w:t>
      </w:r>
      <w:r>
        <w:t>physical space</w:t>
      </w:r>
      <w:r>
        <w:rPr>
          <w:spacing w:val="-10"/>
        </w:rPr>
        <w:t xml:space="preserve"> </w:t>
      </w:r>
      <w:r>
        <w:t>and</w:t>
      </w:r>
      <w:r>
        <w:rPr>
          <w:spacing w:val="-11"/>
        </w:rPr>
        <w:t xml:space="preserve"> </w:t>
      </w:r>
      <w:r>
        <w:t>the</w:t>
      </w:r>
      <w:r>
        <w:rPr>
          <w:spacing w:val="-12"/>
        </w:rPr>
        <w:t xml:space="preserve"> </w:t>
      </w:r>
      <w:r>
        <w:t>other</w:t>
      </w:r>
      <w:r>
        <w:rPr>
          <w:spacing w:val="-13"/>
        </w:rPr>
        <w:t xml:space="preserve"> </w:t>
      </w:r>
      <w:r>
        <w:t>considers</w:t>
      </w:r>
      <w:r>
        <w:rPr>
          <w:spacing w:val="-10"/>
        </w:rPr>
        <w:t xml:space="preserve"> </w:t>
      </w:r>
      <w:r>
        <w:t>accessibility</w:t>
      </w:r>
      <w:r>
        <w:rPr>
          <w:spacing w:val="-10"/>
        </w:rPr>
        <w:t xml:space="preserve"> </w:t>
      </w:r>
      <w:r>
        <w:t>in</w:t>
      </w:r>
      <w:r>
        <w:rPr>
          <w:spacing w:val="-11"/>
        </w:rPr>
        <w:t xml:space="preserve"> </w:t>
      </w:r>
      <w:r>
        <w:t>technology.</w:t>
      </w:r>
      <w:r>
        <w:rPr>
          <w:spacing w:val="-10"/>
        </w:rPr>
        <w:t xml:space="preserve"> </w:t>
      </w:r>
      <w:r>
        <w:t>Both</w:t>
      </w:r>
      <w:r>
        <w:rPr>
          <w:spacing w:val="-11"/>
        </w:rPr>
        <w:t xml:space="preserve"> </w:t>
      </w:r>
      <w:r>
        <w:t>focus</w:t>
      </w:r>
      <w:r>
        <w:rPr>
          <w:spacing w:val="-13"/>
        </w:rPr>
        <w:t xml:space="preserve"> </w:t>
      </w:r>
      <w:r>
        <w:t>on</w:t>
      </w:r>
      <w:r>
        <w:rPr>
          <w:spacing w:val="-11"/>
        </w:rPr>
        <w:t xml:space="preserve"> </w:t>
      </w:r>
      <w:r>
        <w:t>the</w:t>
      </w:r>
      <w:r>
        <w:rPr>
          <w:spacing w:val="-13"/>
        </w:rPr>
        <w:t xml:space="preserve"> </w:t>
      </w:r>
      <w:r>
        <w:t>environments</w:t>
      </w:r>
      <w:r w:rsidR="00795BF6">
        <w:t xml:space="preserve"> that job seekers </w:t>
      </w:r>
      <w:r>
        <w:t>interact with when participating in services provided by the Oklahoma Works Workforce System Partners. In the end, Oklahoma Works Workforce System Partners and Workforce Areas work through the Oklahoma Works Access for All process to achieve certification.</w:t>
      </w:r>
    </w:p>
    <w:p w14:paraId="63392EC2" w14:textId="77777777" w:rsidR="00A70B4A" w:rsidRDefault="00A70B4A">
      <w:pPr>
        <w:pStyle w:val="BodyText"/>
        <w:spacing w:before="11"/>
        <w:rPr>
          <w:sz w:val="21"/>
        </w:rPr>
      </w:pPr>
    </w:p>
    <w:p w14:paraId="23C3BCFE" w14:textId="77777777" w:rsidR="00A70B4A" w:rsidRDefault="007E55DC">
      <w:pPr>
        <w:pStyle w:val="Heading2"/>
        <w:numPr>
          <w:ilvl w:val="1"/>
          <w:numId w:val="8"/>
        </w:numPr>
        <w:tabs>
          <w:tab w:val="left" w:pos="1641"/>
        </w:tabs>
        <w:ind w:left="1640"/>
      </w:pPr>
      <w:r>
        <w:t>Affiliate</w:t>
      </w:r>
      <w:r>
        <w:rPr>
          <w:spacing w:val="-1"/>
        </w:rPr>
        <w:t xml:space="preserve"> </w:t>
      </w:r>
      <w:r>
        <w:t>Center:</w:t>
      </w:r>
    </w:p>
    <w:p w14:paraId="2736210F" w14:textId="77777777" w:rsidR="00A70B4A" w:rsidRDefault="007E55DC">
      <w:pPr>
        <w:pStyle w:val="BodyText"/>
        <w:spacing w:before="1"/>
        <w:ind w:left="1640" w:right="813"/>
        <w:jc w:val="both"/>
      </w:pPr>
      <w:r>
        <w:t>An affiliated site, or affiliate Oklahoma Works AJC (One Stop Center), is a site that makes available</w:t>
      </w:r>
      <w:r>
        <w:rPr>
          <w:spacing w:val="-5"/>
        </w:rPr>
        <w:t xml:space="preserve"> </w:t>
      </w:r>
      <w:r>
        <w:t>to</w:t>
      </w:r>
      <w:r>
        <w:rPr>
          <w:spacing w:val="-4"/>
        </w:rPr>
        <w:t xml:space="preserve"> </w:t>
      </w:r>
      <w:r>
        <w:t>job</w:t>
      </w:r>
      <w:r>
        <w:rPr>
          <w:spacing w:val="-6"/>
        </w:rPr>
        <w:t xml:space="preserve"> </w:t>
      </w:r>
      <w:r>
        <w:t>seeker</w:t>
      </w:r>
      <w:r>
        <w:rPr>
          <w:spacing w:val="-5"/>
        </w:rPr>
        <w:t xml:space="preserve"> </w:t>
      </w:r>
      <w:r>
        <w:t>and</w:t>
      </w:r>
      <w:r>
        <w:rPr>
          <w:spacing w:val="-5"/>
        </w:rPr>
        <w:t xml:space="preserve"> </w:t>
      </w:r>
      <w:r>
        <w:t>employer</w:t>
      </w:r>
      <w:r>
        <w:rPr>
          <w:spacing w:val="-5"/>
        </w:rPr>
        <w:t xml:space="preserve"> </w:t>
      </w:r>
      <w:r>
        <w:t>customers</w:t>
      </w:r>
      <w:r>
        <w:rPr>
          <w:spacing w:val="-5"/>
        </w:rPr>
        <w:t xml:space="preserve"> </w:t>
      </w:r>
      <w:r>
        <w:t>one</w:t>
      </w:r>
      <w:r>
        <w:rPr>
          <w:spacing w:val="-5"/>
        </w:rPr>
        <w:t xml:space="preserve"> </w:t>
      </w:r>
      <w:r>
        <w:t>or</w:t>
      </w:r>
      <w:r>
        <w:rPr>
          <w:spacing w:val="-6"/>
        </w:rPr>
        <w:t xml:space="preserve"> </w:t>
      </w:r>
      <w:r>
        <w:t>more</w:t>
      </w:r>
      <w:r>
        <w:rPr>
          <w:spacing w:val="-4"/>
        </w:rPr>
        <w:t xml:space="preserve"> </w:t>
      </w:r>
      <w:r>
        <w:t>of</w:t>
      </w:r>
      <w:r>
        <w:rPr>
          <w:spacing w:val="-6"/>
        </w:rPr>
        <w:t xml:space="preserve"> </w:t>
      </w:r>
      <w:r>
        <w:t>the</w:t>
      </w:r>
      <w:r>
        <w:rPr>
          <w:spacing w:val="-4"/>
        </w:rPr>
        <w:t xml:space="preserve"> </w:t>
      </w:r>
      <w:r>
        <w:t>Oklahoma</w:t>
      </w:r>
      <w:r>
        <w:rPr>
          <w:spacing w:val="-8"/>
        </w:rPr>
        <w:t xml:space="preserve"> </w:t>
      </w:r>
      <w:r>
        <w:t>Works</w:t>
      </w:r>
      <w:r>
        <w:rPr>
          <w:spacing w:val="-5"/>
        </w:rPr>
        <w:t xml:space="preserve"> </w:t>
      </w:r>
      <w:r>
        <w:t>AJC (One</w:t>
      </w:r>
      <w:r>
        <w:rPr>
          <w:spacing w:val="-5"/>
        </w:rPr>
        <w:t xml:space="preserve"> </w:t>
      </w:r>
      <w:r>
        <w:t>Stop</w:t>
      </w:r>
      <w:r>
        <w:rPr>
          <w:spacing w:val="-5"/>
        </w:rPr>
        <w:t xml:space="preserve"> </w:t>
      </w:r>
      <w:r>
        <w:t>Center)</w:t>
      </w:r>
      <w:r>
        <w:rPr>
          <w:spacing w:val="-3"/>
        </w:rPr>
        <w:t xml:space="preserve"> </w:t>
      </w:r>
      <w:r>
        <w:t>partners’</w:t>
      </w:r>
      <w:r>
        <w:rPr>
          <w:spacing w:val="-4"/>
        </w:rPr>
        <w:t xml:space="preserve"> </w:t>
      </w:r>
      <w:r>
        <w:t>programs,</w:t>
      </w:r>
      <w:r>
        <w:rPr>
          <w:spacing w:val="-5"/>
        </w:rPr>
        <w:t xml:space="preserve"> </w:t>
      </w:r>
      <w:r>
        <w:t>services,</w:t>
      </w:r>
      <w:r>
        <w:rPr>
          <w:spacing w:val="-3"/>
        </w:rPr>
        <w:t xml:space="preserve"> </w:t>
      </w:r>
      <w:r>
        <w:t>and</w:t>
      </w:r>
      <w:r>
        <w:rPr>
          <w:spacing w:val="-5"/>
        </w:rPr>
        <w:t xml:space="preserve"> </w:t>
      </w:r>
      <w:r>
        <w:t>activities</w:t>
      </w:r>
      <w:r>
        <w:rPr>
          <w:spacing w:val="-3"/>
        </w:rPr>
        <w:t xml:space="preserve"> </w:t>
      </w:r>
      <w:r>
        <w:t>with</w:t>
      </w:r>
      <w:r>
        <w:rPr>
          <w:spacing w:val="-5"/>
        </w:rPr>
        <w:t xml:space="preserve"> </w:t>
      </w:r>
      <w:r>
        <w:t>a</w:t>
      </w:r>
      <w:r>
        <w:rPr>
          <w:spacing w:val="-5"/>
        </w:rPr>
        <w:t xml:space="preserve"> </w:t>
      </w:r>
      <w:r>
        <w:t>physical</w:t>
      </w:r>
      <w:r>
        <w:rPr>
          <w:spacing w:val="-5"/>
        </w:rPr>
        <w:t xml:space="preserve"> </w:t>
      </w:r>
      <w:r>
        <w:t>presence</w:t>
      </w:r>
      <w:r>
        <w:rPr>
          <w:spacing w:val="-6"/>
        </w:rPr>
        <w:t xml:space="preserve"> </w:t>
      </w:r>
      <w:r>
        <w:t>of combined staff more than 50 percent of the time the center is open. An affiliated site does not need to provide access to every required Oklahoma Works AJC (One Stop Center) partner program. The frequency of program staff’s physical presence in the affiliated site will be determined at the local level. Affiliated sites are access points in addition to the comprehensive Oklahoma Works AJC’s (One Stop Center’s) in each local area.</w:t>
      </w:r>
      <w:r>
        <w:rPr>
          <w:spacing w:val="-6"/>
        </w:rPr>
        <w:t xml:space="preserve"> </w:t>
      </w:r>
      <w:r>
        <w:t>If</w:t>
      </w:r>
      <w:r>
        <w:rPr>
          <w:spacing w:val="-6"/>
        </w:rPr>
        <w:t xml:space="preserve"> </w:t>
      </w:r>
      <w:r>
        <w:t>used</w:t>
      </w:r>
      <w:r>
        <w:rPr>
          <w:spacing w:val="-6"/>
        </w:rPr>
        <w:t xml:space="preserve"> </w:t>
      </w:r>
      <w:r>
        <w:t>by</w:t>
      </w:r>
      <w:r>
        <w:rPr>
          <w:spacing w:val="-5"/>
        </w:rPr>
        <w:t xml:space="preserve"> </w:t>
      </w:r>
      <w:r>
        <w:t>local</w:t>
      </w:r>
      <w:r>
        <w:rPr>
          <w:spacing w:val="-6"/>
        </w:rPr>
        <w:t xml:space="preserve"> </w:t>
      </w:r>
      <w:r>
        <w:t>areas</w:t>
      </w:r>
      <w:r>
        <w:rPr>
          <w:spacing w:val="-8"/>
        </w:rPr>
        <w:t xml:space="preserve"> </w:t>
      </w:r>
      <w:r>
        <w:t>as</w:t>
      </w:r>
      <w:r>
        <w:rPr>
          <w:spacing w:val="-6"/>
        </w:rPr>
        <w:t xml:space="preserve"> </w:t>
      </w:r>
      <w:r>
        <w:t>a</w:t>
      </w:r>
      <w:r>
        <w:rPr>
          <w:spacing w:val="-6"/>
        </w:rPr>
        <w:t xml:space="preserve"> </w:t>
      </w:r>
      <w:r>
        <w:t>part</w:t>
      </w:r>
      <w:r>
        <w:rPr>
          <w:spacing w:val="-6"/>
        </w:rPr>
        <w:t xml:space="preserve"> </w:t>
      </w:r>
      <w:r>
        <w:t>of</w:t>
      </w:r>
      <w:r>
        <w:rPr>
          <w:spacing w:val="-8"/>
        </w:rPr>
        <w:t xml:space="preserve"> </w:t>
      </w:r>
      <w:r>
        <w:t>the</w:t>
      </w:r>
      <w:r>
        <w:rPr>
          <w:spacing w:val="-6"/>
        </w:rPr>
        <w:t xml:space="preserve"> </w:t>
      </w:r>
      <w:r>
        <w:t>service</w:t>
      </w:r>
      <w:r>
        <w:rPr>
          <w:spacing w:val="-5"/>
        </w:rPr>
        <w:t xml:space="preserve"> </w:t>
      </w:r>
      <w:r>
        <w:t>delivery</w:t>
      </w:r>
      <w:r>
        <w:rPr>
          <w:spacing w:val="-5"/>
        </w:rPr>
        <w:t xml:space="preserve"> </w:t>
      </w:r>
      <w:r>
        <w:t>strategy,</w:t>
      </w:r>
      <w:r>
        <w:rPr>
          <w:spacing w:val="-5"/>
        </w:rPr>
        <w:t xml:space="preserve"> </w:t>
      </w:r>
      <w:r>
        <w:t>affiliate</w:t>
      </w:r>
      <w:r>
        <w:rPr>
          <w:spacing w:val="-5"/>
        </w:rPr>
        <w:t xml:space="preserve"> </w:t>
      </w:r>
      <w:r>
        <w:t>sites</w:t>
      </w:r>
      <w:r>
        <w:rPr>
          <w:spacing w:val="-7"/>
        </w:rPr>
        <w:t xml:space="preserve"> </w:t>
      </w:r>
      <w:r>
        <w:t>must</w:t>
      </w:r>
      <w:r>
        <w:rPr>
          <w:spacing w:val="-5"/>
        </w:rPr>
        <w:t xml:space="preserve"> </w:t>
      </w:r>
      <w:r>
        <w:t>be established in a manner that supplements and enhances customer access to services. All affiliated sites must be accessible to individuals with disabilities, as described in 29 CFR part 38, the implementing regulations of WIOA sec.</w:t>
      </w:r>
      <w:r>
        <w:rPr>
          <w:spacing w:val="-9"/>
        </w:rPr>
        <w:t xml:space="preserve"> </w:t>
      </w:r>
      <w:r>
        <w:t>188.</w:t>
      </w:r>
    </w:p>
    <w:p w14:paraId="629F0C8C" w14:textId="77777777" w:rsidR="00A70B4A" w:rsidRDefault="00A70B4A">
      <w:pPr>
        <w:pStyle w:val="BodyText"/>
        <w:spacing w:before="1"/>
      </w:pPr>
    </w:p>
    <w:p w14:paraId="0AB1375F" w14:textId="77777777" w:rsidR="00A70B4A" w:rsidRDefault="007E55DC">
      <w:pPr>
        <w:pStyle w:val="BodyText"/>
        <w:ind w:left="1640" w:right="813"/>
        <w:jc w:val="both"/>
      </w:pPr>
      <w:r>
        <w:t xml:space="preserve">If Wagner-Peyser Act employment services are provided at an affiliated site, there must be at least one or more other partners in the affiliated site with a physical presence of combined staff more than 50 percent of the time the center is open. Additionally, the other partner must not be the partner administering </w:t>
      </w:r>
      <w:r>
        <w:lastRenderedPageBreak/>
        <w:t>local veterans’ employment representatives, disabled veterans’ outreach program specialists, or unemployment compensation programs. If Wagner-Peyser Act employment services and any of these 3 programs</w:t>
      </w:r>
      <w:r>
        <w:rPr>
          <w:spacing w:val="-3"/>
        </w:rPr>
        <w:t xml:space="preserve"> </w:t>
      </w:r>
      <w:r>
        <w:t>are</w:t>
      </w:r>
      <w:r>
        <w:rPr>
          <w:spacing w:val="-3"/>
        </w:rPr>
        <w:t xml:space="preserve"> </w:t>
      </w:r>
      <w:r>
        <w:t>provided</w:t>
      </w:r>
      <w:r>
        <w:rPr>
          <w:spacing w:val="-2"/>
        </w:rPr>
        <w:t xml:space="preserve"> </w:t>
      </w:r>
      <w:r>
        <w:t>at</w:t>
      </w:r>
      <w:r>
        <w:rPr>
          <w:spacing w:val="-3"/>
        </w:rPr>
        <w:t xml:space="preserve"> </w:t>
      </w:r>
      <w:r>
        <w:t>an</w:t>
      </w:r>
      <w:r>
        <w:rPr>
          <w:spacing w:val="-3"/>
        </w:rPr>
        <w:t xml:space="preserve"> </w:t>
      </w:r>
      <w:r>
        <w:t>affiliated</w:t>
      </w:r>
      <w:r>
        <w:rPr>
          <w:spacing w:val="-4"/>
        </w:rPr>
        <w:t xml:space="preserve"> </w:t>
      </w:r>
      <w:r>
        <w:t>site,</w:t>
      </w:r>
      <w:r>
        <w:rPr>
          <w:spacing w:val="-3"/>
        </w:rPr>
        <w:t xml:space="preserve"> </w:t>
      </w:r>
      <w:r>
        <w:t>an</w:t>
      </w:r>
      <w:r>
        <w:rPr>
          <w:spacing w:val="-3"/>
        </w:rPr>
        <w:t xml:space="preserve"> </w:t>
      </w:r>
      <w:r>
        <w:t>additional</w:t>
      </w:r>
      <w:r>
        <w:rPr>
          <w:spacing w:val="-4"/>
        </w:rPr>
        <w:t xml:space="preserve"> </w:t>
      </w:r>
      <w:r>
        <w:t>partner</w:t>
      </w:r>
      <w:r>
        <w:rPr>
          <w:spacing w:val="-2"/>
        </w:rPr>
        <w:t xml:space="preserve"> </w:t>
      </w:r>
      <w:r>
        <w:t>or</w:t>
      </w:r>
      <w:r>
        <w:rPr>
          <w:spacing w:val="-3"/>
        </w:rPr>
        <w:t xml:space="preserve"> </w:t>
      </w:r>
      <w:r>
        <w:t>partners</w:t>
      </w:r>
      <w:r>
        <w:rPr>
          <w:spacing w:val="-5"/>
        </w:rPr>
        <w:t xml:space="preserve"> </w:t>
      </w:r>
      <w:r>
        <w:t>must</w:t>
      </w:r>
      <w:r>
        <w:rPr>
          <w:spacing w:val="-4"/>
        </w:rPr>
        <w:t xml:space="preserve"> </w:t>
      </w:r>
      <w:r>
        <w:t>have</w:t>
      </w:r>
      <w:r>
        <w:rPr>
          <w:spacing w:val="-3"/>
        </w:rPr>
        <w:t xml:space="preserve"> </w:t>
      </w:r>
      <w:r>
        <w:t>a presence of combined staff in the center more than 50 percent of the time the center is open.</w:t>
      </w:r>
    </w:p>
    <w:p w14:paraId="4BA5E930" w14:textId="77777777" w:rsidR="00A70B4A" w:rsidRDefault="00A70B4A">
      <w:pPr>
        <w:pStyle w:val="BodyText"/>
      </w:pPr>
    </w:p>
    <w:p w14:paraId="36EFC0B0" w14:textId="291F5685" w:rsidR="00A70B4A" w:rsidRDefault="007E55DC">
      <w:pPr>
        <w:pStyle w:val="BodyText"/>
        <w:ind w:left="1640" w:right="813"/>
        <w:jc w:val="both"/>
      </w:pPr>
      <w:r>
        <w:t>In</w:t>
      </w:r>
      <w:r>
        <w:rPr>
          <w:spacing w:val="-4"/>
        </w:rPr>
        <w:t xml:space="preserve"> </w:t>
      </w:r>
      <w:r>
        <w:t>conjunction</w:t>
      </w:r>
      <w:r>
        <w:rPr>
          <w:spacing w:val="-4"/>
        </w:rPr>
        <w:t xml:space="preserve"> </w:t>
      </w:r>
      <w:r>
        <w:t>with</w:t>
      </w:r>
      <w:r>
        <w:rPr>
          <w:spacing w:val="-3"/>
        </w:rPr>
        <w:t xml:space="preserve"> </w:t>
      </w:r>
      <w:r>
        <w:t>the</w:t>
      </w:r>
      <w:r>
        <w:rPr>
          <w:spacing w:val="-3"/>
        </w:rPr>
        <w:t xml:space="preserve"> </w:t>
      </w:r>
      <w:r>
        <w:t>state,</w:t>
      </w:r>
      <w:r>
        <w:rPr>
          <w:spacing w:val="-3"/>
        </w:rPr>
        <w:t xml:space="preserve"> </w:t>
      </w:r>
      <w:r>
        <w:t>the</w:t>
      </w:r>
      <w:r>
        <w:rPr>
          <w:spacing w:val="-1"/>
        </w:rPr>
        <w:t xml:space="preserve"> </w:t>
      </w:r>
      <w:r>
        <w:t>NEWDB,</w:t>
      </w:r>
      <w:r>
        <w:rPr>
          <w:spacing w:val="-6"/>
        </w:rPr>
        <w:t xml:space="preserve"> </w:t>
      </w:r>
      <w:r>
        <w:t>must</w:t>
      </w:r>
      <w:r>
        <w:rPr>
          <w:spacing w:val="-3"/>
        </w:rPr>
        <w:t xml:space="preserve"> </w:t>
      </w:r>
      <w:r>
        <w:t>examine</w:t>
      </w:r>
      <w:r>
        <w:rPr>
          <w:spacing w:val="-2"/>
        </w:rPr>
        <w:t xml:space="preserve"> </w:t>
      </w:r>
      <w:r>
        <w:t>lease</w:t>
      </w:r>
      <w:r>
        <w:rPr>
          <w:spacing w:val="-3"/>
        </w:rPr>
        <w:t xml:space="preserve"> </w:t>
      </w:r>
      <w:r>
        <w:t>agreements</w:t>
      </w:r>
      <w:r>
        <w:rPr>
          <w:spacing w:val="-3"/>
        </w:rPr>
        <w:t xml:space="preserve"> </w:t>
      </w:r>
      <w:r>
        <w:t>and</w:t>
      </w:r>
      <w:r>
        <w:rPr>
          <w:spacing w:val="-3"/>
        </w:rPr>
        <w:t xml:space="preserve"> </w:t>
      </w:r>
      <w:r>
        <w:t>property holdings</w:t>
      </w:r>
      <w:r>
        <w:rPr>
          <w:spacing w:val="-3"/>
        </w:rPr>
        <w:t xml:space="preserve"> </w:t>
      </w:r>
      <w:r>
        <w:t>throughout</w:t>
      </w:r>
      <w:r>
        <w:rPr>
          <w:spacing w:val="-2"/>
        </w:rPr>
        <w:t xml:space="preserve"> </w:t>
      </w:r>
      <w:r>
        <w:t>the</w:t>
      </w:r>
      <w:r>
        <w:rPr>
          <w:spacing w:val="-5"/>
        </w:rPr>
        <w:t xml:space="preserve"> </w:t>
      </w:r>
      <w:r w:rsidR="009318EF">
        <w:rPr>
          <w:spacing w:val="-5"/>
        </w:rPr>
        <w:t xml:space="preserve">Oklahoma Works </w:t>
      </w:r>
      <w:proofErr w:type="gramStart"/>
      <w:r w:rsidR="009318EF">
        <w:rPr>
          <w:spacing w:val="-5"/>
        </w:rPr>
        <w:t xml:space="preserve">AJC  </w:t>
      </w:r>
      <w:r>
        <w:t>One</w:t>
      </w:r>
      <w:proofErr w:type="gramEnd"/>
      <w:r>
        <w:rPr>
          <w:spacing w:val="-2"/>
        </w:rPr>
        <w:t xml:space="preserve"> </w:t>
      </w:r>
      <w:r>
        <w:t>Stop</w:t>
      </w:r>
      <w:r>
        <w:rPr>
          <w:spacing w:val="-6"/>
        </w:rPr>
        <w:t xml:space="preserve"> </w:t>
      </w:r>
      <w:r>
        <w:t>delivery</w:t>
      </w:r>
      <w:r>
        <w:rPr>
          <w:spacing w:val="-4"/>
        </w:rPr>
        <w:t xml:space="preserve"> </w:t>
      </w:r>
      <w:r>
        <w:t>system</w:t>
      </w:r>
      <w:r>
        <w:rPr>
          <w:spacing w:val="-2"/>
        </w:rPr>
        <w:t xml:space="preserve"> </w:t>
      </w:r>
      <w:r>
        <w:t>in</w:t>
      </w:r>
      <w:r>
        <w:rPr>
          <w:spacing w:val="-8"/>
        </w:rPr>
        <w:t xml:space="preserve"> </w:t>
      </w:r>
      <w:r>
        <w:t>order</w:t>
      </w:r>
      <w:r>
        <w:rPr>
          <w:spacing w:val="-5"/>
        </w:rPr>
        <w:t xml:space="preserve"> </w:t>
      </w:r>
      <w:r>
        <w:t>to</w:t>
      </w:r>
      <w:r>
        <w:rPr>
          <w:spacing w:val="-3"/>
        </w:rPr>
        <w:t xml:space="preserve"> </w:t>
      </w:r>
      <w:r>
        <w:t>use</w:t>
      </w:r>
      <w:r>
        <w:rPr>
          <w:spacing w:val="-2"/>
        </w:rPr>
        <w:t xml:space="preserve"> </w:t>
      </w:r>
      <w:r>
        <w:t>property</w:t>
      </w:r>
      <w:r>
        <w:rPr>
          <w:spacing w:val="-2"/>
        </w:rPr>
        <w:t xml:space="preserve"> </w:t>
      </w:r>
      <w:r>
        <w:t>in</w:t>
      </w:r>
      <w:r>
        <w:rPr>
          <w:spacing w:val="-6"/>
        </w:rPr>
        <w:t xml:space="preserve"> </w:t>
      </w:r>
      <w:r>
        <w:t>an</w:t>
      </w:r>
      <w:r>
        <w:rPr>
          <w:spacing w:val="-6"/>
        </w:rPr>
        <w:t xml:space="preserve"> </w:t>
      </w:r>
      <w:r>
        <w:t>efficient and</w:t>
      </w:r>
      <w:r>
        <w:rPr>
          <w:spacing w:val="-12"/>
        </w:rPr>
        <w:t xml:space="preserve"> </w:t>
      </w:r>
      <w:r>
        <w:t>effective</w:t>
      </w:r>
      <w:r>
        <w:rPr>
          <w:spacing w:val="-12"/>
        </w:rPr>
        <w:t xml:space="preserve"> </w:t>
      </w:r>
      <w:r>
        <w:t>way.</w:t>
      </w:r>
      <w:r>
        <w:rPr>
          <w:spacing w:val="-13"/>
        </w:rPr>
        <w:t xml:space="preserve"> </w:t>
      </w:r>
      <w:r>
        <w:t>Where</w:t>
      </w:r>
      <w:r>
        <w:rPr>
          <w:spacing w:val="-12"/>
        </w:rPr>
        <w:t xml:space="preserve"> </w:t>
      </w:r>
      <w:r>
        <w:t>necessary</w:t>
      </w:r>
      <w:r>
        <w:rPr>
          <w:spacing w:val="-12"/>
        </w:rPr>
        <w:t xml:space="preserve"> </w:t>
      </w:r>
      <w:r>
        <w:t>and</w:t>
      </w:r>
      <w:r>
        <w:rPr>
          <w:spacing w:val="-11"/>
        </w:rPr>
        <w:t xml:space="preserve"> </w:t>
      </w:r>
      <w:r>
        <w:t>appropriate,</w:t>
      </w:r>
      <w:r>
        <w:rPr>
          <w:spacing w:val="-13"/>
        </w:rPr>
        <w:t xml:space="preserve"> </w:t>
      </w:r>
      <w:r>
        <w:t>the</w:t>
      </w:r>
      <w:r>
        <w:rPr>
          <w:spacing w:val="-9"/>
        </w:rPr>
        <w:t xml:space="preserve"> </w:t>
      </w:r>
      <w:r>
        <w:t>State</w:t>
      </w:r>
      <w:r>
        <w:rPr>
          <w:spacing w:val="-12"/>
        </w:rPr>
        <w:t xml:space="preserve"> </w:t>
      </w:r>
      <w:r>
        <w:t>and</w:t>
      </w:r>
      <w:r>
        <w:rPr>
          <w:spacing w:val="-11"/>
        </w:rPr>
        <w:t xml:space="preserve"> </w:t>
      </w:r>
      <w:r>
        <w:t>the</w:t>
      </w:r>
      <w:r>
        <w:rPr>
          <w:spacing w:val="-13"/>
        </w:rPr>
        <w:t xml:space="preserve"> </w:t>
      </w:r>
      <w:r>
        <w:t>NEWDB</w:t>
      </w:r>
      <w:r>
        <w:rPr>
          <w:spacing w:val="-15"/>
        </w:rPr>
        <w:t xml:space="preserve"> </w:t>
      </w:r>
      <w:r>
        <w:t>must</w:t>
      </w:r>
      <w:r>
        <w:rPr>
          <w:spacing w:val="-10"/>
        </w:rPr>
        <w:t xml:space="preserve"> </w:t>
      </w:r>
      <w:r>
        <w:t>take expeditious steps to align lease expiration dates with efforts to consolidate Oklahoma Works AJC (One Stop Center) operations into service points where Wagner-Peyser Act employment</w:t>
      </w:r>
      <w:r>
        <w:rPr>
          <w:spacing w:val="-4"/>
        </w:rPr>
        <w:t xml:space="preserve"> </w:t>
      </w:r>
      <w:r>
        <w:t>services</w:t>
      </w:r>
      <w:r>
        <w:rPr>
          <w:spacing w:val="-3"/>
        </w:rPr>
        <w:t xml:space="preserve"> </w:t>
      </w:r>
      <w:r>
        <w:t>are</w:t>
      </w:r>
      <w:r>
        <w:rPr>
          <w:spacing w:val="-4"/>
        </w:rPr>
        <w:t xml:space="preserve"> </w:t>
      </w:r>
      <w:r>
        <w:t>co-located</w:t>
      </w:r>
      <w:r>
        <w:rPr>
          <w:spacing w:val="-4"/>
        </w:rPr>
        <w:t xml:space="preserve"> </w:t>
      </w:r>
      <w:r>
        <w:t>as</w:t>
      </w:r>
      <w:r>
        <w:rPr>
          <w:spacing w:val="-4"/>
        </w:rPr>
        <w:t xml:space="preserve"> </w:t>
      </w:r>
      <w:r>
        <w:t>soon</w:t>
      </w:r>
      <w:r>
        <w:rPr>
          <w:spacing w:val="-4"/>
        </w:rPr>
        <w:t xml:space="preserve"> </w:t>
      </w:r>
      <w:r>
        <w:t>as</w:t>
      </w:r>
      <w:r>
        <w:rPr>
          <w:spacing w:val="-4"/>
        </w:rPr>
        <w:t xml:space="preserve"> </w:t>
      </w:r>
      <w:r>
        <w:t>reasonably</w:t>
      </w:r>
      <w:r>
        <w:rPr>
          <w:spacing w:val="-3"/>
        </w:rPr>
        <w:t xml:space="preserve"> </w:t>
      </w:r>
      <w:r>
        <w:t>possible.</w:t>
      </w:r>
      <w:r>
        <w:rPr>
          <w:spacing w:val="-3"/>
        </w:rPr>
        <w:t xml:space="preserve"> </w:t>
      </w:r>
      <w:r>
        <w:t>These</w:t>
      </w:r>
      <w:r>
        <w:rPr>
          <w:spacing w:val="-4"/>
        </w:rPr>
        <w:t xml:space="preserve"> </w:t>
      </w:r>
      <w:r>
        <w:t>steps</w:t>
      </w:r>
      <w:r>
        <w:rPr>
          <w:spacing w:val="-6"/>
        </w:rPr>
        <w:t xml:space="preserve"> </w:t>
      </w:r>
      <w:r>
        <w:t>must</w:t>
      </w:r>
      <w:r>
        <w:rPr>
          <w:spacing w:val="-4"/>
        </w:rPr>
        <w:t xml:space="preserve"> </w:t>
      </w:r>
      <w:r>
        <w:t>be included in the State</w:t>
      </w:r>
      <w:r>
        <w:rPr>
          <w:spacing w:val="-3"/>
        </w:rPr>
        <w:t xml:space="preserve"> </w:t>
      </w:r>
      <w:r>
        <w:t>Plan.</w:t>
      </w:r>
    </w:p>
    <w:p w14:paraId="26BFE925" w14:textId="77777777" w:rsidR="00A70B4A" w:rsidRDefault="00A70B4A">
      <w:pPr>
        <w:pStyle w:val="BodyText"/>
      </w:pPr>
    </w:p>
    <w:p w14:paraId="2B5FF5AD" w14:textId="77777777" w:rsidR="00A70B4A" w:rsidRDefault="007E55DC">
      <w:pPr>
        <w:pStyle w:val="Heading2"/>
        <w:numPr>
          <w:ilvl w:val="1"/>
          <w:numId w:val="8"/>
        </w:numPr>
        <w:tabs>
          <w:tab w:val="left" w:pos="1641"/>
        </w:tabs>
        <w:ind w:left="1640"/>
      </w:pPr>
      <w:r>
        <w:t>Specialized</w:t>
      </w:r>
      <w:r>
        <w:rPr>
          <w:spacing w:val="-2"/>
        </w:rPr>
        <w:t xml:space="preserve"> </w:t>
      </w:r>
      <w:r>
        <w:t>Center:</w:t>
      </w:r>
    </w:p>
    <w:p w14:paraId="1B60C165" w14:textId="2F355FDB" w:rsidR="00A70B4A" w:rsidRDefault="007E55DC">
      <w:pPr>
        <w:pStyle w:val="BodyText"/>
        <w:ind w:left="1640" w:right="811"/>
        <w:jc w:val="both"/>
      </w:pPr>
      <w:r>
        <w:t xml:space="preserve">Any network of </w:t>
      </w:r>
      <w:r w:rsidR="00C17EC0">
        <w:t xml:space="preserve">Oklahoma Works AJC </w:t>
      </w:r>
      <w:r>
        <w:t xml:space="preserve">One Stop partners or specialized centers, as described in 20 CFR 678.300(d)(3), must be connected to the comprehensive </w:t>
      </w:r>
      <w:r w:rsidR="009318EF">
        <w:t>Oklahoma Works AJC (</w:t>
      </w:r>
      <w:r>
        <w:t>One Stop Center</w:t>
      </w:r>
      <w:r w:rsidR="009318EF">
        <w:t>)</w:t>
      </w:r>
      <w:r>
        <w:t xml:space="preserve"> and any appropriate</w:t>
      </w:r>
      <w:r>
        <w:rPr>
          <w:spacing w:val="-3"/>
        </w:rPr>
        <w:t xml:space="preserve"> </w:t>
      </w:r>
      <w:r>
        <w:t>affiliate</w:t>
      </w:r>
      <w:r>
        <w:rPr>
          <w:spacing w:val="-3"/>
        </w:rPr>
        <w:t xml:space="preserve"> </w:t>
      </w:r>
      <w:r>
        <w:t>one-stop</w:t>
      </w:r>
      <w:r>
        <w:rPr>
          <w:spacing w:val="-3"/>
        </w:rPr>
        <w:t xml:space="preserve"> </w:t>
      </w:r>
      <w:r>
        <w:t>centers,</w:t>
      </w:r>
      <w:r>
        <w:rPr>
          <w:spacing w:val="-3"/>
        </w:rPr>
        <w:t xml:space="preserve"> </w:t>
      </w:r>
      <w:r>
        <w:t>for</w:t>
      </w:r>
      <w:r>
        <w:rPr>
          <w:spacing w:val="-6"/>
        </w:rPr>
        <w:t xml:space="preserve"> </w:t>
      </w:r>
      <w:r>
        <w:t>example,</w:t>
      </w:r>
      <w:r>
        <w:rPr>
          <w:spacing w:val="-2"/>
        </w:rPr>
        <w:t xml:space="preserve"> </w:t>
      </w:r>
      <w:r>
        <w:t>by</w:t>
      </w:r>
      <w:r>
        <w:rPr>
          <w:spacing w:val="-5"/>
        </w:rPr>
        <w:t xml:space="preserve"> </w:t>
      </w:r>
      <w:r>
        <w:t>having</w:t>
      </w:r>
      <w:r>
        <w:rPr>
          <w:spacing w:val="-4"/>
        </w:rPr>
        <w:t xml:space="preserve"> </w:t>
      </w:r>
      <w:r>
        <w:t>processes</w:t>
      </w:r>
      <w:r>
        <w:rPr>
          <w:spacing w:val="-1"/>
        </w:rPr>
        <w:t xml:space="preserve"> </w:t>
      </w:r>
      <w:r>
        <w:t>in</w:t>
      </w:r>
      <w:r>
        <w:rPr>
          <w:spacing w:val="-4"/>
        </w:rPr>
        <w:t xml:space="preserve"> </w:t>
      </w:r>
      <w:r>
        <w:t>place</w:t>
      </w:r>
      <w:r>
        <w:rPr>
          <w:spacing w:val="-3"/>
        </w:rPr>
        <w:t xml:space="preserve"> </w:t>
      </w:r>
      <w:r>
        <w:t>to</w:t>
      </w:r>
      <w:r>
        <w:rPr>
          <w:spacing w:val="-1"/>
        </w:rPr>
        <w:t xml:space="preserve"> </w:t>
      </w:r>
      <w:r>
        <w:t>make referrals to these centers and the partner programs located in them. Wagner-Peyser Act employment services cannot stand alone in a specialized center. Unlike comprehensive and affiliate centers, specialized centers do not need to be</w:t>
      </w:r>
      <w:r>
        <w:rPr>
          <w:spacing w:val="-11"/>
        </w:rPr>
        <w:t xml:space="preserve"> </w:t>
      </w:r>
      <w:r>
        <w:t>certified.</w:t>
      </w:r>
    </w:p>
    <w:p w14:paraId="69E80778" w14:textId="77777777" w:rsidR="00A70B4A" w:rsidRDefault="00A70B4A">
      <w:pPr>
        <w:pStyle w:val="BodyText"/>
      </w:pPr>
    </w:p>
    <w:p w14:paraId="05738740" w14:textId="77777777" w:rsidR="00A70B4A" w:rsidRDefault="007E55DC">
      <w:pPr>
        <w:pStyle w:val="Heading2"/>
        <w:numPr>
          <w:ilvl w:val="0"/>
          <w:numId w:val="8"/>
        </w:numPr>
        <w:tabs>
          <w:tab w:val="left" w:pos="920"/>
          <w:tab w:val="left" w:pos="921"/>
        </w:tabs>
      </w:pPr>
      <w:r>
        <w:t>Minimum Certification</w:t>
      </w:r>
      <w:r>
        <w:rPr>
          <w:spacing w:val="-5"/>
        </w:rPr>
        <w:t xml:space="preserve"> </w:t>
      </w:r>
      <w:r>
        <w:t>Criteria</w:t>
      </w:r>
    </w:p>
    <w:p w14:paraId="3C185101" w14:textId="77777777" w:rsidR="00A70B4A" w:rsidRDefault="007E55DC">
      <w:pPr>
        <w:pStyle w:val="BodyText"/>
        <w:ind w:left="920" w:right="816"/>
        <w:jc w:val="both"/>
      </w:pPr>
      <w:r>
        <w:t>The Governor’s Council for Workforce and Economic Development (GCWED or The Council), in consultation</w:t>
      </w:r>
      <w:r>
        <w:rPr>
          <w:spacing w:val="-12"/>
        </w:rPr>
        <w:t xml:space="preserve"> </w:t>
      </w:r>
      <w:r>
        <w:t>with</w:t>
      </w:r>
      <w:r>
        <w:rPr>
          <w:spacing w:val="-8"/>
        </w:rPr>
        <w:t xml:space="preserve"> </w:t>
      </w:r>
      <w:r>
        <w:t>the</w:t>
      </w:r>
      <w:r>
        <w:rPr>
          <w:spacing w:val="-7"/>
        </w:rPr>
        <w:t xml:space="preserve"> </w:t>
      </w:r>
      <w:r>
        <w:t>CLEO</w:t>
      </w:r>
      <w:r>
        <w:rPr>
          <w:spacing w:val="-10"/>
        </w:rPr>
        <w:t xml:space="preserve"> </w:t>
      </w:r>
      <w:r>
        <w:t>and</w:t>
      </w:r>
      <w:r>
        <w:rPr>
          <w:spacing w:val="-9"/>
        </w:rPr>
        <w:t xml:space="preserve"> </w:t>
      </w:r>
      <w:r>
        <w:t>NEWDB,</w:t>
      </w:r>
      <w:r>
        <w:rPr>
          <w:spacing w:val="-13"/>
        </w:rPr>
        <w:t xml:space="preserve"> </w:t>
      </w:r>
      <w:r>
        <w:t>must</w:t>
      </w:r>
      <w:r>
        <w:rPr>
          <w:spacing w:val="-10"/>
        </w:rPr>
        <w:t xml:space="preserve"> </w:t>
      </w:r>
      <w:r>
        <w:t>establish</w:t>
      </w:r>
      <w:r>
        <w:rPr>
          <w:spacing w:val="-9"/>
        </w:rPr>
        <w:t xml:space="preserve"> </w:t>
      </w:r>
      <w:r>
        <w:t>objective</w:t>
      </w:r>
      <w:r>
        <w:rPr>
          <w:spacing w:val="-7"/>
        </w:rPr>
        <w:t xml:space="preserve"> </w:t>
      </w:r>
      <w:r>
        <w:t>criteria</w:t>
      </w:r>
      <w:r>
        <w:rPr>
          <w:spacing w:val="-8"/>
        </w:rPr>
        <w:t xml:space="preserve"> </w:t>
      </w:r>
      <w:r>
        <w:t>and</w:t>
      </w:r>
      <w:r>
        <w:rPr>
          <w:spacing w:val="-9"/>
        </w:rPr>
        <w:t xml:space="preserve"> </w:t>
      </w:r>
      <w:r>
        <w:t>procedures</w:t>
      </w:r>
      <w:r>
        <w:rPr>
          <w:spacing w:val="-8"/>
        </w:rPr>
        <w:t xml:space="preserve"> </w:t>
      </w:r>
      <w:r>
        <w:t>to</w:t>
      </w:r>
      <w:r>
        <w:rPr>
          <w:spacing w:val="-9"/>
        </w:rPr>
        <w:t xml:space="preserve"> </w:t>
      </w:r>
      <w:r>
        <w:t>apply when certifying comprehensive and affiliate Oklahoma Works (One-Stop)</w:t>
      </w:r>
      <w:r>
        <w:rPr>
          <w:spacing w:val="-7"/>
        </w:rPr>
        <w:t xml:space="preserve"> </w:t>
      </w:r>
      <w:r>
        <w:t>Centers.</w:t>
      </w:r>
    </w:p>
    <w:p w14:paraId="0BE87A65" w14:textId="77777777" w:rsidR="00A70B4A" w:rsidRDefault="00A70B4A">
      <w:pPr>
        <w:pStyle w:val="BodyText"/>
        <w:rPr>
          <w:sz w:val="20"/>
        </w:rPr>
      </w:pPr>
    </w:p>
    <w:p w14:paraId="70AC1ECC" w14:textId="77777777" w:rsidR="00A70B4A" w:rsidRDefault="007E55DC">
      <w:pPr>
        <w:pStyle w:val="BodyText"/>
        <w:spacing w:before="56"/>
        <w:ind w:left="920"/>
      </w:pPr>
      <w:r>
        <w:t>Categories comprising the Oklahoma Works AJC (One Stop Center) certification criteria include:</w:t>
      </w:r>
    </w:p>
    <w:p w14:paraId="16267B76" w14:textId="77777777" w:rsidR="00A70B4A" w:rsidRDefault="007E55DC">
      <w:pPr>
        <w:pStyle w:val="ListParagraph"/>
        <w:numPr>
          <w:ilvl w:val="0"/>
          <w:numId w:val="6"/>
        </w:numPr>
        <w:tabs>
          <w:tab w:val="left" w:pos="1280"/>
          <w:tab w:val="left" w:pos="1281"/>
        </w:tabs>
        <w:spacing w:before="1"/>
      </w:pPr>
      <w:r>
        <w:t>Customer</w:t>
      </w:r>
      <w:r>
        <w:rPr>
          <w:spacing w:val="-2"/>
        </w:rPr>
        <w:t xml:space="preserve"> </w:t>
      </w:r>
      <w:r>
        <w:t>Focus</w:t>
      </w:r>
    </w:p>
    <w:p w14:paraId="5D5B2160" w14:textId="77777777" w:rsidR="00A70B4A" w:rsidRDefault="007E55DC">
      <w:pPr>
        <w:pStyle w:val="ListParagraph"/>
        <w:numPr>
          <w:ilvl w:val="0"/>
          <w:numId w:val="6"/>
        </w:numPr>
        <w:tabs>
          <w:tab w:val="left" w:pos="1280"/>
          <w:tab w:val="left" w:pos="1281"/>
        </w:tabs>
      </w:pPr>
      <w:r>
        <w:t>Operations and</w:t>
      </w:r>
      <w:r>
        <w:rPr>
          <w:spacing w:val="-2"/>
        </w:rPr>
        <w:t xml:space="preserve"> </w:t>
      </w:r>
      <w:r>
        <w:t>Infrastructure</w:t>
      </w:r>
    </w:p>
    <w:p w14:paraId="0C1C52F8" w14:textId="77777777" w:rsidR="00A70B4A" w:rsidRDefault="007E55DC">
      <w:pPr>
        <w:pStyle w:val="ListParagraph"/>
        <w:numPr>
          <w:ilvl w:val="0"/>
          <w:numId w:val="6"/>
        </w:numPr>
        <w:tabs>
          <w:tab w:val="left" w:pos="1280"/>
          <w:tab w:val="left" w:pos="1281"/>
        </w:tabs>
        <w:spacing w:before="1"/>
      </w:pPr>
      <w:r>
        <w:t>Equal Opportunity and</w:t>
      </w:r>
      <w:r>
        <w:rPr>
          <w:spacing w:val="-2"/>
        </w:rPr>
        <w:t xml:space="preserve"> </w:t>
      </w:r>
      <w:r>
        <w:t>Accessibility</w:t>
      </w:r>
    </w:p>
    <w:p w14:paraId="35A7A792" w14:textId="77777777" w:rsidR="00A70B4A" w:rsidRDefault="007E55DC">
      <w:pPr>
        <w:pStyle w:val="ListParagraph"/>
        <w:numPr>
          <w:ilvl w:val="0"/>
          <w:numId w:val="6"/>
        </w:numPr>
        <w:tabs>
          <w:tab w:val="left" w:pos="1280"/>
          <w:tab w:val="left" w:pos="1281"/>
        </w:tabs>
        <w:spacing w:line="279" w:lineRule="exact"/>
      </w:pPr>
      <w:r>
        <w:t>Personnel</w:t>
      </w:r>
    </w:p>
    <w:p w14:paraId="7BD45DB5" w14:textId="77777777" w:rsidR="00A70B4A" w:rsidRDefault="007E55DC">
      <w:pPr>
        <w:pStyle w:val="ListParagraph"/>
        <w:numPr>
          <w:ilvl w:val="0"/>
          <w:numId w:val="6"/>
        </w:numPr>
        <w:tabs>
          <w:tab w:val="left" w:pos="1280"/>
          <w:tab w:val="left" w:pos="1281"/>
        </w:tabs>
        <w:spacing w:line="279" w:lineRule="exact"/>
      </w:pPr>
      <w:r>
        <w:t>Continuous</w:t>
      </w:r>
      <w:r>
        <w:rPr>
          <w:spacing w:val="-1"/>
        </w:rPr>
        <w:t xml:space="preserve"> </w:t>
      </w:r>
      <w:r>
        <w:t>Improvement</w:t>
      </w:r>
    </w:p>
    <w:p w14:paraId="1D1BE882" w14:textId="77777777" w:rsidR="00A70B4A" w:rsidRDefault="00A70B4A">
      <w:pPr>
        <w:pStyle w:val="BodyText"/>
        <w:spacing w:before="1"/>
      </w:pPr>
    </w:p>
    <w:p w14:paraId="52B39187" w14:textId="77777777" w:rsidR="00A70B4A" w:rsidRDefault="007E55DC">
      <w:pPr>
        <w:pStyle w:val="BodyText"/>
        <w:ind w:left="920"/>
      </w:pPr>
      <w:r>
        <w:t>These categories of criteria stem from the four larger categories identified in WIOA. These are:</w:t>
      </w:r>
    </w:p>
    <w:p w14:paraId="4DE2BAC3" w14:textId="77777777" w:rsidR="00A70B4A" w:rsidRDefault="007E55DC">
      <w:pPr>
        <w:pStyle w:val="Heading2"/>
        <w:numPr>
          <w:ilvl w:val="1"/>
          <w:numId w:val="8"/>
        </w:numPr>
        <w:tabs>
          <w:tab w:val="left" w:pos="1281"/>
        </w:tabs>
      </w:pPr>
      <w:r>
        <w:t>Effectiveness</w:t>
      </w:r>
      <w:r>
        <w:rPr>
          <w:spacing w:val="-3"/>
        </w:rPr>
        <w:t xml:space="preserve"> </w:t>
      </w:r>
      <w:r>
        <w:t>Criteria</w:t>
      </w:r>
    </w:p>
    <w:p w14:paraId="0E23B910" w14:textId="77777777" w:rsidR="00A70B4A" w:rsidRDefault="007E55DC">
      <w:pPr>
        <w:pStyle w:val="BodyText"/>
        <w:ind w:left="1280" w:right="811"/>
        <w:jc w:val="both"/>
      </w:pPr>
      <w:r>
        <w:t>These criteria evaluate the comprehensive and affiliate Oklahoma Works AJC’s (One Stop Center) effectiveness in meeting the workforce development needs of participants and the employment needs of businesses. They also evaluate whether the center is operating in a cost-efficient manner, coordinating services among partner programs physically or through direct linkage on demand and in real time, and providing maximum access to partner 6 program services at times that meet participant needs, including providing services outside of regular business hours where there is a workforce need, as identified by the NEWDB. (20 CFR</w:t>
      </w:r>
      <w:r>
        <w:rPr>
          <w:spacing w:val="-7"/>
        </w:rPr>
        <w:t xml:space="preserve"> </w:t>
      </w:r>
      <w:r>
        <w:t>678.800(b)).</w:t>
      </w:r>
      <w:r>
        <w:rPr>
          <w:spacing w:val="-8"/>
        </w:rPr>
        <w:t xml:space="preserve"> </w:t>
      </w:r>
      <w:r>
        <w:t>Effectiveness</w:t>
      </w:r>
      <w:r>
        <w:rPr>
          <w:spacing w:val="-6"/>
        </w:rPr>
        <w:t xml:space="preserve"> </w:t>
      </w:r>
      <w:r>
        <w:t>also</w:t>
      </w:r>
      <w:r>
        <w:rPr>
          <w:spacing w:val="-7"/>
        </w:rPr>
        <w:t xml:space="preserve"> </w:t>
      </w:r>
      <w:r>
        <w:t>means</w:t>
      </w:r>
      <w:r>
        <w:rPr>
          <w:spacing w:val="-7"/>
        </w:rPr>
        <w:t xml:space="preserve"> </w:t>
      </w:r>
      <w:r>
        <w:t>required</w:t>
      </w:r>
      <w:r>
        <w:rPr>
          <w:spacing w:val="-6"/>
        </w:rPr>
        <w:t xml:space="preserve"> </w:t>
      </w:r>
      <w:r>
        <w:t>partners</w:t>
      </w:r>
      <w:r>
        <w:rPr>
          <w:spacing w:val="-7"/>
        </w:rPr>
        <w:t xml:space="preserve"> </w:t>
      </w:r>
      <w:r>
        <w:t>focus</w:t>
      </w:r>
      <w:r>
        <w:rPr>
          <w:spacing w:val="-8"/>
        </w:rPr>
        <w:t xml:space="preserve"> </w:t>
      </w:r>
      <w:r>
        <w:t>on</w:t>
      </w:r>
      <w:r>
        <w:rPr>
          <w:spacing w:val="-10"/>
        </w:rPr>
        <w:t xml:space="preserve"> </w:t>
      </w:r>
      <w:r>
        <w:t>outcomes</w:t>
      </w:r>
      <w:r>
        <w:rPr>
          <w:spacing w:val="-6"/>
        </w:rPr>
        <w:t xml:space="preserve"> </w:t>
      </w:r>
      <w:r>
        <w:t>and</w:t>
      </w:r>
      <w:r>
        <w:rPr>
          <w:spacing w:val="-7"/>
        </w:rPr>
        <w:t xml:space="preserve"> </w:t>
      </w:r>
      <w:r>
        <w:t>have</w:t>
      </w:r>
      <w:r>
        <w:rPr>
          <w:spacing w:val="-7"/>
        </w:rPr>
        <w:t xml:space="preserve"> </w:t>
      </w:r>
      <w:r>
        <w:t xml:space="preserve">the capacity </w:t>
      </w:r>
      <w:r>
        <w:lastRenderedPageBreak/>
        <w:t>to measure attainment of goals and other</w:t>
      </w:r>
      <w:r>
        <w:rPr>
          <w:spacing w:val="-18"/>
        </w:rPr>
        <w:t xml:space="preserve"> </w:t>
      </w:r>
      <w:r>
        <w:t>outcomes.</w:t>
      </w:r>
    </w:p>
    <w:p w14:paraId="0B7F55B6" w14:textId="77777777" w:rsidR="00A70B4A" w:rsidRDefault="00A70B4A">
      <w:pPr>
        <w:pStyle w:val="BodyText"/>
        <w:spacing w:before="1"/>
      </w:pPr>
    </w:p>
    <w:p w14:paraId="2F07D1C1" w14:textId="77777777" w:rsidR="00A70B4A" w:rsidRDefault="007E55DC">
      <w:pPr>
        <w:pStyle w:val="Heading2"/>
        <w:numPr>
          <w:ilvl w:val="1"/>
          <w:numId w:val="8"/>
        </w:numPr>
        <w:tabs>
          <w:tab w:val="left" w:pos="1281"/>
        </w:tabs>
      </w:pPr>
      <w:r>
        <w:t>Physical Accessibility</w:t>
      </w:r>
      <w:r>
        <w:rPr>
          <w:spacing w:val="-3"/>
        </w:rPr>
        <w:t xml:space="preserve"> </w:t>
      </w:r>
      <w:r>
        <w:t>Criteria</w:t>
      </w:r>
    </w:p>
    <w:p w14:paraId="5A069A26" w14:textId="77777777" w:rsidR="00A70B4A" w:rsidRDefault="007E55DC">
      <w:pPr>
        <w:pStyle w:val="BodyText"/>
        <w:ind w:left="1280" w:right="812"/>
        <w:jc w:val="both"/>
      </w:pPr>
      <w:r>
        <w:t>Minimum certification criteria are required by WIOA to evaluate the comprehensive and affiliate</w:t>
      </w:r>
      <w:r>
        <w:rPr>
          <w:spacing w:val="-11"/>
        </w:rPr>
        <w:t xml:space="preserve"> </w:t>
      </w:r>
      <w:r>
        <w:t>Oklahoma</w:t>
      </w:r>
      <w:r>
        <w:rPr>
          <w:spacing w:val="-14"/>
        </w:rPr>
        <w:t xml:space="preserve"> </w:t>
      </w:r>
      <w:r>
        <w:t>Works</w:t>
      </w:r>
      <w:r>
        <w:rPr>
          <w:spacing w:val="-14"/>
        </w:rPr>
        <w:t xml:space="preserve"> </w:t>
      </w:r>
      <w:r>
        <w:t>AJC’s</w:t>
      </w:r>
      <w:r>
        <w:rPr>
          <w:spacing w:val="-10"/>
        </w:rPr>
        <w:t xml:space="preserve"> </w:t>
      </w:r>
      <w:r>
        <w:t>(One</w:t>
      </w:r>
      <w:r>
        <w:rPr>
          <w:spacing w:val="-13"/>
        </w:rPr>
        <w:t xml:space="preserve"> </w:t>
      </w:r>
      <w:r>
        <w:t>Stop</w:t>
      </w:r>
      <w:r>
        <w:rPr>
          <w:spacing w:val="-15"/>
        </w:rPr>
        <w:t xml:space="preserve"> </w:t>
      </w:r>
      <w:r>
        <w:t>Center)</w:t>
      </w:r>
      <w:r>
        <w:rPr>
          <w:spacing w:val="-10"/>
        </w:rPr>
        <w:t xml:space="preserve"> </w:t>
      </w:r>
      <w:r>
        <w:t>physical</w:t>
      </w:r>
      <w:r>
        <w:rPr>
          <w:spacing w:val="-12"/>
        </w:rPr>
        <w:t xml:space="preserve"> </w:t>
      </w:r>
      <w:r>
        <w:t>accessibility.</w:t>
      </w:r>
      <w:r>
        <w:rPr>
          <w:spacing w:val="-14"/>
        </w:rPr>
        <w:t xml:space="preserve"> </w:t>
      </w:r>
      <w:r>
        <w:t>This</w:t>
      </w:r>
      <w:r>
        <w:rPr>
          <w:spacing w:val="-12"/>
        </w:rPr>
        <w:t xml:space="preserve"> </w:t>
      </w:r>
      <w:r>
        <w:t>includes</w:t>
      </w:r>
      <w:r>
        <w:rPr>
          <w:spacing w:val="-10"/>
        </w:rPr>
        <w:t xml:space="preserve"> </w:t>
      </w:r>
      <w:r>
        <w:t>ensuring that the center’s location and layout are inclusive of individuals regardless of their range of abilities and mobility, and that reasonable accommodations for access are provided, when appropriate. This also requires the physical characteristics of the facility to conform to checkpoints found in the Oklahoma Works Access for All initiative Physical Accessibility Checklist.</w:t>
      </w:r>
    </w:p>
    <w:p w14:paraId="4A54971E" w14:textId="77777777" w:rsidR="00A70B4A" w:rsidRDefault="007E55DC">
      <w:pPr>
        <w:pStyle w:val="BodyText"/>
        <w:ind w:left="1280" w:right="2921"/>
      </w:pPr>
      <w:r>
        <w:t>(</w:t>
      </w:r>
      <w:hyperlink r:id="rId21">
        <w:r>
          <w:rPr>
            <w:color w:val="0000FF"/>
            <w:u w:val="single" w:color="0000FF"/>
          </w:rPr>
          <w:t>https://www.okabletech.org/wp-</w:t>
        </w:r>
      </w:hyperlink>
      <w:r>
        <w:rPr>
          <w:color w:val="0000FF"/>
        </w:rPr>
        <w:t xml:space="preserve"> </w:t>
      </w:r>
      <w:hyperlink r:id="rId22">
        <w:r>
          <w:rPr>
            <w:color w:val="0000FF"/>
            <w:u w:val="single" w:color="0000FF"/>
          </w:rPr>
          <w:t>content/uploads/2017/08/PhysicalSite_Accessibility_Checklist.docx</w:t>
        </w:r>
      </w:hyperlink>
      <w:r>
        <w:t>).</w:t>
      </w:r>
    </w:p>
    <w:p w14:paraId="2A3648A5" w14:textId="77777777" w:rsidR="00A70B4A" w:rsidRDefault="00A70B4A">
      <w:pPr>
        <w:pStyle w:val="BodyText"/>
        <w:spacing w:before="6"/>
        <w:rPr>
          <w:sz w:val="17"/>
        </w:rPr>
      </w:pPr>
    </w:p>
    <w:p w14:paraId="7F8DA73F" w14:textId="77777777" w:rsidR="00A70B4A" w:rsidRDefault="007E55DC">
      <w:pPr>
        <w:spacing w:before="56"/>
        <w:ind w:left="1280" w:right="818"/>
      </w:pPr>
      <w:r>
        <w:t xml:space="preserve">Physical accessibility also involves </w:t>
      </w:r>
      <w:r>
        <w:rPr>
          <w:b/>
        </w:rPr>
        <w:t xml:space="preserve">technology accessibility </w:t>
      </w:r>
      <w:r>
        <w:t>(see details below in programmatic accessibility criteria).</w:t>
      </w:r>
    </w:p>
    <w:p w14:paraId="78561CC3" w14:textId="77777777" w:rsidR="00A70B4A" w:rsidRDefault="00A70B4A">
      <w:pPr>
        <w:pStyle w:val="BodyText"/>
      </w:pPr>
    </w:p>
    <w:p w14:paraId="1A9A4EDE" w14:textId="77777777" w:rsidR="00A70B4A" w:rsidRDefault="007E55DC">
      <w:pPr>
        <w:pStyle w:val="Heading2"/>
        <w:numPr>
          <w:ilvl w:val="1"/>
          <w:numId w:val="8"/>
        </w:numPr>
        <w:tabs>
          <w:tab w:val="left" w:pos="1281"/>
        </w:tabs>
        <w:spacing w:before="1" w:line="267" w:lineRule="exact"/>
      </w:pPr>
      <w:r>
        <w:t>Programmatic Accessibility</w:t>
      </w:r>
      <w:r>
        <w:rPr>
          <w:spacing w:val="-2"/>
        </w:rPr>
        <w:t xml:space="preserve"> </w:t>
      </w:r>
      <w:r>
        <w:t>Criteria</w:t>
      </w:r>
    </w:p>
    <w:p w14:paraId="2CD04F06" w14:textId="77777777" w:rsidR="00A70B4A" w:rsidRDefault="007E55DC">
      <w:pPr>
        <w:pStyle w:val="BodyText"/>
        <w:ind w:left="1280" w:right="812"/>
        <w:jc w:val="both"/>
      </w:pPr>
      <w:r>
        <w:t>These criteria evaluate the comprehensive Oklahoma Works AJC’s (One-Stop Center) programmatic accessibility, ensuring it provides equal access to all required programs, services, and activities to eligible participants and to employers regardless of their range of abilities, mobility, age, language, learning style, intelligence, or education level. Essentially, services must be made available without unlawful</w:t>
      </w:r>
      <w:r>
        <w:rPr>
          <w:spacing w:val="-3"/>
        </w:rPr>
        <w:t xml:space="preserve"> </w:t>
      </w:r>
      <w:r>
        <w:t>discrimination.</w:t>
      </w:r>
    </w:p>
    <w:p w14:paraId="4E7471BF" w14:textId="77777777" w:rsidR="00A70B4A" w:rsidRDefault="00A70B4A">
      <w:pPr>
        <w:pStyle w:val="BodyText"/>
      </w:pPr>
    </w:p>
    <w:p w14:paraId="643C7AAF" w14:textId="77777777" w:rsidR="00A70B4A" w:rsidRDefault="007E55DC">
      <w:pPr>
        <w:pStyle w:val="BodyText"/>
        <w:spacing w:before="1"/>
        <w:ind w:left="1280"/>
      </w:pPr>
      <w:r>
        <w:t>Programmatic Accessibility actions include, but are not limited</w:t>
      </w:r>
      <w:r>
        <w:rPr>
          <w:spacing w:val="-15"/>
        </w:rPr>
        <w:t xml:space="preserve"> </w:t>
      </w:r>
      <w:r>
        <w:t>to:</w:t>
      </w:r>
    </w:p>
    <w:p w14:paraId="7F3B84A8" w14:textId="77777777" w:rsidR="00A70B4A" w:rsidRDefault="007E55DC">
      <w:pPr>
        <w:pStyle w:val="ListParagraph"/>
        <w:numPr>
          <w:ilvl w:val="0"/>
          <w:numId w:val="5"/>
        </w:numPr>
        <w:tabs>
          <w:tab w:val="left" w:pos="1641"/>
        </w:tabs>
        <w:ind w:right="818"/>
      </w:pPr>
      <w:r>
        <w:t>Making reasonable modifications to policies, practices, and procedures where necessary to avoid discrimination against any persons, including those with</w:t>
      </w:r>
      <w:r>
        <w:rPr>
          <w:spacing w:val="-14"/>
        </w:rPr>
        <w:t xml:space="preserve"> </w:t>
      </w:r>
      <w:r>
        <w:t>disabilities;</w:t>
      </w:r>
    </w:p>
    <w:p w14:paraId="295D0F41" w14:textId="77777777" w:rsidR="00A70B4A" w:rsidRDefault="007E55DC">
      <w:pPr>
        <w:pStyle w:val="ListParagraph"/>
        <w:numPr>
          <w:ilvl w:val="0"/>
          <w:numId w:val="5"/>
        </w:numPr>
        <w:tabs>
          <w:tab w:val="left" w:pos="1641"/>
        </w:tabs>
        <w:spacing w:line="267" w:lineRule="exact"/>
        <w:jc w:val="both"/>
      </w:pPr>
      <w:r>
        <w:t>Administering programs in the most appropriate integrated</w:t>
      </w:r>
      <w:r>
        <w:rPr>
          <w:spacing w:val="-8"/>
        </w:rPr>
        <w:t xml:space="preserve"> </w:t>
      </w:r>
      <w:r>
        <w:t>setting;</w:t>
      </w:r>
    </w:p>
    <w:p w14:paraId="721EEB94" w14:textId="77777777" w:rsidR="00A70B4A" w:rsidRDefault="007E55DC">
      <w:pPr>
        <w:pStyle w:val="ListParagraph"/>
        <w:numPr>
          <w:ilvl w:val="0"/>
          <w:numId w:val="5"/>
        </w:numPr>
        <w:tabs>
          <w:tab w:val="left" w:pos="1641"/>
        </w:tabs>
        <w:jc w:val="both"/>
      </w:pPr>
      <w:r>
        <w:t>Communicating with persons with disabilities as effectively as with others;</w:t>
      </w:r>
      <w:r>
        <w:rPr>
          <w:spacing w:val="-12"/>
        </w:rPr>
        <w:t xml:space="preserve"> </w:t>
      </w:r>
      <w:r>
        <w:t>and</w:t>
      </w:r>
    </w:p>
    <w:p w14:paraId="27408B19" w14:textId="77777777" w:rsidR="00A70B4A" w:rsidRDefault="007E55DC">
      <w:pPr>
        <w:pStyle w:val="ListParagraph"/>
        <w:numPr>
          <w:ilvl w:val="0"/>
          <w:numId w:val="5"/>
        </w:numPr>
        <w:tabs>
          <w:tab w:val="left" w:pos="1641"/>
        </w:tabs>
        <w:spacing w:before="4"/>
        <w:ind w:right="815"/>
        <w:jc w:val="both"/>
      </w:pPr>
      <w:r>
        <w:t>Providing appropriate auxiliary aids and services, including assistive technology devices and services, where necessary to afford individuals with disabilities an equal opportunity to participate in and enjoy the benefits of, the program or</w:t>
      </w:r>
      <w:r>
        <w:rPr>
          <w:spacing w:val="-9"/>
        </w:rPr>
        <w:t xml:space="preserve"> </w:t>
      </w:r>
      <w:r>
        <w:t>activity.</w:t>
      </w:r>
    </w:p>
    <w:p w14:paraId="7224FB25" w14:textId="77777777" w:rsidR="00A70B4A" w:rsidRDefault="00A70B4A">
      <w:pPr>
        <w:pStyle w:val="BodyText"/>
        <w:spacing w:before="11"/>
        <w:rPr>
          <w:sz w:val="21"/>
        </w:rPr>
      </w:pPr>
    </w:p>
    <w:p w14:paraId="047A8946" w14:textId="77777777" w:rsidR="00FF250F" w:rsidRDefault="007E55DC">
      <w:pPr>
        <w:pStyle w:val="BodyText"/>
        <w:ind w:left="1280" w:right="1351"/>
        <w:rPr>
          <w:b/>
        </w:rPr>
      </w:pPr>
      <w:r>
        <w:rPr>
          <w:b/>
        </w:rPr>
        <w:t>Technology</w:t>
      </w:r>
    </w:p>
    <w:p w14:paraId="02F4FB2C" w14:textId="77777777" w:rsidR="00EF54D6" w:rsidRDefault="007E55DC" w:rsidP="00FF250F">
      <w:pPr>
        <w:pStyle w:val="BodyText"/>
        <w:ind w:left="1280" w:right="1351"/>
      </w:pPr>
      <w:r>
        <w:t>In addition, minimum certification criteria are required in Oklahoma to evaluate the One-Stop Center’s technology environment for accessibility. This includes</w:t>
      </w:r>
      <w:r w:rsidR="00FF250F">
        <w:t xml:space="preserve"> </w:t>
      </w:r>
      <w:r>
        <w:t>ensuring that the center’s website, social media and other software offered for use by Job Seekers is accessible. Such technology must adhere to the Web Content Accessibility Guidelines 2.0, Level AA. In addition, the Center must conform to the Oklahoma Works Access for All Information and Communication Technology Checkpoints (</w:t>
      </w:r>
      <w:hyperlink r:id="rId23">
        <w:r>
          <w:rPr>
            <w:color w:val="0000FF"/>
            <w:u w:val="single" w:color="0000FF"/>
          </w:rPr>
          <w:t>https://www.okabletech.org/employment-services/oklahoma-works-access-for-</w:t>
        </w:r>
      </w:hyperlink>
      <w:r>
        <w:rPr>
          <w:color w:val="0000FF"/>
        </w:rPr>
        <w:t xml:space="preserve"> </w:t>
      </w:r>
      <w:hyperlink r:id="rId24">
        <w:r>
          <w:rPr>
            <w:color w:val="0000FF"/>
            <w:u w:val="single" w:color="0000FF"/>
          </w:rPr>
          <w:t>all/roadmap-for-accessibility-certification/information-and-communication-technology-ict-</w:t>
        </w:r>
      </w:hyperlink>
      <w:r>
        <w:rPr>
          <w:color w:val="0000FF"/>
        </w:rPr>
        <w:t xml:space="preserve"> </w:t>
      </w:r>
      <w:hyperlink r:id="rId25">
        <w:r>
          <w:rPr>
            <w:color w:val="0000FF"/>
            <w:u w:val="single" w:color="0000FF"/>
          </w:rPr>
          <w:t>checkpoints/</w:t>
        </w:r>
      </w:hyperlink>
      <w:r>
        <w:t xml:space="preserve">). </w:t>
      </w:r>
    </w:p>
    <w:p w14:paraId="6312BB4E" w14:textId="693A7705" w:rsidR="00A70B4A" w:rsidRDefault="007E55DC" w:rsidP="00FF250F">
      <w:pPr>
        <w:pStyle w:val="BodyText"/>
        <w:ind w:left="1280" w:right="1351"/>
      </w:pPr>
      <w:r>
        <w:t>In instances where the center does not meet all of the checkpoints, the center will create an Equally Effective Alternative Access Plan.</w:t>
      </w:r>
    </w:p>
    <w:p w14:paraId="60A88516" w14:textId="77777777" w:rsidR="00A70B4A" w:rsidRDefault="00A70B4A">
      <w:pPr>
        <w:pStyle w:val="BodyText"/>
      </w:pPr>
    </w:p>
    <w:p w14:paraId="3C069075" w14:textId="77777777" w:rsidR="00A70B4A" w:rsidRDefault="007E55DC">
      <w:pPr>
        <w:pStyle w:val="BodyText"/>
        <w:ind w:left="1280" w:right="1430"/>
      </w:pPr>
      <w:r>
        <w:t>The full Oklahoma Works Access for All certification process (</w:t>
      </w:r>
      <w:hyperlink r:id="rId26">
        <w:r>
          <w:rPr>
            <w:color w:val="0000FF"/>
            <w:u w:val="single" w:color="0000FF"/>
          </w:rPr>
          <w:t>https://www.okabletech.org/employment-services/oklahoma-works-access-for-</w:t>
        </w:r>
      </w:hyperlink>
      <w:r>
        <w:rPr>
          <w:color w:val="0000FF"/>
        </w:rPr>
        <w:t xml:space="preserve"> </w:t>
      </w:r>
      <w:hyperlink r:id="rId27">
        <w:r>
          <w:rPr>
            <w:color w:val="0000FF"/>
            <w:u w:val="single" w:color="0000FF"/>
          </w:rPr>
          <w:t>all/roadmap-for-accessibility-certification/</w:t>
        </w:r>
      </w:hyperlink>
      <w:r>
        <w:t>) details the requirements necessary, and provides tools, to receive certification under Oklahoma Works Access for All initiative.</w:t>
      </w:r>
    </w:p>
    <w:p w14:paraId="62E0AED2" w14:textId="77777777" w:rsidR="00A70B4A" w:rsidRDefault="00A70B4A">
      <w:pPr>
        <w:pStyle w:val="BodyText"/>
        <w:spacing w:before="1"/>
      </w:pPr>
    </w:p>
    <w:p w14:paraId="609F91B8" w14:textId="77777777" w:rsidR="00A70B4A" w:rsidRDefault="007E55DC">
      <w:pPr>
        <w:pStyle w:val="Heading2"/>
        <w:numPr>
          <w:ilvl w:val="1"/>
          <w:numId w:val="8"/>
        </w:numPr>
        <w:tabs>
          <w:tab w:val="left" w:pos="1281"/>
        </w:tabs>
      </w:pPr>
      <w:r>
        <w:t>Continuous Improvement</w:t>
      </w:r>
      <w:r>
        <w:rPr>
          <w:spacing w:val="-5"/>
        </w:rPr>
        <w:t xml:space="preserve"> </w:t>
      </w:r>
      <w:r>
        <w:t>Criteria</w:t>
      </w:r>
    </w:p>
    <w:p w14:paraId="64A61B1B" w14:textId="77777777" w:rsidR="00A70B4A" w:rsidRDefault="007E55DC">
      <w:pPr>
        <w:pStyle w:val="BodyText"/>
        <w:ind w:left="1280" w:right="812"/>
        <w:jc w:val="both"/>
      </w:pPr>
      <w:r>
        <w:t>These criteria evaluate the comprehensive and affiliate Oklahoma Works AJC’s (One Stop Center) continuous improvement, meaning the center has the mechanisms and processes in place and has the capacity to assess and improve upon the effectiveness, physical accessibility, and programmatic accessibility of the center. This includes a regular process for identifying and responding to technical assistance needs, a regular system of continuing professional staff development, and having systems in place to capture and respond to specific customer feedback. Continuous improvement also includes supporting the achievement of the negotiated levels of performance for the local indicators of performance (20 CFR 678.800(c)).</w:t>
      </w:r>
    </w:p>
    <w:p w14:paraId="536ABDCA" w14:textId="77777777" w:rsidR="00A70B4A" w:rsidRDefault="00A70B4A">
      <w:pPr>
        <w:pStyle w:val="BodyText"/>
        <w:spacing w:before="1"/>
      </w:pPr>
    </w:p>
    <w:p w14:paraId="40FFC633" w14:textId="61D48A64" w:rsidR="00A70B4A" w:rsidRDefault="007E55DC">
      <w:pPr>
        <w:pStyle w:val="BodyText"/>
        <w:ind w:left="1280" w:right="813"/>
        <w:jc w:val="both"/>
      </w:pPr>
      <w:r>
        <w:t xml:space="preserve">Detailed certification criteria are identified in Attachment A: Oklahoma Works </w:t>
      </w:r>
      <w:r w:rsidR="00B60CFE">
        <w:t xml:space="preserve">AJC </w:t>
      </w:r>
      <w:r>
        <w:t>(One Stop</w:t>
      </w:r>
      <w:r w:rsidR="00B60CFE">
        <w:t xml:space="preserve"> Center</w:t>
      </w:r>
      <w:r>
        <w:t xml:space="preserve">) Certification Checklist (Attachment B). To evaluate </w:t>
      </w:r>
      <w:r w:rsidR="00B60CFE">
        <w:t xml:space="preserve">Oklahoma Works </w:t>
      </w:r>
      <w:r w:rsidR="00697A63">
        <w:t>AJCs</w:t>
      </w:r>
      <w:r>
        <w:t xml:space="preserve"> on the required certification criteria, NEWDBs must use the Certification Checklist. GCWED, in consultation with</w:t>
      </w:r>
      <w:r>
        <w:rPr>
          <w:spacing w:val="-2"/>
        </w:rPr>
        <w:t xml:space="preserve"> </w:t>
      </w:r>
      <w:r>
        <w:t>CLEO</w:t>
      </w:r>
      <w:r>
        <w:rPr>
          <w:spacing w:val="-3"/>
        </w:rPr>
        <w:t xml:space="preserve"> </w:t>
      </w:r>
      <w:r>
        <w:t>and</w:t>
      </w:r>
      <w:r>
        <w:rPr>
          <w:spacing w:val="-5"/>
        </w:rPr>
        <w:t xml:space="preserve"> </w:t>
      </w:r>
      <w:r>
        <w:t>NEWDB,</w:t>
      </w:r>
      <w:r>
        <w:rPr>
          <w:spacing w:val="-6"/>
        </w:rPr>
        <w:t xml:space="preserve"> </w:t>
      </w:r>
      <w:r>
        <w:t>must review</w:t>
      </w:r>
      <w:r>
        <w:rPr>
          <w:spacing w:val="-4"/>
        </w:rPr>
        <w:t xml:space="preserve"> </w:t>
      </w:r>
      <w:r>
        <w:t>and</w:t>
      </w:r>
      <w:r>
        <w:rPr>
          <w:spacing w:val="-2"/>
        </w:rPr>
        <w:t xml:space="preserve"> </w:t>
      </w:r>
      <w:r>
        <w:t>update</w:t>
      </w:r>
      <w:r>
        <w:rPr>
          <w:spacing w:val="-4"/>
        </w:rPr>
        <w:t xml:space="preserve"> </w:t>
      </w:r>
      <w:r>
        <w:t>the</w:t>
      </w:r>
      <w:r>
        <w:rPr>
          <w:spacing w:val="-4"/>
        </w:rPr>
        <w:t xml:space="preserve"> </w:t>
      </w:r>
      <w:r>
        <w:t>Certification</w:t>
      </w:r>
      <w:r>
        <w:rPr>
          <w:spacing w:val="-5"/>
        </w:rPr>
        <w:t xml:space="preserve"> </w:t>
      </w:r>
      <w:r>
        <w:t>Checklist</w:t>
      </w:r>
      <w:r>
        <w:rPr>
          <w:spacing w:val="-4"/>
        </w:rPr>
        <w:t xml:space="preserve"> </w:t>
      </w:r>
      <w:r>
        <w:t>criteria</w:t>
      </w:r>
      <w:r>
        <w:rPr>
          <w:spacing w:val="-2"/>
        </w:rPr>
        <w:t xml:space="preserve"> </w:t>
      </w:r>
      <w:r>
        <w:t>every</w:t>
      </w:r>
      <w:r>
        <w:rPr>
          <w:spacing w:val="-4"/>
        </w:rPr>
        <w:t xml:space="preserve"> </w:t>
      </w:r>
      <w:r>
        <w:t>two years as part of the review and modification of the WIOA State</w:t>
      </w:r>
      <w:r>
        <w:rPr>
          <w:spacing w:val="-20"/>
        </w:rPr>
        <w:t xml:space="preserve"> </w:t>
      </w:r>
      <w:r>
        <w:t>Plan.</w:t>
      </w:r>
    </w:p>
    <w:p w14:paraId="2F6367DF" w14:textId="77777777" w:rsidR="00A70B4A" w:rsidRDefault="00A70B4A">
      <w:pPr>
        <w:pStyle w:val="BodyText"/>
        <w:spacing w:before="11"/>
        <w:rPr>
          <w:sz w:val="21"/>
        </w:rPr>
      </w:pPr>
    </w:p>
    <w:p w14:paraId="1394AB95" w14:textId="77777777" w:rsidR="00A70B4A" w:rsidRDefault="007E55DC">
      <w:pPr>
        <w:pStyle w:val="BodyText"/>
        <w:ind w:left="1280" w:right="813"/>
        <w:jc w:val="both"/>
      </w:pPr>
      <w:r>
        <w:t>Under the provisions of OWDI #01-2019, the NEWDB has established additional criteria than that</w:t>
      </w:r>
      <w:r>
        <w:rPr>
          <w:spacing w:val="-4"/>
        </w:rPr>
        <w:t xml:space="preserve"> </w:t>
      </w:r>
      <w:r>
        <w:t>established</w:t>
      </w:r>
      <w:r>
        <w:rPr>
          <w:spacing w:val="-4"/>
        </w:rPr>
        <w:t xml:space="preserve"> </w:t>
      </w:r>
      <w:r>
        <w:t>by</w:t>
      </w:r>
      <w:r>
        <w:rPr>
          <w:spacing w:val="-4"/>
        </w:rPr>
        <w:t xml:space="preserve"> </w:t>
      </w:r>
      <w:r>
        <w:t>the</w:t>
      </w:r>
      <w:r>
        <w:rPr>
          <w:spacing w:val="-3"/>
        </w:rPr>
        <w:t xml:space="preserve"> </w:t>
      </w:r>
      <w:r>
        <w:t>State,</w:t>
      </w:r>
      <w:r>
        <w:rPr>
          <w:spacing w:val="-4"/>
        </w:rPr>
        <w:t xml:space="preserve"> </w:t>
      </w:r>
      <w:r>
        <w:t>to</w:t>
      </w:r>
      <w:r>
        <w:rPr>
          <w:spacing w:val="-2"/>
        </w:rPr>
        <w:t xml:space="preserve"> </w:t>
      </w:r>
      <w:r>
        <w:t>include</w:t>
      </w:r>
      <w:r>
        <w:rPr>
          <w:spacing w:val="-4"/>
        </w:rPr>
        <w:t xml:space="preserve"> </w:t>
      </w:r>
      <w:r>
        <w:t>Center</w:t>
      </w:r>
      <w:r>
        <w:rPr>
          <w:spacing w:val="-3"/>
        </w:rPr>
        <w:t xml:space="preserve"> </w:t>
      </w:r>
      <w:r>
        <w:t>Certification</w:t>
      </w:r>
      <w:r>
        <w:rPr>
          <w:spacing w:val="-6"/>
        </w:rPr>
        <w:t xml:space="preserve"> </w:t>
      </w:r>
      <w:r>
        <w:t>Pre-Assessment</w:t>
      </w:r>
      <w:r>
        <w:rPr>
          <w:spacing w:val="-4"/>
        </w:rPr>
        <w:t xml:space="preserve"> </w:t>
      </w:r>
      <w:r>
        <w:t>and</w:t>
      </w:r>
      <w:r>
        <w:rPr>
          <w:spacing w:val="-6"/>
        </w:rPr>
        <w:t xml:space="preserve"> </w:t>
      </w:r>
      <w:r>
        <w:t>Request</w:t>
      </w:r>
      <w:r>
        <w:rPr>
          <w:spacing w:val="-4"/>
        </w:rPr>
        <w:t xml:space="preserve"> </w:t>
      </w:r>
      <w:r>
        <w:t>for affiliate centers by the One Stop Operator. Additional criteria established by NEWDB must also</w:t>
      </w:r>
      <w:r>
        <w:rPr>
          <w:spacing w:val="-8"/>
        </w:rPr>
        <w:t xml:space="preserve"> </w:t>
      </w:r>
      <w:r>
        <w:t>be</w:t>
      </w:r>
      <w:r>
        <w:rPr>
          <w:spacing w:val="-10"/>
        </w:rPr>
        <w:t xml:space="preserve"> </w:t>
      </w:r>
      <w:r>
        <w:t>reviewed</w:t>
      </w:r>
      <w:r>
        <w:rPr>
          <w:spacing w:val="-9"/>
        </w:rPr>
        <w:t xml:space="preserve"> </w:t>
      </w:r>
      <w:r>
        <w:t>and</w:t>
      </w:r>
      <w:r>
        <w:rPr>
          <w:spacing w:val="-9"/>
        </w:rPr>
        <w:t xml:space="preserve"> </w:t>
      </w:r>
      <w:r>
        <w:t>updated</w:t>
      </w:r>
      <w:r>
        <w:rPr>
          <w:spacing w:val="-7"/>
        </w:rPr>
        <w:t xml:space="preserve"> </w:t>
      </w:r>
      <w:r>
        <w:t>every</w:t>
      </w:r>
      <w:r>
        <w:rPr>
          <w:spacing w:val="-9"/>
        </w:rPr>
        <w:t xml:space="preserve"> </w:t>
      </w:r>
      <w:r>
        <w:t>two</w:t>
      </w:r>
      <w:r>
        <w:rPr>
          <w:spacing w:val="-9"/>
        </w:rPr>
        <w:t xml:space="preserve"> </w:t>
      </w:r>
      <w:r>
        <w:t>years</w:t>
      </w:r>
      <w:r>
        <w:rPr>
          <w:spacing w:val="-8"/>
        </w:rPr>
        <w:t xml:space="preserve"> </w:t>
      </w:r>
      <w:r>
        <w:t>as</w:t>
      </w:r>
      <w:r>
        <w:rPr>
          <w:spacing w:val="-10"/>
        </w:rPr>
        <w:t xml:space="preserve"> </w:t>
      </w:r>
      <w:r>
        <w:t>part</w:t>
      </w:r>
      <w:r>
        <w:rPr>
          <w:spacing w:val="-9"/>
        </w:rPr>
        <w:t xml:space="preserve"> </w:t>
      </w:r>
      <w:r>
        <w:t>of</w:t>
      </w:r>
      <w:r>
        <w:rPr>
          <w:spacing w:val="-8"/>
        </w:rPr>
        <w:t xml:space="preserve"> </w:t>
      </w:r>
      <w:r>
        <w:t>the</w:t>
      </w:r>
      <w:r>
        <w:rPr>
          <w:spacing w:val="-7"/>
        </w:rPr>
        <w:t xml:space="preserve"> </w:t>
      </w:r>
      <w:r>
        <w:t>WIOA</w:t>
      </w:r>
      <w:r>
        <w:rPr>
          <w:spacing w:val="-8"/>
        </w:rPr>
        <w:t xml:space="preserve"> </w:t>
      </w:r>
      <w:r>
        <w:t>Local</w:t>
      </w:r>
      <w:r>
        <w:rPr>
          <w:spacing w:val="-11"/>
        </w:rPr>
        <w:t xml:space="preserve"> </w:t>
      </w:r>
      <w:r>
        <w:t>Plan</w:t>
      </w:r>
      <w:r>
        <w:rPr>
          <w:spacing w:val="-8"/>
        </w:rPr>
        <w:t xml:space="preserve"> </w:t>
      </w:r>
      <w:r>
        <w:t>update</w:t>
      </w:r>
      <w:r>
        <w:rPr>
          <w:spacing w:val="-8"/>
        </w:rPr>
        <w:t xml:space="preserve"> </w:t>
      </w:r>
      <w:r>
        <w:t>process. Additional criteria are clearly identified in addenda to the Certification</w:t>
      </w:r>
      <w:r>
        <w:rPr>
          <w:spacing w:val="-9"/>
        </w:rPr>
        <w:t xml:space="preserve"> </w:t>
      </w:r>
      <w:r>
        <w:t>Checklist.</w:t>
      </w:r>
    </w:p>
    <w:p w14:paraId="4987373D" w14:textId="77777777" w:rsidR="00A70B4A" w:rsidRDefault="00A70B4A">
      <w:pPr>
        <w:pStyle w:val="BodyText"/>
      </w:pPr>
    </w:p>
    <w:p w14:paraId="635EFD45" w14:textId="6A816E55" w:rsidR="00A70B4A" w:rsidRDefault="007E55DC">
      <w:pPr>
        <w:pStyle w:val="Heading2"/>
        <w:numPr>
          <w:ilvl w:val="0"/>
          <w:numId w:val="8"/>
        </w:numPr>
        <w:tabs>
          <w:tab w:val="left" w:pos="920"/>
          <w:tab w:val="left" w:pos="921"/>
        </w:tabs>
        <w:ind w:right="814"/>
      </w:pPr>
      <w:r>
        <w:t xml:space="preserve">Procedure for Local Certification of Comprehensive and Affiliate Oklahoma Works </w:t>
      </w:r>
      <w:r w:rsidR="002500E0">
        <w:t xml:space="preserve">AJC </w:t>
      </w:r>
      <w:r>
        <w:t>(One-Stop</w:t>
      </w:r>
      <w:r w:rsidR="002500E0">
        <w:t xml:space="preserve"> Center</w:t>
      </w:r>
      <w:r>
        <w:t xml:space="preserve">) </w:t>
      </w:r>
    </w:p>
    <w:p w14:paraId="4DE8A1A4" w14:textId="460594F7" w:rsidR="00A70B4A" w:rsidRDefault="007E55DC" w:rsidP="00BF2D7D">
      <w:pPr>
        <w:pStyle w:val="ListParagraph"/>
        <w:numPr>
          <w:ilvl w:val="1"/>
          <w:numId w:val="8"/>
        </w:numPr>
        <w:tabs>
          <w:tab w:val="left" w:pos="1281"/>
        </w:tabs>
        <w:ind w:right="814"/>
        <w:jc w:val="both"/>
      </w:pPr>
      <w:r>
        <w:rPr>
          <w:b/>
        </w:rPr>
        <w:t>Center</w:t>
      </w:r>
      <w:r>
        <w:rPr>
          <w:b/>
          <w:spacing w:val="-14"/>
        </w:rPr>
        <w:t xml:space="preserve"> </w:t>
      </w:r>
      <w:r>
        <w:rPr>
          <w:b/>
        </w:rPr>
        <w:t>Certification</w:t>
      </w:r>
      <w:r>
        <w:rPr>
          <w:b/>
          <w:spacing w:val="-16"/>
        </w:rPr>
        <w:t xml:space="preserve"> </w:t>
      </w:r>
      <w:r>
        <w:rPr>
          <w:b/>
        </w:rPr>
        <w:t>Pre-Assessment-</w:t>
      </w:r>
      <w:r>
        <w:rPr>
          <w:b/>
          <w:spacing w:val="-15"/>
        </w:rPr>
        <w:t xml:space="preserve"> </w:t>
      </w:r>
      <w:r>
        <w:t>The</w:t>
      </w:r>
      <w:r>
        <w:rPr>
          <w:spacing w:val="-15"/>
        </w:rPr>
        <w:t xml:space="preserve"> </w:t>
      </w:r>
      <w:r>
        <w:t>NEWDB</w:t>
      </w:r>
      <w:r>
        <w:rPr>
          <w:spacing w:val="-14"/>
        </w:rPr>
        <w:t xml:space="preserve"> </w:t>
      </w:r>
      <w:r>
        <w:t>requires</w:t>
      </w:r>
      <w:r>
        <w:rPr>
          <w:spacing w:val="-15"/>
        </w:rPr>
        <w:t xml:space="preserve"> </w:t>
      </w:r>
      <w:r>
        <w:t>the</w:t>
      </w:r>
      <w:r>
        <w:rPr>
          <w:spacing w:val="-17"/>
        </w:rPr>
        <w:t xml:space="preserve"> </w:t>
      </w:r>
      <w:r>
        <w:t>One</w:t>
      </w:r>
      <w:r>
        <w:rPr>
          <w:spacing w:val="-14"/>
        </w:rPr>
        <w:t xml:space="preserve"> </w:t>
      </w:r>
      <w:r>
        <w:t>Stop</w:t>
      </w:r>
      <w:r>
        <w:rPr>
          <w:spacing w:val="-16"/>
        </w:rPr>
        <w:t xml:space="preserve"> </w:t>
      </w:r>
      <w:r>
        <w:t>Operator</w:t>
      </w:r>
      <w:r>
        <w:rPr>
          <w:spacing w:val="-15"/>
        </w:rPr>
        <w:t xml:space="preserve"> </w:t>
      </w:r>
      <w:r>
        <w:t>and</w:t>
      </w:r>
      <w:r>
        <w:rPr>
          <w:spacing w:val="-16"/>
        </w:rPr>
        <w:t xml:space="preserve"> </w:t>
      </w:r>
      <w:r>
        <w:t>Center Staff to administer an on-site center assessment utilizing the OWDI Center Certification Checklist (Attachment B) in the months prior to the application submission or CCT on-site review.</w:t>
      </w:r>
      <w:r>
        <w:rPr>
          <w:spacing w:val="-9"/>
        </w:rPr>
        <w:t xml:space="preserve"> </w:t>
      </w:r>
      <w:r>
        <w:t>The</w:t>
      </w:r>
      <w:r>
        <w:rPr>
          <w:spacing w:val="-10"/>
        </w:rPr>
        <w:t xml:space="preserve"> </w:t>
      </w:r>
      <w:r>
        <w:t>one</w:t>
      </w:r>
      <w:r>
        <w:rPr>
          <w:spacing w:val="-7"/>
        </w:rPr>
        <w:t xml:space="preserve"> </w:t>
      </w:r>
      <w:r>
        <w:t>stop</w:t>
      </w:r>
      <w:r>
        <w:rPr>
          <w:spacing w:val="-9"/>
        </w:rPr>
        <w:t xml:space="preserve"> </w:t>
      </w:r>
      <w:r>
        <w:t>operator</w:t>
      </w:r>
      <w:r>
        <w:rPr>
          <w:spacing w:val="-8"/>
        </w:rPr>
        <w:t xml:space="preserve"> </w:t>
      </w:r>
      <w:r>
        <w:t>should</w:t>
      </w:r>
      <w:r>
        <w:rPr>
          <w:spacing w:val="-9"/>
        </w:rPr>
        <w:t xml:space="preserve"> </w:t>
      </w:r>
      <w:r>
        <w:t>note</w:t>
      </w:r>
      <w:r>
        <w:rPr>
          <w:spacing w:val="-7"/>
        </w:rPr>
        <w:t xml:space="preserve"> </w:t>
      </w:r>
      <w:r>
        <w:t>any</w:t>
      </w:r>
      <w:r>
        <w:rPr>
          <w:spacing w:val="-9"/>
        </w:rPr>
        <w:t xml:space="preserve"> </w:t>
      </w:r>
      <w:r>
        <w:t>outstanding</w:t>
      </w:r>
      <w:r>
        <w:rPr>
          <w:spacing w:val="-9"/>
        </w:rPr>
        <w:t xml:space="preserve"> </w:t>
      </w:r>
      <w:r>
        <w:t>practices</w:t>
      </w:r>
      <w:r>
        <w:rPr>
          <w:spacing w:val="-7"/>
        </w:rPr>
        <w:t xml:space="preserve"> </w:t>
      </w:r>
      <w:r>
        <w:t>by</w:t>
      </w:r>
      <w:r>
        <w:rPr>
          <w:spacing w:val="-10"/>
        </w:rPr>
        <w:t xml:space="preserve"> </w:t>
      </w:r>
      <w:r>
        <w:t>the</w:t>
      </w:r>
      <w:r>
        <w:rPr>
          <w:spacing w:val="-10"/>
        </w:rPr>
        <w:t xml:space="preserve"> </w:t>
      </w:r>
      <w:r>
        <w:t>Oklahoma</w:t>
      </w:r>
      <w:r>
        <w:rPr>
          <w:spacing w:val="-11"/>
        </w:rPr>
        <w:t xml:space="preserve"> </w:t>
      </w:r>
      <w:r>
        <w:t>Works</w:t>
      </w:r>
      <w:r w:rsidR="00BF2D7D">
        <w:t xml:space="preserve"> </w:t>
      </w:r>
      <w:r>
        <w:t>AJC’s (One Stop Center) system and any areas that were not met. For measures not met, the One Stop Operator should provide the NEWDB with a solution and time line for meeting the measure(s).</w:t>
      </w:r>
    </w:p>
    <w:p w14:paraId="708DF428" w14:textId="77777777" w:rsidR="00A70B4A" w:rsidRDefault="00A70B4A">
      <w:pPr>
        <w:pStyle w:val="BodyText"/>
        <w:spacing w:before="11"/>
        <w:rPr>
          <w:sz w:val="21"/>
        </w:rPr>
      </w:pPr>
    </w:p>
    <w:p w14:paraId="10DC8BBC" w14:textId="77777777" w:rsidR="00A70B4A" w:rsidRDefault="007E55DC">
      <w:pPr>
        <w:pStyle w:val="ListParagraph"/>
        <w:numPr>
          <w:ilvl w:val="1"/>
          <w:numId w:val="8"/>
        </w:numPr>
        <w:tabs>
          <w:tab w:val="left" w:pos="1281"/>
        </w:tabs>
        <w:ind w:right="813"/>
        <w:jc w:val="both"/>
      </w:pPr>
      <w:r>
        <w:rPr>
          <w:b/>
        </w:rPr>
        <w:t xml:space="preserve">Request- </w:t>
      </w:r>
      <w:r>
        <w:t>The One Stop Operator will submit an application requesting certification for each comprehensive and affiliate center utilizing the Center Certification Application</w:t>
      </w:r>
      <w:r>
        <w:rPr>
          <w:spacing w:val="6"/>
        </w:rPr>
        <w:t xml:space="preserve"> </w:t>
      </w:r>
      <w:r>
        <w:t>(Attachment</w:t>
      </w:r>
    </w:p>
    <w:p w14:paraId="77E95FAB" w14:textId="77777777" w:rsidR="00A70B4A" w:rsidRDefault="007E55DC">
      <w:pPr>
        <w:pStyle w:val="ListParagraph"/>
        <w:numPr>
          <w:ilvl w:val="0"/>
          <w:numId w:val="4"/>
        </w:numPr>
        <w:tabs>
          <w:tab w:val="left" w:pos="1526"/>
        </w:tabs>
        <w:spacing w:before="1"/>
        <w:jc w:val="both"/>
      </w:pPr>
      <w:r>
        <w:t>to the Board in December of even number years. Application should</w:t>
      </w:r>
      <w:r>
        <w:rPr>
          <w:spacing w:val="-18"/>
        </w:rPr>
        <w:t xml:space="preserve"> </w:t>
      </w:r>
      <w:r>
        <w:t>include:</w:t>
      </w:r>
    </w:p>
    <w:p w14:paraId="4F08220D" w14:textId="77777777" w:rsidR="00A70B4A" w:rsidRDefault="007E55DC">
      <w:pPr>
        <w:pStyle w:val="ListParagraph"/>
        <w:numPr>
          <w:ilvl w:val="1"/>
          <w:numId w:val="4"/>
        </w:numPr>
        <w:tabs>
          <w:tab w:val="left" w:pos="2000"/>
          <w:tab w:val="left" w:pos="2001"/>
        </w:tabs>
      </w:pPr>
      <w:r>
        <w:t>Organization</w:t>
      </w:r>
      <w:r>
        <w:rPr>
          <w:spacing w:val="-2"/>
        </w:rPr>
        <w:t xml:space="preserve"> </w:t>
      </w:r>
      <w:r>
        <w:t>name;</w:t>
      </w:r>
    </w:p>
    <w:p w14:paraId="060F1B2D" w14:textId="77777777" w:rsidR="00A70B4A" w:rsidRDefault="007E55DC">
      <w:pPr>
        <w:pStyle w:val="ListParagraph"/>
        <w:numPr>
          <w:ilvl w:val="1"/>
          <w:numId w:val="4"/>
        </w:numPr>
        <w:tabs>
          <w:tab w:val="left" w:pos="2000"/>
          <w:tab w:val="left" w:pos="2001"/>
        </w:tabs>
        <w:spacing w:before="1" w:line="279" w:lineRule="exact"/>
      </w:pPr>
      <w:r>
        <w:t>Date;</w:t>
      </w:r>
    </w:p>
    <w:p w14:paraId="0C9247A5" w14:textId="77777777" w:rsidR="00A70B4A" w:rsidRDefault="007E55DC">
      <w:pPr>
        <w:pStyle w:val="ListParagraph"/>
        <w:numPr>
          <w:ilvl w:val="1"/>
          <w:numId w:val="4"/>
        </w:numPr>
        <w:tabs>
          <w:tab w:val="left" w:pos="2000"/>
          <w:tab w:val="left" w:pos="2001"/>
        </w:tabs>
        <w:spacing w:line="279" w:lineRule="exact"/>
      </w:pPr>
      <w:r>
        <w:t>Contact</w:t>
      </w:r>
      <w:r>
        <w:rPr>
          <w:spacing w:val="-1"/>
        </w:rPr>
        <w:t xml:space="preserve"> </w:t>
      </w:r>
      <w:r>
        <w:t>person;</w:t>
      </w:r>
    </w:p>
    <w:p w14:paraId="62D3448E" w14:textId="77777777" w:rsidR="00A70B4A" w:rsidRDefault="007E55DC">
      <w:pPr>
        <w:pStyle w:val="ListParagraph"/>
        <w:numPr>
          <w:ilvl w:val="1"/>
          <w:numId w:val="4"/>
        </w:numPr>
        <w:tabs>
          <w:tab w:val="left" w:pos="2000"/>
          <w:tab w:val="left" w:pos="2001"/>
        </w:tabs>
      </w:pPr>
      <w:r>
        <w:lastRenderedPageBreak/>
        <w:t>Phone;</w:t>
      </w:r>
    </w:p>
    <w:p w14:paraId="5DF9DD97" w14:textId="77777777" w:rsidR="00A70B4A" w:rsidRDefault="007E55DC">
      <w:pPr>
        <w:pStyle w:val="ListParagraph"/>
        <w:numPr>
          <w:ilvl w:val="1"/>
          <w:numId w:val="4"/>
        </w:numPr>
        <w:tabs>
          <w:tab w:val="left" w:pos="2000"/>
          <w:tab w:val="left" w:pos="2001"/>
        </w:tabs>
        <w:spacing w:before="1"/>
      </w:pPr>
      <w:r>
        <w:t>Email;</w:t>
      </w:r>
    </w:p>
    <w:p w14:paraId="55B6DA2C" w14:textId="77777777" w:rsidR="00A70B4A" w:rsidRDefault="007E55DC">
      <w:pPr>
        <w:pStyle w:val="ListParagraph"/>
        <w:numPr>
          <w:ilvl w:val="1"/>
          <w:numId w:val="4"/>
        </w:numPr>
        <w:tabs>
          <w:tab w:val="left" w:pos="2000"/>
          <w:tab w:val="left" w:pos="2001"/>
        </w:tabs>
      </w:pPr>
      <w:r>
        <w:t>Site to be</w:t>
      </w:r>
      <w:r>
        <w:rPr>
          <w:spacing w:val="-3"/>
        </w:rPr>
        <w:t xml:space="preserve"> </w:t>
      </w:r>
      <w:r>
        <w:t>certified;</w:t>
      </w:r>
    </w:p>
    <w:p w14:paraId="62DCAE89" w14:textId="77777777" w:rsidR="00A70B4A" w:rsidRDefault="007E55DC">
      <w:pPr>
        <w:pStyle w:val="ListParagraph"/>
        <w:numPr>
          <w:ilvl w:val="1"/>
          <w:numId w:val="4"/>
        </w:numPr>
        <w:tabs>
          <w:tab w:val="left" w:pos="2000"/>
          <w:tab w:val="left" w:pos="2001"/>
        </w:tabs>
        <w:spacing w:before="1" w:line="280" w:lineRule="exact"/>
      </w:pPr>
      <w:r>
        <w:t>Website;</w:t>
      </w:r>
    </w:p>
    <w:p w14:paraId="4720B4D5" w14:textId="77777777" w:rsidR="00A70B4A" w:rsidRDefault="007E55DC">
      <w:pPr>
        <w:pStyle w:val="ListParagraph"/>
        <w:numPr>
          <w:ilvl w:val="1"/>
          <w:numId w:val="4"/>
        </w:numPr>
        <w:tabs>
          <w:tab w:val="left" w:pos="2000"/>
          <w:tab w:val="left" w:pos="2001"/>
        </w:tabs>
        <w:spacing w:line="280" w:lineRule="exact"/>
      </w:pPr>
      <w:r>
        <w:t>Hours of</w:t>
      </w:r>
      <w:r>
        <w:rPr>
          <w:spacing w:val="-1"/>
        </w:rPr>
        <w:t xml:space="preserve"> </w:t>
      </w:r>
      <w:r>
        <w:t>operation;</w:t>
      </w:r>
    </w:p>
    <w:p w14:paraId="4CC61AE8" w14:textId="77777777" w:rsidR="00A70B4A" w:rsidRDefault="007E55DC">
      <w:pPr>
        <w:pStyle w:val="ListParagraph"/>
        <w:numPr>
          <w:ilvl w:val="1"/>
          <w:numId w:val="4"/>
        </w:numPr>
        <w:tabs>
          <w:tab w:val="left" w:pos="2000"/>
          <w:tab w:val="left" w:pos="2001"/>
        </w:tabs>
      </w:pPr>
      <w:r>
        <w:t>Current Certification Status (not applicable for initial certification request);</w:t>
      </w:r>
      <w:r>
        <w:rPr>
          <w:spacing w:val="-11"/>
        </w:rPr>
        <w:t xml:space="preserve"> </w:t>
      </w:r>
      <w:r>
        <w:t>and</w:t>
      </w:r>
    </w:p>
    <w:p w14:paraId="670313B7" w14:textId="77777777" w:rsidR="00A70B4A" w:rsidRDefault="007E55DC">
      <w:pPr>
        <w:pStyle w:val="ListParagraph"/>
        <w:numPr>
          <w:ilvl w:val="1"/>
          <w:numId w:val="4"/>
        </w:numPr>
        <w:tabs>
          <w:tab w:val="left" w:pos="2001"/>
        </w:tabs>
        <w:spacing w:before="1"/>
        <w:ind w:right="814"/>
        <w:jc w:val="both"/>
      </w:pPr>
      <w:r>
        <w:t>Desk Review materials – including any written procedures, business plans, Oklahoma’s Accessibility Initiative certifications, Emergency Action Plans, and other related</w:t>
      </w:r>
      <w:r>
        <w:rPr>
          <w:spacing w:val="-1"/>
        </w:rPr>
        <w:t xml:space="preserve"> </w:t>
      </w:r>
      <w:r>
        <w:t>items.</w:t>
      </w:r>
    </w:p>
    <w:p w14:paraId="7C1840B9" w14:textId="77777777" w:rsidR="00A70B4A" w:rsidRDefault="00A70B4A">
      <w:pPr>
        <w:pStyle w:val="BodyText"/>
      </w:pPr>
    </w:p>
    <w:p w14:paraId="4977F2F7" w14:textId="77777777" w:rsidR="00A70B4A" w:rsidRDefault="007E55DC">
      <w:pPr>
        <w:pStyle w:val="ListParagraph"/>
        <w:numPr>
          <w:ilvl w:val="1"/>
          <w:numId w:val="8"/>
        </w:numPr>
        <w:tabs>
          <w:tab w:val="left" w:pos="1281"/>
        </w:tabs>
        <w:spacing w:before="159"/>
        <w:ind w:right="812"/>
      </w:pPr>
      <w:r>
        <w:rPr>
          <w:b/>
        </w:rPr>
        <w:t>Center</w:t>
      </w:r>
      <w:r>
        <w:rPr>
          <w:b/>
          <w:spacing w:val="-4"/>
        </w:rPr>
        <w:t xml:space="preserve"> </w:t>
      </w:r>
      <w:r>
        <w:rPr>
          <w:b/>
        </w:rPr>
        <w:t>Certification</w:t>
      </w:r>
      <w:r>
        <w:rPr>
          <w:b/>
          <w:spacing w:val="-5"/>
        </w:rPr>
        <w:t xml:space="preserve"> </w:t>
      </w:r>
      <w:r>
        <w:rPr>
          <w:b/>
        </w:rPr>
        <w:t>Team</w:t>
      </w:r>
      <w:r>
        <w:rPr>
          <w:b/>
          <w:spacing w:val="-6"/>
        </w:rPr>
        <w:t xml:space="preserve"> </w:t>
      </w:r>
      <w:r>
        <w:rPr>
          <w:b/>
        </w:rPr>
        <w:t>(CCT)-</w:t>
      </w:r>
      <w:r>
        <w:rPr>
          <w:b/>
          <w:spacing w:val="-7"/>
        </w:rPr>
        <w:t xml:space="preserve"> </w:t>
      </w:r>
      <w:r>
        <w:t>The</w:t>
      </w:r>
      <w:r>
        <w:rPr>
          <w:spacing w:val="-4"/>
        </w:rPr>
        <w:t xml:space="preserve"> </w:t>
      </w:r>
      <w:r>
        <w:t>NEWDB</w:t>
      </w:r>
      <w:r>
        <w:rPr>
          <w:spacing w:val="-7"/>
        </w:rPr>
        <w:t xml:space="preserve"> </w:t>
      </w:r>
      <w:r>
        <w:t>will</w:t>
      </w:r>
      <w:r>
        <w:rPr>
          <w:spacing w:val="-6"/>
        </w:rPr>
        <w:t xml:space="preserve"> </w:t>
      </w:r>
      <w:r>
        <w:t>establish</w:t>
      </w:r>
      <w:r>
        <w:rPr>
          <w:spacing w:val="-4"/>
        </w:rPr>
        <w:t xml:space="preserve"> </w:t>
      </w:r>
      <w:r>
        <w:t>Oklahoma</w:t>
      </w:r>
      <w:r>
        <w:rPr>
          <w:spacing w:val="-7"/>
        </w:rPr>
        <w:t xml:space="preserve"> </w:t>
      </w:r>
      <w:r>
        <w:t>Works</w:t>
      </w:r>
      <w:r>
        <w:rPr>
          <w:spacing w:val="-4"/>
        </w:rPr>
        <w:t xml:space="preserve"> </w:t>
      </w:r>
      <w:r>
        <w:t>AJC’s</w:t>
      </w:r>
      <w:r>
        <w:rPr>
          <w:spacing w:val="-4"/>
        </w:rPr>
        <w:t xml:space="preserve"> </w:t>
      </w:r>
      <w:r>
        <w:t>(One</w:t>
      </w:r>
      <w:r>
        <w:rPr>
          <w:spacing w:val="-3"/>
        </w:rPr>
        <w:t xml:space="preserve"> </w:t>
      </w:r>
      <w:r>
        <w:t>Stop Center) certification teams who are responsible for conducting independent and objective evaluations of one-stop sites and making certification recommendations to the NEWDB. NEWDB has discretion in forming the review team’s size and membership. The NEWDB certification team must include a minimum of two evaluators. Foremost, certification team members must be free of conflicts of interest in the Center. For example, those conducting the review and recommending certification must not include any program partner with staff physically</w:t>
      </w:r>
      <w:r>
        <w:rPr>
          <w:spacing w:val="-7"/>
        </w:rPr>
        <w:t xml:space="preserve"> </w:t>
      </w:r>
      <w:r>
        <w:t>co-located</w:t>
      </w:r>
      <w:r>
        <w:rPr>
          <w:spacing w:val="-9"/>
        </w:rPr>
        <w:t xml:space="preserve"> </w:t>
      </w:r>
      <w:r>
        <w:t>in</w:t>
      </w:r>
      <w:r>
        <w:rPr>
          <w:spacing w:val="-7"/>
        </w:rPr>
        <w:t xml:space="preserve"> </w:t>
      </w:r>
      <w:r>
        <w:t>the</w:t>
      </w:r>
      <w:r>
        <w:rPr>
          <w:spacing w:val="-9"/>
        </w:rPr>
        <w:t xml:space="preserve"> </w:t>
      </w:r>
      <w:r>
        <w:t>Center</w:t>
      </w:r>
      <w:r>
        <w:rPr>
          <w:spacing w:val="-7"/>
        </w:rPr>
        <w:t xml:space="preserve"> </w:t>
      </w:r>
      <w:r>
        <w:t>or</w:t>
      </w:r>
      <w:r>
        <w:rPr>
          <w:spacing w:val="-8"/>
        </w:rPr>
        <w:t xml:space="preserve"> </w:t>
      </w:r>
      <w:r>
        <w:t>a</w:t>
      </w:r>
      <w:r>
        <w:rPr>
          <w:spacing w:val="-8"/>
        </w:rPr>
        <w:t xml:space="preserve"> </w:t>
      </w:r>
      <w:r>
        <w:t>One-Stop</w:t>
      </w:r>
      <w:r>
        <w:rPr>
          <w:spacing w:val="-8"/>
        </w:rPr>
        <w:t xml:space="preserve"> </w:t>
      </w:r>
      <w:r>
        <w:t>Operator</w:t>
      </w:r>
      <w:r>
        <w:rPr>
          <w:spacing w:val="-8"/>
        </w:rPr>
        <w:t xml:space="preserve"> </w:t>
      </w:r>
      <w:r>
        <w:t>who</w:t>
      </w:r>
      <w:r>
        <w:rPr>
          <w:spacing w:val="-3"/>
        </w:rPr>
        <w:t xml:space="preserve"> </w:t>
      </w:r>
      <w:r>
        <w:t>is</w:t>
      </w:r>
      <w:r>
        <w:rPr>
          <w:spacing w:val="-8"/>
        </w:rPr>
        <w:t xml:space="preserve"> </w:t>
      </w:r>
      <w:r>
        <w:t>responsible</w:t>
      </w:r>
      <w:r>
        <w:rPr>
          <w:spacing w:val="-8"/>
        </w:rPr>
        <w:t xml:space="preserve"> </w:t>
      </w:r>
      <w:r>
        <w:t>for</w:t>
      </w:r>
      <w:r>
        <w:rPr>
          <w:spacing w:val="-10"/>
        </w:rPr>
        <w:t xml:space="preserve"> </w:t>
      </w:r>
      <w:r>
        <w:t>the</w:t>
      </w:r>
      <w:r>
        <w:rPr>
          <w:spacing w:val="-6"/>
        </w:rPr>
        <w:t xml:space="preserve"> </w:t>
      </w:r>
      <w:r>
        <w:t>delivery of</w:t>
      </w:r>
      <w:r>
        <w:rPr>
          <w:spacing w:val="-4"/>
        </w:rPr>
        <w:t xml:space="preserve"> </w:t>
      </w:r>
      <w:r>
        <w:t>career</w:t>
      </w:r>
      <w:r>
        <w:rPr>
          <w:spacing w:val="-7"/>
        </w:rPr>
        <w:t xml:space="preserve"> </w:t>
      </w:r>
      <w:r>
        <w:t>services</w:t>
      </w:r>
      <w:r>
        <w:rPr>
          <w:spacing w:val="-4"/>
        </w:rPr>
        <w:t xml:space="preserve"> </w:t>
      </w:r>
      <w:r>
        <w:t>within</w:t>
      </w:r>
      <w:r>
        <w:rPr>
          <w:spacing w:val="-5"/>
        </w:rPr>
        <w:t xml:space="preserve"> </w:t>
      </w:r>
      <w:r>
        <w:t>the</w:t>
      </w:r>
      <w:r>
        <w:rPr>
          <w:spacing w:val="-4"/>
        </w:rPr>
        <w:t xml:space="preserve"> </w:t>
      </w:r>
      <w:r>
        <w:t>center.</w:t>
      </w:r>
      <w:r>
        <w:rPr>
          <w:spacing w:val="-6"/>
        </w:rPr>
        <w:t xml:space="preserve"> </w:t>
      </w:r>
      <w:r>
        <w:t>The</w:t>
      </w:r>
      <w:r>
        <w:rPr>
          <w:spacing w:val="-4"/>
        </w:rPr>
        <w:t xml:space="preserve"> </w:t>
      </w:r>
      <w:r>
        <w:t>NEWDB</w:t>
      </w:r>
      <w:r>
        <w:rPr>
          <w:spacing w:val="-6"/>
        </w:rPr>
        <w:t xml:space="preserve"> </w:t>
      </w:r>
      <w:r>
        <w:t>Certification</w:t>
      </w:r>
      <w:r>
        <w:rPr>
          <w:spacing w:val="-6"/>
        </w:rPr>
        <w:t xml:space="preserve"> </w:t>
      </w:r>
      <w:r>
        <w:t>team</w:t>
      </w:r>
      <w:r>
        <w:rPr>
          <w:spacing w:val="-6"/>
        </w:rPr>
        <w:t xml:space="preserve"> </w:t>
      </w:r>
      <w:r>
        <w:t>may</w:t>
      </w:r>
      <w:r>
        <w:rPr>
          <w:spacing w:val="-4"/>
        </w:rPr>
        <w:t xml:space="preserve"> </w:t>
      </w:r>
      <w:r>
        <w:t>include</w:t>
      </w:r>
      <w:r>
        <w:rPr>
          <w:spacing w:val="-6"/>
        </w:rPr>
        <w:t xml:space="preserve"> </w:t>
      </w:r>
      <w:r>
        <w:t>local</w:t>
      </w:r>
      <w:r>
        <w:rPr>
          <w:spacing w:val="-7"/>
        </w:rPr>
        <w:t xml:space="preserve"> </w:t>
      </w:r>
      <w:r>
        <w:t xml:space="preserve">experts who represent targeted populations, experts from the state level, a third-party evaluator, or experts from outside of the local area to ensure evaluations are objective, so long as they have no conflict of interest with the comprehensive and affiliate site(s). The NEWDB Certification team will </w:t>
      </w:r>
      <w:r>
        <w:rPr>
          <w:spacing w:val="-2"/>
        </w:rPr>
        <w:t xml:space="preserve">not </w:t>
      </w:r>
      <w:r>
        <w:t>be comprised of NEWDB members, the local area One-Stop Operator, or the NEWDB fiscal agent. The NEWDB Certification team will only include one NEWDB staff member. A representative from the team should be identified as the primary contact person.</w:t>
      </w:r>
    </w:p>
    <w:p w14:paraId="19B0CE04" w14:textId="77777777" w:rsidR="00A70B4A" w:rsidRDefault="00A70B4A">
      <w:pPr>
        <w:pStyle w:val="BodyText"/>
        <w:spacing w:before="4"/>
        <w:rPr>
          <w:sz w:val="25"/>
        </w:rPr>
      </w:pPr>
    </w:p>
    <w:p w14:paraId="2EDC3297" w14:textId="77777777" w:rsidR="00A70B4A" w:rsidRDefault="007E55DC">
      <w:pPr>
        <w:pStyle w:val="ListParagraph"/>
        <w:numPr>
          <w:ilvl w:val="1"/>
          <w:numId w:val="8"/>
        </w:numPr>
        <w:tabs>
          <w:tab w:val="left" w:pos="1281"/>
        </w:tabs>
        <w:ind w:right="811"/>
        <w:jc w:val="both"/>
      </w:pPr>
      <w:r>
        <w:rPr>
          <w:b/>
        </w:rPr>
        <w:t xml:space="preserve">Documentation- </w:t>
      </w:r>
      <w:r>
        <w:t>The local review team must identify hard data and documentation when making their determination. This data may include: reports, minutes, signed MOUs, procedures manuals, customer satisfaction data, surveys and questionnaires, and interviews with</w:t>
      </w:r>
      <w:r>
        <w:rPr>
          <w:spacing w:val="-12"/>
        </w:rPr>
        <w:t xml:space="preserve"> </w:t>
      </w:r>
      <w:r>
        <w:t>customers,</w:t>
      </w:r>
      <w:r>
        <w:rPr>
          <w:spacing w:val="-12"/>
        </w:rPr>
        <w:t xml:space="preserve"> </w:t>
      </w:r>
      <w:r>
        <w:t>partners,</w:t>
      </w:r>
      <w:r>
        <w:rPr>
          <w:spacing w:val="-13"/>
        </w:rPr>
        <w:t xml:space="preserve"> </w:t>
      </w:r>
      <w:r>
        <w:t>and</w:t>
      </w:r>
      <w:r>
        <w:rPr>
          <w:spacing w:val="-11"/>
        </w:rPr>
        <w:t xml:space="preserve"> </w:t>
      </w:r>
      <w:r>
        <w:t>staff,</w:t>
      </w:r>
      <w:r>
        <w:rPr>
          <w:spacing w:val="-11"/>
        </w:rPr>
        <w:t xml:space="preserve"> </w:t>
      </w:r>
      <w:r>
        <w:t>and</w:t>
      </w:r>
      <w:r>
        <w:rPr>
          <w:spacing w:val="-11"/>
        </w:rPr>
        <w:t xml:space="preserve"> </w:t>
      </w:r>
      <w:r>
        <w:t>performance</w:t>
      </w:r>
      <w:r>
        <w:rPr>
          <w:spacing w:val="-11"/>
        </w:rPr>
        <w:t xml:space="preserve"> </w:t>
      </w:r>
      <w:r>
        <w:t>information.</w:t>
      </w:r>
      <w:r>
        <w:rPr>
          <w:spacing w:val="-12"/>
        </w:rPr>
        <w:t xml:space="preserve"> </w:t>
      </w:r>
      <w:r>
        <w:t>The</w:t>
      </w:r>
      <w:r>
        <w:rPr>
          <w:spacing w:val="-11"/>
        </w:rPr>
        <w:t xml:space="preserve"> </w:t>
      </w:r>
      <w:r>
        <w:t>CCT</w:t>
      </w:r>
      <w:r>
        <w:rPr>
          <w:spacing w:val="-10"/>
        </w:rPr>
        <w:t xml:space="preserve"> </w:t>
      </w:r>
      <w:r>
        <w:t>identified</w:t>
      </w:r>
      <w:r>
        <w:rPr>
          <w:spacing w:val="-12"/>
        </w:rPr>
        <w:t xml:space="preserve"> </w:t>
      </w:r>
      <w:r>
        <w:t>primary contact person will coordinate the request of documentation to begin a desk and onsite review, such as memorandums of understanding, reports, performance information, procedures manuals, customer satisfaction surveys, etc. with the One Stop</w:t>
      </w:r>
      <w:r>
        <w:rPr>
          <w:spacing w:val="-17"/>
        </w:rPr>
        <w:t xml:space="preserve"> </w:t>
      </w:r>
      <w:r>
        <w:t>Operator.</w:t>
      </w:r>
    </w:p>
    <w:p w14:paraId="508D9B1A" w14:textId="77777777" w:rsidR="00A70B4A" w:rsidRDefault="00A70B4A">
      <w:pPr>
        <w:pStyle w:val="BodyText"/>
      </w:pPr>
    </w:p>
    <w:p w14:paraId="638422E3" w14:textId="1EC4DA6A" w:rsidR="00A70B4A" w:rsidRDefault="007E55DC" w:rsidP="00005D97">
      <w:pPr>
        <w:pStyle w:val="ListParagraph"/>
        <w:numPr>
          <w:ilvl w:val="1"/>
          <w:numId w:val="8"/>
        </w:numPr>
        <w:tabs>
          <w:tab w:val="left" w:pos="1281"/>
        </w:tabs>
        <w:spacing w:before="4"/>
        <w:ind w:right="812"/>
        <w:jc w:val="both"/>
      </w:pPr>
      <w:r w:rsidRPr="00005D97">
        <w:rPr>
          <w:b/>
        </w:rPr>
        <w:t>Desk Review-</w:t>
      </w:r>
      <w:r>
        <w:t>The local review team’s primary contact person will provide the Certification Review Team with the certification request, mandated checklist and electronic materials to begin</w:t>
      </w:r>
      <w:r w:rsidRPr="00005D97">
        <w:rPr>
          <w:spacing w:val="41"/>
        </w:rPr>
        <w:t xml:space="preserve"> </w:t>
      </w:r>
      <w:r>
        <w:t>a</w:t>
      </w:r>
      <w:r w:rsidRPr="00005D97">
        <w:rPr>
          <w:spacing w:val="42"/>
        </w:rPr>
        <w:t xml:space="preserve"> </w:t>
      </w:r>
      <w:r>
        <w:t>desk</w:t>
      </w:r>
      <w:r w:rsidRPr="00005D97">
        <w:rPr>
          <w:spacing w:val="43"/>
        </w:rPr>
        <w:t xml:space="preserve"> </w:t>
      </w:r>
      <w:r>
        <w:t>review.</w:t>
      </w:r>
      <w:r w:rsidRPr="00005D97">
        <w:rPr>
          <w:spacing w:val="39"/>
        </w:rPr>
        <w:t xml:space="preserve"> </w:t>
      </w:r>
      <w:r>
        <w:t>The</w:t>
      </w:r>
      <w:r w:rsidRPr="00005D97">
        <w:rPr>
          <w:spacing w:val="40"/>
        </w:rPr>
        <w:t xml:space="preserve"> </w:t>
      </w:r>
      <w:r>
        <w:t>review</w:t>
      </w:r>
      <w:r w:rsidRPr="00005D97">
        <w:rPr>
          <w:spacing w:val="43"/>
        </w:rPr>
        <w:t xml:space="preserve"> </w:t>
      </w:r>
      <w:r>
        <w:t>team</w:t>
      </w:r>
      <w:r w:rsidRPr="00005D97">
        <w:rPr>
          <w:spacing w:val="40"/>
        </w:rPr>
        <w:t xml:space="preserve"> </w:t>
      </w:r>
      <w:r>
        <w:t>members</w:t>
      </w:r>
      <w:r w:rsidRPr="00005D97">
        <w:rPr>
          <w:spacing w:val="42"/>
        </w:rPr>
        <w:t xml:space="preserve"> </w:t>
      </w:r>
      <w:r>
        <w:t>should</w:t>
      </w:r>
      <w:r w:rsidRPr="00005D97">
        <w:rPr>
          <w:spacing w:val="41"/>
        </w:rPr>
        <w:t xml:space="preserve"> </w:t>
      </w:r>
      <w:r>
        <w:t>familiarize</w:t>
      </w:r>
      <w:r w:rsidRPr="00005D97">
        <w:rPr>
          <w:spacing w:val="42"/>
        </w:rPr>
        <w:t xml:space="preserve"> </w:t>
      </w:r>
      <w:r>
        <w:t>themselves</w:t>
      </w:r>
      <w:r w:rsidRPr="00005D97">
        <w:rPr>
          <w:spacing w:val="43"/>
        </w:rPr>
        <w:t xml:space="preserve"> </w:t>
      </w:r>
      <w:r>
        <w:t>with</w:t>
      </w:r>
      <w:r w:rsidRPr="00005D97">
        <w:rPr>
          <w:spacing w:val="42"/>
        </w:rPr>
        <w:t xml:space="preserve"> </w:t>
      </w:r>
      <w:r>
        <w:t>the</w:t>
      </w:r>
      <w:r w:rsidR="00BF2D7D">
        <w:t xml:space="preserve"> </w:t>
      </w:r>
      <w:r>
        <w:t>materials provided, as they will be helpful during the on-site reviews. The NEWDB requires the desk review be completed within thirty (30) days of the request. The desk review should be completed within 30-days of the request.</w:t>
      </w:r>
    </w:p>
    <w:p w14:paraId="5F3B54A0" w14:textId="77777777" w:rsidR="00A70B4A" w:rsidRDefault="00A70B4A">
      <w:pPr>
        <w:pStyle w:val="BodyText"/>
        <w:spacing w:before="11"/>
        <w:rPr>
          <w:sz w:val="21"/>
        </w:rPr>
      </w:pPr>
    </w:p>
    <w:p w14:paraId="022A6920" w14:textId="77777777" w:rsidR="00A70B4A" w:rsidRDefault="007E55DC">
      <w:pPr>
        <w:pStyle w:val="ListParagraph"/>
        <w:numPr>
          <w:ilvl w:val="1"/>
          <w:numId w:val="8"/>
        </w:numPr>
        <w:tabs>
          <w:tab w:val="left" w:pos="1281"/>
        </w:tabs>
        <w:ind w:right="813"/>
        <w:jc w:val="both"/>
      </w:pPr>
      <w:r>
        <w:rPr>
          <w:b/>
        </w:rPr>
        <w:t xml:space="preserve">On-Site Review- </w:t>
      </w:r>
      <w:r>
        <w:t>The local review team will conduct an on-site review. This be scheduled</w:t>
      </w:r>
      <w:r>
        <w:rPr>
          <w:spacing w:val="-31"/>
        </w:rPr>
        <w:t xml:space="preserve"> </w:t>
      </w:r>
      <w:r>
        <w:t xml:space="preserve">and conducted within sixty (60) days of the request. Team members will </w:t>
      </w:r>
      <w:r>
        <w:lastRenderedPageBreak/>
        <w:t>evaluate each met/not met and scored criteria, and after evaluation will come to consensus for each of the criteria evaluated.</w:t>
      </w:r>
    </w:p>
    <w:p w14:paraId="300FB2CA" w14:textId="77777777" w:rsidR="00A70B4A" w:rsidRDefault="00A70B4A">
      <w:pPr>
        <w:pStyle w:val="BodyText"/>
        <w:spacing w:before="1"/>
      </w:pPr>
    </w:p>
    <w:p w14:paraId="654AB1C5" w14:textId="77777777" w:rsidR="00A70B4A" w:rsidRDefault="007E55DC">
      <w:pPr>
        <w:pStyle w:val="ListParagraph"/>
        <w:numPr>
          <w:ilvl w:val="1"/>
          <w:numId w:val="8"/>
        </w:numPr>
        <w:tabs>
          <w:tab w:val="left" w:pos="1281"/>
        </w:tabs>
        <w:ind w:right="813"/>
        <w:jc w:val="both"/>
      </w:pPr>
      <w:r>
        <w:rPr>
          <w:b/>
        </w:rPr>
        <w:t>Center Evaluation</w:t>
      </w:r>
      <w:r>
        <w:t>- Center Certification Team (CCT), will utilize the appropriate Certification Checklist (Attachment B) provided under state guidance, OWDI #01-2019 (or subsequent guidance).</w:t>
      </w:r>
      <w:r>
        <w:rPr>
          <w:spacing w:val="-11"/>
        </w:rPr>
        <w:t xml:space="preserve"> </w:t>
      </w:r>
      <w:r>
        <w:t>Upon</w:t>
      </w:r>
      <w:r>
        <w:rPr>
          <w:spacing w:val="-11"/>
        </w:rPr>
        <w:t xml:space="preserve"> </w:t>
      </w:r>
      <w:r>
        <w:t>completion</w:t>
      </w:r>
      <w:r>
        <w:rPr>
          <w:spacing w:val="-11"/>
        </w:rPr>
        <w:t xml:space="preserve"> </w:t>
      </w:r>
      <w:r>
        <w:t>of</w:t>
      </w:r>
      <w:r>
        <w:rPr>
          <w:spacing w:val="-10"/>
        </w:rPr>
        <w:t xml:space="preserve"> </w:t>
      </w:r>
      <w:r>
        <w:t>the</w:t>
      </w:r>
      <w:r>
        <w:rPr>
          <w:spacing w:val="-10"/>
        </w:rPr>
        <w:t xml:space="preserve"> </w:t>
      </w:r>
      <w:r>
        <w:t>evaluation</w:t>
      </w:r>
      <w:r>
        <w:rPr>
          <w:spacing w:val="-11"/>
        </w:rPr>
        <w:t xml:space="preserve"> </w:t>
      </w:r>
      <w:r>
        <w:t>there</w:t>
      </w:r>
      <w:r>
        <w:rPr>
          <w:spacing w:val="-10"/>
        </w:rPr>
        <w:t xml:space="preserve"> </w:t>
      </w:r>
      <w:r>
        <w:t>are</w:t>
      </w:r>
      <w:r>
        <w:rPr>
          <w:spacing w:val="-9"/>
        </w:rPr>
        <w:t xml:space="preserve"> </w:t>
      </w:r>
      <w:r>
        <w:t>four</w:t>
      </w:r>
      <w:r>
        <w:rPr>
          <w:spacing w:val="-10"/>
        </w:rPr>
        <w:t xml:space="preserve"> </w:t>
      </w:r>
      <w:r>
        <w:t>certification</w:t>
      </w:r>
      <w:r>
        <w:rPr>
          <w:spacing w:val="-11"/>
        </w:rPr>
        <w:t xml:space="preserve"> </w:t>
      </w:r>
      <w:r>
        <w:t>determinations</w:t>
      </w:r>
      <w:r>
        <w:rPr>
          <w:spacing w:val="-10"/>
        </w:rPr>
        <w:t xml:space="preserve"> </w:t>
      </w:r>
      <w:r>
        <w:t>that may be assigned to each Oklahoma Works AJC’s (One-Stop</w:t>
      </w:r>
      <w:r>
        <w:rPr>
          <w:spacing w:val="-5"/>
        </w:rPr>
        <w:t xml:space="preserve"> </w:t>
      </w:r>
      <w:r>
        <w:t>Center):</w:t>
      </w:r>
    </w:p>
    <w:p w14:paraId="7D92C0DB" w14:textId="77777777" w:rsidR="00A70B4A" w:rsidRDefault="00A70B4A">
      <w:pPr>
        <w:pStyle w:val="BodyText"/>
        <w:spacing w:before="8"/>
        <w:rPr>
          <w:sz w:val="19"/>
        </w:rPr>
      </w:pPr>
    </w:p>
    <w:p w14:paraId="01FDA027" w14:textId="77777777" w:rsidR="00A70B4A" w:rsidRDefault="007E55DC">
      <w:pPr>
        <w:pStyle w:val="Heading2"/>
        <w:numPr>
          <w:ilvl w:val="2"/>
          <w:numId w:val="8"/>
        </w:numPr>
        <w:tabs>
          <w:tab w:val="left" w:pos="1640"/>
          <w:tab w:val="left" w:pos="1641"/>
        </w:tabs>
        <w:ind w:left="1640"/>
      </w:pPr>
      <w:r>
        <w:t>Certification,</w:t>
      </w:r>
    </w:p>
    <w:p w14:paraId="79F59EC1" w14:textId="77777777" w:rsidR="00A70B4A" w:rsidRDefault="007E55DC">
      <w:pPr>
        <w:pStyle w:val="ListParagraph"/>
        <w:numPr>
          <w:ilvl w:val="2"/>
          <w:numId w:val="8"/>
        </w:numPr>
        <w:tabs>
          <w:tab w:val="left" w:pos="1640"/>
          <w:tab w:val="left" w:pos="1641"/>
        </w:tabs>
        <w:spacing w:before="240"/>
        <w:ind w:left="1640" w:right="98"/>
        <w:rPr>
          <w:b/>
        </w:rPr>
      </w:pPr>
      <w:r>
        <w:rPr>
          <w:b/>
        </w:rPr>
        <w:t>Provisional certification with a requirement that one-stop operators provide action plans and timelines for meeting certification standards,</w:t>
      </w:r>
      <w:r>
        <w:rPr>
          <w:b/>
          <w:spacing w:val="-6"/>
        </w:rPr>
        <w:t xml:space="preserve"> </w:t>
      </w:r>
      <w:r>
        <w:rPr>
          <w:b/>
        </w:rPr>
        <w:t>and</w:t>
      </w:r>
    </w:p>
    <w:p w14:paraId="5ED840DC" w14:textId="77777777" w:rsidR="00A70B4A" w:rsidRDefault="00A70B4A">
      <w:pPr>
        <w:pStyle w:val="BodyText"/>
        <w:spacing w:before="9"/>
        <w:rPr>
          <w:b/>
          <w:sz w:val="19"/>
        </w:rPr>
      </w:pPr>
    </w:p>
    <w:p w14:paraId="293D144F" w14:textId="77777777" w:rsidR="00A70B4A" w:rsidRDefault="007E55DC">
      <w:pPr>
        <w:pStyle w:val="ListParagraph"/>
        <w:numPr>
          <w:ilvl w:val="2"/>
          <w:numId w:val="8"/>
        </w:numPr>
        <w:tabs>
          <w:tab w:val="left" w:pos="1641"/>
        </w:tabs>
        <w:ind w:left="1640"/>
        <w:jc w:val="both"/>
        <w:rPr>
          <w:b/>
        </w:rPr>
      </w:pPr>
      <w:r>
        <w:rPr>
          <w:b/>
        </w:rPr>
        <w:t>Not certified or</w:t>
      </w:r>
      <w:r>
        <w:rPr>
          <w:b/>
          <w:spacing w:val="-2"/>
        </w:rPr>
        <w:t xml:space="preserve"> </w:t>
      </w:r>
      <w:r>
        <w:rPr>
          <w:b/>
        </w:rPr>
        <w:t>decertified.</w:t>
      </w:r>
    </w:p>
    <w:p w14:paraId="2740F31E" w14:textId="77777777" w:rsidR="00A70B4A" w:rsidRDefault="00A70B4A">
      <w:pPr>
        <w:pStyle w:val="BodyText"/>
        <w:spacing w:before="10"/>
        <w:rPr>
          <w:b/>
          <w:sz w:val="21"/>
        </w:rPr>
      </w:pPr>
    </w:p>
    <w:p w14:paraId="01BB8644" w14:textId="77777777" w:rsidR="00A70B4A" w:rsidRDefault="007E55DC" w:rsidP="00696BB0">
      <w:pPr>
        <w:pStyle w:val="BodyText"/>
        <w:ind w:left="920" w:firstLine="360"/>
      </w:pPr>
      <w:r>
        <w:t>Certification is determined by a combination of the percentage of each type of criteria met:</w:t>
      </w:r>
    </w:p>
    <w:p w14:paraId="121A934E" w14:textId="77777777" w:rsidR="00A70B4A" w:rsidRDefault="00A70B4A">
      <w:pPr>
        <w:pStyle w:val="BodyText"/>
        <w:spacing w:before="1"/>
      </w:pPr>
    </w:p>
    <w:p w14:paraId="2091DE73" w14:textId="77777777" w:rsidR="00A70B4A" w:rsidRDefault="007E55DC">
      <w:pPr>
        <w:pStyle w:val="Heading2"/>
        <w:numPr>
          <w:ilvl w:val="2"/>
          <w:numId w:val="8"/>
        </w:numPr>
        <w:tabs>
          <w:tab w:val="left" w:pos="1641"/>
        </w:tabs>
        <w:ind w:left="1640"/>
        <w:jc w:val="both"/>
        <w:rPr>
          <w:b w:val="0"/>
        </w:rPr>
      </w:pPr>
      <w:r>
        <w:t>Full</w:t>
      </w:r>
      <w:r>
        <w:rPr>
          <w:spacing w:val="-1"/>
        </w:rPr>
        <w:t xml:space="preserve"> </w:t>
      </w:r>
      <w:r>
        <w:t>Certification</w:t>
      </w:r>
      <w:r>
        <w:rPr>
          <w:b w:val="0"/>
        </w:rPr>
        <w:t>:</w:t>
      </w:r>
    </w:p>
    <w:p w14:paraId="170F945B" w14:textId="77777777" w:rsidR="00A70B4A" w:rsidRDefault="007E55DC">
      <w:pPr>
        <w:pStyle w:val="BodyText"/>
        <w:ind w:left="1640"/>
      </w:pPr>
      <w:r>
        <w:t>Certification may be awarded if 100% of met/not met criteria and an average score of “2”</w:t>
      </w:r>
    </w:p>
    <w:p w14:paraId="4BBB31D6" w14:textId="77777777" w:rsidR="00A70B4A" w:rsidRDefault="007E55DC">
      <w:pPr>
        <w:pStyle w:val="BodyText"/>
        <w:spacing w:before="1"/>
        <w:ind w:left="1640"/>
      </w:pPr>
      <w:r>
        <w:t>or higher for each category is achieved.</w:t>
      </w:r>
    </w:p>
    <w:p w14:paraId="6773C338" w14:textId="77777777" w:rsidR="00A70B4A" w:rsidRDefault="00A70B4A">
      <w:pPr>
        <w:pStyle w:val="BodyText"/>
        <w:spacing w:before="1"/>
      </w:pPr>
    </w:p>
    <w:p w14:paraId="5F152B6F" w14:textId="77777777" w:rsidR="00A70B4A" w:rsidRDefault="007E55DC">
      <w:pPr>
        <w:pStyle w:val="Heading2"/>
        <w:numPr>
          <w:ilvl w:val="2"/>
          <w:numId w:val="8"/>
        </w:numPr>
        <w:tabs>
          <w:tab w:val="left" w:pos="1641"/>
        </w:tabs>
        <w:ind w:left="1640"/>
        <w:jc w:val="both"/>
      </w:pPr>
      <w:r>
        <w:t>Provisional</w:t>
      </w:r>
      <w:r>
        <w:rPr>
          <w:spacing w:val="-3"/>
        </w:rPr>
        <w:t xml:space="preserve"> </w:t>
      </w:r>
      <w:r>
        <w:t>Certification:</w:t>
      </w:r>
    </w:p>
    <w:p w14:paraId="4A303756" w14:textId="77777777" w:rsidR="00A70B4A" w:rsidRDefault="007E55DC">
      <w:pPr>
        <w:pStyle w:val="BodyText"/>
        <w:spacing w:line="267" w:lineRule="exact"/>
        <w:ind w:left="1640"/>
      </w:pPr>
      <w:r>
        <w:t>Provisional certification may be awarded if 75-100% of met/not met criteria and an</w:t>
      </w:r>
    </w:p>
    <w:p w14:paraId="36C7BB4E" w14:textId="77777777" w:rsidR="00A70B4A" w:rsidRDefault="007E55DC">
      <w:pPr>
        <w:pStyle w:val="BodyText"/>
        <w:spacing w:line="267" w:lineRule="exact"/>
        <w:ind w:left="1640"/>
      </w:pPr>
      <w:r>
        <w:t>average score of “1.5” or higher for each category of certification.</w:t>
      </w:r>
    </w:p>
    <w:p w14:paraId="276969BE" w14:textId="77777777" w:rsidR="00A70B4A" w:rsidRDefault="00A70B4A">
      <w:pPr>
        <w:pStyle w:val="BodyText"/>
        <w:spacing w:before="1"/>
      </w:pPr>
    </w:p>
    <w:p w14:paraId="120A5FAA" w14:textId="77777777" w:rsidR="00A70B4A" w:rsidRDefault="007E55DC">
      <w:pPr>
        <w:pStyle w:val="Heading2"/>
        <w:numPr>
          <w:ilvl w:val="2"/>
          <w:numId w:val="8"/>
        </w:numPr>
        <w:tabs>
          <w:tab w:val="left" w:pos="1641"/>
        </w:tabs>
        <w:ind w:left="1640"/>
        <w:jc w:val="both"/>
      </w:pPr>
      <w:r>
        <w:t>Not Certified or</w:t>
      </w:r>
      <w:r>
        <w:rPr>
          <w:spacing w:val="-2"/>
        </w:rPr>
        <w:t xml:space="preserve"> </w:t>
      </w:r>
      <w:r>
        <w:t>Decertified:</w:t>
      </w:r>
    </w:p>
    <w:p w14:paraId="3304B4BB" w14:textId="77777777" w:rsidR="00A70B4A" w:rsidRDefault="007E55DC">
      <w:pPr>
        <w:pStyle w:val="BodyText"/>
        <w:ind w:left="1640"/>
      </w:pPr>
      <w:r>
        <w:t>Centers may not be considered certified and/or will be decertified if less than 75% of</w:t>
      </w:r>
    </w:p>
    <w:p w14:paraId="569637B5" w14:textId="77777777" w:rsidR="00A70B4A" w:rsidRDefault="007E55DC">
      <w:pPr>
        <w:pStyle w:val="BodyText"/>
        <w:ind w:left="1640"/>
      </w:pPr>
      <w:r>
        <w:t>met/not met criteria and/or the average score for each category is less than “1.5”.</w:t>
      </w:r>
    </w:p>
    <w:p w14:paraId="5BE4096C" w14:textId="77777777" w:rsidR="00A70B4A" w:rsidRDefault="00A70B4A">
      <w:pPr>
        <w:pStyle w:val="BodyText"/>
        <w:spacing w:before="1"/>
      </w:pPr>
    </w:p>
    <w:p w14:paraId="564A58F0" w14:textId="32B1EF25" w:rsidR="00A70B4A" w:rsidRPr="009318EF" w:rsidRDefault="007E55DC">
      <w:pPr>
        <w:pStyle w:val="ListParagraph"/>
        <w:numPr>
          <w:ilvl w:val="1"/>
          <w:numId w:val="8"/>
        </w:numPr>
        <w:tabs>
          <w:tab w:val="left" w:pos="1281"/>
        </w:tabs>
        <w:ind w:right="813"/>
        <w:jc w:val="both"/>
      </w:pPr>
      <w:r w:rsidRPr="009318EF">
        <w:rPr>
          <w:b/>
        </w:rPr>
        <w:t xml:space="preserve">Center Evaluation Certification Frequency- </w:t>
      </w:r>
      <w:r w:rsidRPr="009318EF">
        <w:t>Oklahoma Works AJC’s</w:t>
      </w:r>
      <w:r w:rsidR="00696BB0" w:rsidRPr="009318EF">
        <w:t xml:space="preserve"> </w:t>
      </w:r>
      <w:r w:rsidRPr="009318EF">
        <w:t>sites will be</w:t>
      </w:r>
      <w:r>
        <w:t xml:space="preserve"> evaluated and certified no less than once every two years. NEWDB may direct “for- cause”</w:t>
      </w:r>
      <w:r>
        <w:rPr>
          <w:spacing w:val="-5"/>
        </w:rPr>
        <w:t xml:space="preserve"> </w:t>
      </w:r>
      <w:r>
        <w:t>site</w:t>
      </w:r>
      <w:r>
        <w:rPr>
          <w:spacing w:val="-5"/>
        </w:rPr>
        <w:t xml:space="preserve"> </w:t>
      </w:r>
      <w:r>
        <w:t>evaluation</w:t>
      </w:r>
      <w:r>
        <w:rPr>
          <w:spacing w:val="-4"/>
        </w:rPr>
        <w:t xml:space="preserve"> </w:t>
      </w:r>
      <w:r>
        <w:t>and</w:t>
      </w:r>
      <w:r>
        <w:rPr>
          <w:spacing w:val="-6"/>
        </w:rPr>
        <w:t xml:space="preserve"> </w:t>
      </w:r>
      <w:r>
        <w:t>certification</w:t>
      </w:r>
      <w:r>
        <w:rPr>
          <w:spacing w:val="-4"/>
        </w:rPr>
        <w:t xml:space="preserve"> </w:t>
      </w:r>
      <w:r>
        <w:t>as</w:t>
      </w:r>
      <w:r>
        <w:rPr>
          <w:spacing w:val="-3"/>
        </w:rPr>
        <w:t xml:space="preserve"> </w:t>
      </w:r>
      <w:r>
        <w:t>determined</w:t>
      </w:r>
      <w:r>
        <w:rPr>
          <w:spacing w:val="-6"/>
        </w:rPr>
        <w:t xml:space="preserve"> </w:t>
      </w:r>
      <w:r>
        <w:t>appropriate</w:t>
      </w:r>
      <w:r>
        <w:rPr>
          <w:spacing w:val="-5"/>
        </w:rPr>
        <w:t xml:space="preserve"> </w:t>
      </w:r>
      <w:r>
        <w:t>and</w:t>
      </w:r>
      <w:r>
        <w:rPr>
          <w:spacing w:val="-4"/>
        </w:rPr>
        <w:t xml:space="preserve"> </w:t>
      </w:r>
      <w:r>
        <w:t>warranted,</w:t>
      </w:r>
      <w:r>
        <w:rPr>
          <w:spacing w:val="-3"/>
        </w:rPr>
        <w:t xml:space="preserve"> </w:t>
      </w:r>
      <w:r>
        <w:t>as</w:t>
      </w:r>
      <w:r w:rsidRPr="00696BB0">
        <w:t xml:space="preserve"> </w:t>
      </w:r>
      <w:r>
        <w:t>a</w:t>
      </w:r>
      <w:r w:rsidRPr="00696BB0">
        <w:t xml:space="preserve"> </w:t>
      </w:r>
      <w:r>
        <w:t>result of a complaint or</w:t>
      </w:r>
      <w:r w:rsidRPr="00696BB0">
        <w:t xml:space="preserve"> </w:t>
      </w:r>
      <w:r>
        <w:t>concern</w:t>
      </w:r>
      <w:r w:rsidRPr="009318EF">
        <w:t>.</w:t>
      </w:r>
      <w:r w:rsidR="00696BB0" w:rsidRPr="009318EF">
        <w:t xml:space="preserve"> Centers applying for continued certification of the same type (comprehensive or affiliate) will be evaluated no less than once every two years. Centers applying for new certification and centers who have relocated to a new physical site must complete the certification review process within 60 days of being open for service to the public.</w:t>
      </w:r>
    </w:p>
    <w:p w14:paraId="7D42CDD2" w14:textId="77777777" w:rsidR="00A70B4A" w:rsidRDefault="00A70B4A">
      <w:pPr>
        <w:pStyle w:val="BodyText"/>
        <w:spacing w:before="11"/>
        <w:rPr>
          <w:sz w:val="21"/>
        </w:rPr>
      </w:pPr>
    </w:p>
    <w:p w14:paraId="2E820786" w14:textId="16182A2A" w:rsidR="00005D97" w:rsidRDefault="007E55DC" w:rsidP="001D3A17">
      <w:pPr>
        <w:pStyle w:val="ListParagraph"/>
        <w:numPr>
          <w:ilvl w:val="1"/>
          <w:numId w:val="8"/>
        </w:numPr>
        <w:tabs>
          <w:tab w:val="left" w:pos="1281"/>
        </w:tabs>
        <w:spacing w:before="1"/>
        <w:ind w:right="813"/>
        <w:jc w:val="both"/>
      </w:pPr>
      <w:r>
        <w:rPr>
          <w:b/>
        </w:rPr>
        <w:t xml:space="preserve">Continuous Improvement Criteria- </w:t>
      </w:r>
      <w:r>
        <w:t>In support of the goal of continuous improvement, The One Stop Operator will provide an annual report on each certified site to the NEWDB, due August 1</w:t>
      </w:r>
      <w:r>
        <w:rPr>
          <w:vertAlign w:val="superscript"/>
        </w:rPr>
        <w:t>st</w:t>
      </w:r>
      <w:r>
        <w:t xml:space="preserve"> of each year. Detailing the capacity to access and improve upon the effectiveness, physical accessibility, and programmatic accessibility of the centers. Including mechanisms and regular process for identifying and responding to technical assistance needs and continuing</w:t>
      </w:r>
      <w:r>
        <w:rPr>
          <w:spacing w:val="-15"/>
        </w:rPr>
        <w:t xml:space="preserve"> </w:t>
      </w:r>
      <w:r>
        <w:t>professional</w:t>
      </w:r>
      <w:r>
        <w:rPr>
          <w:spacing w:val="-13"/>
        </w:rPr>
        <w:t xml:space="preserve"> </w:t>
      </w:r>
      <w:r>
        <w:t>staff</w:t>
      </w:r>
      <w:r>
        <w:rPr>
          <w:spacing w:val="-13"/>
        </w:rPr>
        <w:t xml:space="preserve"> </w:t>
      </w:r>
      <w:r>
        <w:t>development,</w:t>
      </w:r>
      <w:r>
        <w:rPr>
          <w:spacing w:val="-12"/>
        </w:rPr>
        <w:t xml:space="preserve"> </w:t>
      </w:r>
      <w:r>
        <w:t>and</w:t>
      </w:r>
      <w:r>
        <w:rPr>
          <w:spacing w:val="-14"/>
        </w:rPr>
        <w:t xml:space="preserve"> </w:t>
      </w:r>
      <w:r>
        <w:t>the</w:t>
      </w:r>
      <w:r>
        <w:rPr>
          <w:spacing w:val="-13"/>
        </w:rPr>
        <w:t xml:space="preserve"> </w:t>
      </w:r>
      <w:r>
        <w:t>process</w:t>
      </w:r>
      <w:r>
        <w:rPr>
          <w:spacing w:val="-13"/>
        </w:rPr>
        <w:t xml:space="preserve"> </w:t>
      </w:r>
      <w:r>
        <w:t>to</w:t>
      </w:r>
      <w:r>
        <w:rPr>
          <w:spacing w:val="-12"/>
        </w:rPr>
        <w:t xml:space="preserve"> </w:t>
      </w:r>
      <w:r>
        <w:t>capture</w:t>
      </w:r>
      <w:r>
        <w:rPr>
          <w:spacing w:val="-14"/>
        </w:rPr>
        <w:t xml:space="preserve"> </w:t>
      </w:r>
      <w:r>
        <w:t>and</w:t>
      </w:r>
      <w:r>
        <w:rPr>
          <w:spacing w:val="-14"/>
        </w:rPr>
        <w:t xml:space="preserve"> </w:t>
      </w:r>
      <w:r>
        <w:t>respond</w:t>
      </w:r>
      <w:r>
        <w:rPr>
          <w:spacing w:val="-14"/>
        </w:rPr>
        <w:t xml:space="preserve"> </w:t>
      </w:r>
      <w:r>
        <w:t>to</w:t>
      </w:r>
      <w:r>
        <w:rPr>
          <w:spacing w:val="-11"/>
        </w:rPr>
        <w:t xml:space="preserve"> </w:t>
      </w:r>
      <w:r>
        <w:t>specific customer feedback. The progress toward reaching and exceeding standards set forth in the certification criteria. The NEWDB will send an electronic copy to</w:t>
      </w:r>
      <w:r>
        <w:rPr>
          <w:spacing w:val="-10"/>
        </w:rPr>
        <w:t xml:space="preserve"> </w:t>
      </w:r>
      <w:r>
        <w:t>OOWD.</w:t>
      </w:r>
    </w:p>
    <w:p w14:paraId="4D676D74" w14:textId="77777777" w:rsidR="00005D97" w:rsidRDefault="00005D97" w:rsidP="00005D97">
      <w:pPr>
        <w:tabs>
          <w:tab w:val="left" w:pos="1281"/>
        </w:tabs>
        <w:spacing w:before="1"/>
        <w:ind w:right="813"/>
      </w:pPr>
    </w:p>
    <w:p w14:paraId="13DEE9D0" w14:textId="77777777" w:rsidR="00A70B4A" w:rsidRDefault="007E55DC">
      <w:pPr>
        <w:pStyle w:val="ListParagraph"/>
        <w:numPr>
          <w:ilvl w:val="1"/>
          <w:numId w:val="8"/>
        </w:numPr>
        <w:tabs>
          <w:tab w:val="left" w:pos="1281"/>
        </w:tabs>
        <w:spacing w:before="4"/>
        <w:ind w:right="812"/>
        <w:jc w:val="both"/>
      </w:pPr>
      <w:r>
        <w:rPr>
          <w:b/>
        </w:rPr>
        <w:t>Non-Certification</w:t>
      </w:r>
      <w:r>
        <w:t>-If</w:t>
      </w:r>
      <w:r>
        <w:rPr>
          <w:spacing w:val="-11"/>
        </w:rPr>
        <w:t xml:space="preserve"> </w:t>
      </w:r>
      <w:r>
        <w:t>an</w:t>
      </w:r>
      <w:r>
        <w:rPr>
          <w:spacing w:val="-10"/>
        </w:rPr>
        <w:t xml:space="preserve"> </w:t>
      </w:r>
      <w:r>
        <w:t>existing</w:t>
      </w:r>
      <w:r>
        <w:rPr>
          <w:spacing w:val="-11"/>
        </w:rPr>
        <w:t xml:space="preserve"> </w:t>
      </w:r>
      <w:r>
        <w:t>comprehensive</w:t>
      </w:r>
      <w:r>
        <w:rPr>
          <w:spacing w:val="-8"/>
        </w:rPr>
        <w:t xml:space="preserve"> </w:t>
      </w:r>
      <w:r>
        <w:t>and</w:t>
      </w:r>
      <w:r>
        <w:rPr>
          <w:spacing w:val="-10"/>
        </w:rPr>
        <w:t xml:space="preserve"> </w:t>
      </w:r>
      <w:r>
        <w:t>affiliate</w:t>
      </w:r>
      <w:r>
        <w:rPr>
          <w:spacing w:val="-11"/>
        </w:rPr>
        <w:t xml:space="preserve"> </w:t>
      </w:r>
      <w:r>
        <w:t>Oklahoma</w:t>
      </w:r>
      <w:r>
        <w:rPr>
          <w:spacing w:val="-9"/>
        </w:rPr>
        <w:t xml:space="preserve"> </w:t>
      </w:r>
      <w:r>
        <w:t>Works</w:t>
      </w:r>
      <w:r>
        <w:rPr>
          <w:spacing w:val="-10"/>
        </w:rPr>
        <w:t xml:space="preserve"> </w:t>
      </w:r>
      <w:r>
        <w:t>AJC’s</w:t>
      </w:r>
      <w:r>
        <w:rPr>
          <w:spacing w:val="-9"/>
        </w:rPr>
        <w:t xml:space="preserve"> </w:t>
      </w:r>
      <w:r>
        <w:t>(One</w:t>
      </w:r>
      <w:r>
        <w:rPr>
          <w:spacing w:val="-9"/>
        </w:rPr>
        <w:t xml:space="preserve"> </w:t>
      </w:r>
      <w:r>
        <w:t>Stop Center) is ultimately not certified following a standard or “for-cause” evaluation, the One Stop</w:t>
      </w:r>
      <w:r>
        <w:rPr>
          <w:spacing w:val="-9"/>
        </w:rPr>
        <w:t xml:space="preserve"> </w:t>
      </w:r>
      <w:r>
        <w:t>Operator</w:t>
      </w:r>
      <w:r>
        <w:rPr>
          <w:spacing w:val="-10"/>
        </w:rPr>
        <w:t xml:space="preserve"> </w:t>
      </w:r>
      <w:r>
        <w:t>must</w:t>
      </w:r>
      <w:r>
        <w:rPr>
          <w:spacing w:val="-10"/>
        </w:rPr>
        <w:t xml:space="preserve"> </w:t>
      </w:r>
      <w:r>
        <w:t>present</w:t>
      </w:r>
      <w:r>
        <w:rPr>
          <w:spacing w:val="-7"/>
        </w:rPr>
        <w:t xml:space="preserve"> </w:t>
      </w:r>
      <w:r>
        <w:t>a</w:t>
      </w:r>
      <w:r>
        <w:rPr>
          <w:spacing w:val="-7"/>
        </w:rPr>
        <w:t xml:space="preserve"> </w:t>
      </w:r>
      <w:r>
        <w:t>plan</w:t>
      </w:r>
      <w:r>
        <w:rPr>
          <w:spacing w:val="-12"/>
        </w:rPr>
        <w:t xml:space="preserve"> </w:t>
      </w:r>
      <w:r>
        <w:t>to</w:t>
      </w:r>
      <w:r>
        <w:rPr>
          <w:spacing w:val="-9"/>
        </w:rPr>
        <w:t xml:space="preserve"> </w:t>
      </w:r>
      <w:r>
        <w:t>the</w:t>
      </w:r>
      <w:r>
        <w:rPr>
          <w:spacing w:val="-10"/>
        </w:rPr>
        <w:t xml:space="preserve"> </w:t>
      </w:r>
      <w:r>
        <w:t>NEWDB</w:t>
      </w:r>
      <w:r>
        <w:rPr>
          <w:spacing w:val="-10"/>
        </w:rPr>
        <w:t xml:space="preserve"> </w:t>
      </w:r>
      <w:r>
        <w:t>to</w:t>
      </w:r>
      <w:r>
        <w:rPr>
          <w:spacing w:val="-9"/>
        </w:rPr>
        <w:t xml:space="preserve"> </w:t>
      </w:r>
      <w:r>
        <w:t>ensure</w:t>
      </w:r>
      <w:r>
        <w:rPr>
          <w:spacing w:val="-7"/>
        </w:rPr>
        <w:t xml:space="preserve"> </w:t>
      </w:r>
      <w:r>
        <w:t>continuity</w:t>
      </w:r>
      <w:r>
        <w:rPr>
          <w:spacing w:val="-9"/>
        </w:rPr>
        <w:t xml:space="preserve"> </w:t>
      </w:r>
      <w:r>
        <w:t>of</w:t>
      </w:r>
      <w:r>
        <w:rPr>
          <w:spacing w:val="-11"/>
        </w:rPr>
        <w:t xml:space="preserve"> </w:t>
      </w:r>
      <w:r>
        <w:t>service</w:t>
      </w:r>
      <w:r>
        <w:rPr>
          <w:spacing w:val="-11"/>
        </w:rPr>
        <w:t xml:space="preserve"> </w:t>
      </w:r>
      <w:r>
        <w:t>between</w:t>
      </w:r>
      <w:r>
        <w:rPr>
          <w:spacing w:val="-8"/>
        </w:rPr>
        <w:t xml:space="preserve"> </w:t>
      </w:r>
      <w:r>
        <w:t>the time a site is not certified and another has been found and</w:t>
      </w:r>
      <w:r>
        <w:rPr>
          <w:spacing w:val="-15"/>
        </w:rPr>
        <w:t xml:space="preserve"> </w:t>
      </w:r>
      <w:r>
        <w:t>certified.</w:t>
      </w:r>
    </w:p>
    <w:p w14:paraId="69BC8EE7" w14:textId="77777777" w:rsidR="00A70B4A" w:rsidRDefault="00A70B4A">
      <w:pPr>
        <w:pStyle w:val="BodyText"/>
        <w:spacing w:before="11"/>
        <w:rPr>
          <w:sz w:val="21"/>
        </w:rPr>
      </w:pPr>
    </w:p>
    <w:p w14:paraId="01C3128E" w14:textId="77777777" w:rsidR="00A70B4A" w:rsidRDefault="007E55DC">
      <w:pPr>
        <w:pStyle w:val="ListParagraph"/>
        <w:numPr>
          <w:ilvl w:val="1"/>
          <w:numId w:val="8"/>
        </w:numPr>
        <w:tabs>
          <w:tab w:val="left" w:pos="1281"/>
        </w:tabs>
        <w:ind w:right="814"/>
        <w:jc w:val="both"/>
      </w:pPr>
      <w:r>
        <w:rPr>
          <w:b/>
        </w:rPr>
        <w:t>Review</w:t>
      </w:r>
      <w:r>
        <w:rPr>
          <w:b/>
          <w:spacing w:val="-11"/>
        </w:rPr>
        <w:t xml:space="preserve"> </w:t>
      </w:r>
      <w:r>
        <w:rPr>
          <w:b/>
        </w:rPr>
        <w:t>of</w:t>
      </w:r>
      <w:r>
        <w:rPr>
          <w:b/>
          <w:spacing w:val="-10"/>
        </w:rPr>
        <w:t xml:space="preserve"> </w:t>
      </w:r>
      <w:r>
        <w:rPr>
          <w:b/>
        </w:rPr>
        <w:t>Certification</w:t>
      </w:r>
      <w:r>
        <w:rPr>
          <w:b/>
          <w:spacing w:val="-12"/>
        </w:rPr>
        <w:t xml:space="preserve"> </w:t>
      </w:r>
      <w:r>
        <w:rPr>
          <w:b/>
        </w:rPr>
        <w:t>Procedures</w:t>
      </w:r>
      <w:r>
        <w:t>-Both</w:t>
      </w:r>
      <w:r>
        <w:rPr>
          <w:spacing w:val="-11"/>
        </w:rPr>
        <w:t xml:space="preserve"> </w:t>
      </w:r>
      <w:r>
        <w:t>the</w:t>
      </w:r>
      <w:r>
        <w:rPr>
          <w:spacing w:val="-10"/>
        </w:rPr>
        <w:t xml:space="preserve"> </w:t>
      </w:r>
      <w:r>
        <w:t>State</w:t>
      </w:r>
      <w:r>
        <w:rPr>
          <w:spacing w:val="-11"/>
        </w:rPr>
        <w:t xml:space="preserve"> </w:t>
      </w:r>
      <w:r>
        <w:t>board</w:t>
      </w:r>
      <w:r>
        <w:rPr>
          <w:spacing w:val="-11"/>
        </w:rPr>
        <w:t xml:space="preserve"> </w:t>
      </w:r>
      <w:r>
        <w:t>and</w:t>
      </w:r>
      <w:r>
        <w:rPr>
          <w:spacing w:val="-11"/>
        </w:rPr>
        <w:t xml:space="preserve"> </w:t>
      </w:r>
      <w:r>
        <w:t>LWDBs</w:t>
      </w:r>
      <w:r>
        <w:rPr>
          <w:spacing w:val="-14"/>
        </w:rPr>
        <w:t xml:space="preserve"> </w:t>
      </w:r>
      <w:r>
        <w:t>must</w:t>
      </w:r>
      <w:r>
        <w:rPr>
          <w:spacing w:val="-10"/>
        </w:rPr>
        <w:t xml:space="preserve"> </w:t>
      </w:r>
      <w:r>
        <w:t>review</w:t>
      </w:r>
      <w:r>
        <w:rPr>
          <w:spacing w:val="-12"/>
        </w:rPr>
        <w:t xml:space="preserve"> </w:t>
      </w:r>
      <w:r>
        <w:t>and</w:t>
      </w:r>
      <w:r>
        <w:rPr>
          <w:spacing w:val="-12"/>
        </w:rPr>
        <w:t xml:space="preserve"> </w:t>
      </w:r>
      <w:r>
        <w:t>update the</w:t>
      </w:r>
      <w:r>
        <w:rPr>
          <w:spacing w:val="-8"/>
        </w:rPr>
        <w:t xml:space="preserve"> </w:t>
      </w:r>
      <w:r>
        <w:t>evaluation</w:t>
      </w:r>
      <w:r>
        <w:rPr>
          <w:spacing w:val="-8"/>
        </w:rPr>
        <w:t xml:space="preserve"> </w:t>
      </w:r>
      <w:r>
        <w:t>criteria</w:t>
      </w:r>
      <w:r>
        <w:rPr>
          <w:spacing w:val="-8"/>
        </w:rPr>
        <w:t xml:space="preserve"> </w:t>
      </w:r>
      <w:r>
        <w:t>every</w:t>
      </w:r>
      <w:r>
        <w:rPr>
          <w:spacing w:val="-4"/>
        </w:rPr>
        <w:t xml:space="preserve"> </w:t>
      </w:r>
      <w:r>
        <w:t>two</w:t>
      </w:r>
      <w:r>
        <w:rPr>
          <w:spacing w:val="-6"/>
        </w:rPr>
        <w:t xml:space="preserve"> </w:t>
      </w:r>
      <w:r>
        <w:t>years</w:t>
      </w:r>
      <w:r>
        <w:rPr>
          <w:spacing w:val="-8"/>
        </w:rPr>
        <w:t xml:space="preserve"> </w:t>
      </w:r>
      <w:r>
        <w:t>as</w:t>
      </w:r>
      <w:r>
        <w:rPr>
          <w:spacing w:val="-7"/>
        </w:rPr>
        <w:t xml:space="preserve"> </w:t>
      </w:r>
      <w:r>
        <w:t>part</w:t>
      </w:r>
      <w:r>
        <w:rPr>
          <w:spacing w:val="-8"/>
        </w:rPr>
        <w:t xml:space="preserve"> </w:t>
      </w:r>
      <w:r>
        <w:t>of</w:t>
      </w:r>
      <w:r>
        <w:rPr>
          <w:spacing w:val="-7"/>
        </w:rPr>
        <w:t xml:space="preserve"> </w:t>
      </w:r>
      <w:r>
        <w:t>the</w:t>
      </w:r>
      <w:r>
        <w:rPr>
          <w:spacing w:val="-4"/>
        </w:rPr>
        <w:t xml:space="preserve"> </w:t>
      </w:r>
      <w:r>
        <w:t>review</w:t>
      </w:r>
      <w:r>
        <w:rPr>
          <w:spacing w:val="-7"/>
        </w:rPr>
        <w:t xml:space="preserve"> </w:t>
      </w:r>
      <w:r>
        <w:t>and</w:t>
      </w:r>
      <w:r>
        <w:rPr>
          <w:spacing w:val="-8"/>
        </w:rPr>
        <w:t xml:space="preserve"> </w:t>
      </w:r>
      <w:r>
        <w:t>modification</w:t>
      </w:r>
      <w:r>
        <w:rPr>
          <w:spacing w:val="-9"/>
        </w:rPr>
        <w:t xml:space="preserve"> </w:t>
      </w:r>
      <w:r>
        <w:t>of</w:t>
      </w:r>
      <w:r>
        <w:rPr>
          <w:spacing w:val="-7"/>
        </w:rPr>
        <w:t xml:space="preserve"> </w:t>
      </w:r>
      <w:r>
        <w:t>the</w:t>
      </w:r>
      <w:r>
        <w:rPr>
          <w:spacing w:val="-4"/>
        </w:rPr>
        <w:t xml:space="preserve"> </w:t>
      </w:r>
      <w:r>
        <w:t>state</w:t>
      </w:r>
      <w:r>
        <w:rPr>
          <w:spacing w:val="-7"/>
        </w:rPr>
        <w:t xml:space="preserve"> </w:t>
      </w:r>
      <w:r>
        <w:t>and local planning</w:t>
      </w:r>
      <w:r>
        <w:rPr>
          <w:spacing w:val="-2"/>
        </w:rPr>
        <w:t xml:space="preserve"> </w:t>
      </w:r>
      <w:r>
        <w:t>process.</w:t>
      </w:r>
    </w:p>
    <w:p w14:paraId="33AB94DF" w14:textId="77777777" w:rsidR="00A70B4A" w:rsidRDefault="00A70B4A">
      <w:pPr>
        <w:pStyle w:val="BodyText"/>
        <w:spacing w:before="3"/>
        <w:rPr>
          <w:sz w:val="25"/>
        </w:rPr>
      </w:pPr>
    </w:p>
    <w:p w14:paraId="587B0D33" w14:textId="77777777" w:rsidR="00A70B4A" w:rsidRDefault="007E55DC">
      <w:pPr>
        <w:pStyle w:val="ListParagraph"/>
        <w:numPr>
          <w:ilvl w:val="1"/>
          <w:numId w:val="8"/>
        </w:numPr>
        <w:tabs>
          <w:tab w:val="left" w:pos="1281"/>
        </w:tabs>
        <w:ind w:right="812"/>
        <w:jc w:val="both"/>
      </w:pPr>
      <w:r>
        <w:rPr>
          <w:b/>
        </w:rPr>
        <w:t>Exit</w:t>
      </w:r>
      <w:r>
        <w:rPr>
          <w:b/>
          <w:spacing w:val="-8"/>
        </w:rPr>
        <w:t xml:space="preserve"> </w:t>
      </w:r>
      <w:r>
        <w:rPr>
          <w:b/>
          <w:spacing w:val="-3"/>
        </w:rPr>
        <w:t>Interview-</w:t>
      </w:r>
      <w:r>
        <w:rPr>
          <w:spacing w:val="-3"/>
        </w:rPr>
        <w:t>The</w:t>
      </w:r>
      <w:r>
        <w:rPr>
          <w:spacing w:val="-8"/>
        </w:rPr>
        <w:t xml:space="preserve"> </w:t>
      </w:r>
      <w:r>
        <w:t>CCT</w:t>
      </w:r>
      <w:r>
        <w:rPr>
          <w:spacing w:val="-8"/>
        </w:rPr>
        <w:t xml:space="preserve"> </w:t>
      </w:r>
      <w:r>
        <w:rPr>
          <w:spacing w:val="-3"/>
        </w:rPr>
        <w:t>shall</w:t>
      </w:r>
      <w:r>
        <w:rPr>
          <w:spacing w:val="-8"/>
        </w:rPr>
        <w:t xml:space="preserve"> </w:t>
      </w:r>
      <w:r>
        <w:rPr>
          <w:spacing w:val="-3"/>
        </w:rPr>
        <w:t>hold</w:t>
      </w:r>
      <w:r>
        <w:rPr>
          <w:spacing w:val="-9"/>
        </w:rPr>
        <w:t xml:space="preserve"> </w:t>
      </w:r>
      <w:r>
        <w:t>an</w:t>
      </w:r>
      <w:r>
        <w:rPr>
          <w:spacing w:val="-9"/>
        </w:rPr>
        <w:t xml:space="preserve"> </w:t>
      </w:r>
      <w:r>
        <w:t>exit</w:t>
      </w:r>
      <w:r>
        <w:rPr>
          <w:spacing w:val="-4"/>
        </w:rPr>
        <w:t xml:space="preserve"> </w:t>
      </w:r>
      <w:r>
        <w:rPr>
          <w:spacing w:val="-3"/>
        </w:rPr>
        <w:t>interview</w:t>
      </w:r>
      <w:r>
        <w:rPr>
          <w:spacing w:val="-8"/>
        </w:rPr>
        <w:t xml:space="preserve"> </w:t>
      </w:r>
      <w:r>
        <w:t>with</w:t>
      </w:r>
      <w:r>
        <w:rPr>
          <w:spacing w:val="-7"/>
        </w:rPr>
        <w:t xml:space="preserve"> </w:t>
      </w:r>
      <w:r>
        <w:rPr>
          <w:spacing w:val="-2"/>
        </w:rPr>
        <w:t>the</w:t>
      </w:r>
      <w:r>
        <w:rPr>
          <w:spacing w:val="-7"/>
        </w:rPr>
        <w:t xml:space="preserve"> </w:t>
      </w:r>
      <w:r>
        <w:rPr>
          <w:spacing w:val="-3"/>
        </w:rPr>
        <w:t>One</w:t>
      </w:r>
      <w:r>
        <w:rPr>
          <w:spacing w:val="-8"/>
        </w:rPr>
        <w:t xml:space="preserve"> </w:t>
      </w:r>
      <w:r>
        <w:t>Stop</w:t>
      </w:r>
      <w:r>
        <w:rPr>
          <w:spacing w:val="-9"/>
        </w:rPr>
        <w:t xml:space="preserve"> </w:t>
      </w:r>
      <w:r>
        <w:rPr>
          <w:spacing w:val="-3"/>
        </w:rPr>
        <w:t>Operator,</w:t>
      </w:r>
      <w:r>
        <w:rPr>
          <w:spacing w:val="-7"/>
        </w:rPr>
        <w:t xml:space="preserve"> </w:t>
      </w:r>
      <w:r>
        <w:rPr>
          <w:spacing w:val="-3"/>
        </w:rPr>
        <w:t>Board</w:t>
      </w:r>
      <w:r>
        <w:rPr>
          <w:spacing w:val="-9"/>
        </w:rPr>
        <w:t xml:space="preserve"> </w:t>
      </w:r>
      <w:r>
        <w:rPr>
          <w:spacing w:val="-3"/>
        </w:rPr>
        <w:t>Staff</w:t>
      </w:r>
      <w:r>
        <w:rPr>
          <w:spacing w:val="-6"/>
        </w:rPr>
        <w:t xml:space="preserve"> </w:t>
      </w:r>
      <w:r>
        <w:rPr>
          <w:spacing w:val="-3"/>
        </w:rPr>
        <w:t xml:space="preserve">and relevant partners within </w:t>
      </w:r>
      <w:r>
        <w:t xml:space="preserve">two (2) weeks of </w:t>
      </w:r>
      <w:r>
        <w:rPr>
          <w:spacing w:val="-2"/>
        </w:rPr>
        <w:t xml:space="preserve">the </w:t>
      </w:r>
      <w:r>
        <w:rPr>
          <w:spacing w:val="-3"/>
        </w:rPr>
        <w:t xml:space="preserve">on-site </w:t>
      </w:r>
      <w:r>
        <w:t xml:space="preserve">review. </w:t>
      </w:r>
      <w:r>
        <w:rPr>
          <w:spacing w:val="-3"/>
        </w:rPr>
        <w:t xml:space="preserve">The </w:t>
      </w:r>
      <w:r>
        <w:t xml:space="preserve">exit </w:t>
      </w:r>
      <w:r>
        <w:rPr>
          <w:spacing w:val="-3"/>
        </w:rPr>
        <w:t xml:space="preserve">interview should </w:t>
      </w:r>
      <w:r>
        <w:t xml:space="preserve">note </w:t>
      </w:r>
      <w:r>
        <w:rPr>
          <w:spacing w:val="-3"/>
        </w:rPr>
        <w:t xml:space="preserve">any outstanding practices </w:t>
      </w:r>
      <w:r>
        <w:t xml:space="preserve">by </w:t>
      </w:r>
      <w:r>
        <w:rPr>
          <w:spacing w:val="-2"/>
        </w:rPr>
        <w:t xml:space="preserve">the </w:t>
      </w:r>
      <w:r>
        <w:t xml:space="preserve">Oklahoma Works AJC’s (One Stop Center) </w:t>
      </w:r>
      <w:r>
        <w:rPr>
          <w:spacing w:val="-3"/>
        </w:rPr>
        <w:t xml:space="preserve">system </w:t>
      </w:r>
      <w:r>
        <w:t xml:space="preserve">and </w:t>
      </w:r>
      <w:r>
        <w:rPr>
          <w:spacing w:val="-3"/>
        </w:rPr>
        <w:t xml:space="preserve">any areas that </w:t>
      </w:r>
      <w:r>
        <w:t xml:space="preserve">were </w:t>
      </w:r>
      <w:r>
        <w:rPr>
          <w:spacing w:val="-3"/>
        </w:rPr>
        <w:t xml:space="preserve">not </w:t>
      </w:r>
      <w:r>
        <w:t xml:space="preserve">met. For </w:t>
      </w:r>
      <w:r>
        <w:rPr>
          <w:spacing w:val="-3"/>
        </w:rPr>
        <w:t xml:space="preserve">measures not </w:t>
      </w:r>
      <w:r>
        <w:t xml:space="preserve">met </w:t>
      </w:r>
      <w:r>
        <w:rPr>
          <w:spacing w:val="-2"/>
        </w:rPr>
        <w:t xml:space="preserve">the </w:t>
      </w:r>
      <w:r>
        <w:rPr>
          <w:spacing w:val="-3"/>
        </w:rPr>
        <w:t xml:space="preserve">One </w:t>
      </w:r>
      <w:r>
        <w:t xml:space="preserve">Stop </w:t>
      </w:r>
      <w:r>
        <w:rPr>
          <w:spacing w:val="-3"/>
        </w:rPr>
        <w:t xml:space="preserve">Operator should provide </w:t>
      </w:r>
      <w:r>
        <w:rPr>
          <w:spacing w:val="-2"/>
        </w:rPr>
        <w:t xml:space="preserve">the </w:t>
      </w:r>
      <w:r>
        <w:t xml:space="preserve">review </w:t>
      </w:r>
      <w:r>
        <w:rPr>
          <w:spacing w:val="-3"/>
        </w:rPr>
        <w:t xml:space="preserve">team </w:t>
      </w:r>
      <w:r>
        <w:t xml:space="preserve">with a </w:t>
      </w:r>
      <w:r>
        <w:rPr>
          <w:spacing w:val="-3"/>
        </w:rPr>
        <w:t xml:space="preserve">solution and </w:t>
      </w:r>
      <w:r>
        <w:t xml:space="preserve">time </w:t>
      </w:r>
      <w:r>
        <w:rPr>
          <w:spacing w:val="-3"/>
        </w:rPr>
        <w:t xml:space="preserve">line </w:t>
      </w:r>
      <w:r>
        <w:t>for</w:t>
      </w:r>
      <w:r>
        <w:rPr>
          <w:spacing w:val="-36"/>
        </w:rPr>
        <w:t xml:space="preserve"> </w:t>
      </w:r>
      <w:r>
        <w:rPr>
          <w:spacing w:val="-3"/>
        </w:rPr>
        <w:t>meeting measures.</w:t>
      </w:r>
    </w:p>
    <w:p w14:paraId="03B63460" w14:textId="77777777" w:rsidR="00A70B4A" w:rsidRDefault="00A70B4A">
      <w:pPr>
        <w:pStyle w:val="BodyText"/>
        <w:spacing w:before="2"/>
      </w:pPr>
    </w:p>
    <w:p w14:paraId="0003E7FF" w14:textId="77777777" w:rsidR="00A70B4A" w:rsidRDefault="007E55DC">
      <w:pPr>
        <w:pStyle w:val="ListParagraph"/>
        <w:numPr>
          <w:ilvl w:val="1"/>
          <w:numId w:val="8"/>
        </w:numPr>
        <w:tabs>
          <w:tab w:val="left" w:pos="1281"/>
        </w:tabs>
        <w:ind w:right="813"/>
        <w:jc w:val="both"/>
      </w:pPr>
      <w:r>
        <w:rPr>
          <w:b/>
        </w:rPr>
        <w:t xml:space="preserve">Certification Determination- </w:t>
      </w:r>
      <w:r>
        <w:t>Once the review has been completed, the CCT shall present, within thirty (30) days, the completed Certification Checklist and a letter signed by the Local Certification Team to the NEWDB recommending which of the four determinations to assign to the center: (1) certification, (2) provisional certification with a requirement that one-stop operators provide action plans and timelines for meeting certification standards, or (3) not certified or</w:t>
      </w:r>
      <w:r>
        <w:rPr>
          <w:spacing w:val="-2"/>
        </w:rPr>
        <w:t xml:space="preserve"> </w:t>
      </w:r>
      <w:r>
        <w:t>decertified.</w:t>
      </w:r>
    </w:p>
    <w:p w14:paraId="30E7E00E" w14:textId="77777777" w:rsidR="00A70B4A" w:rsidRDefault="00A70B4A">
      <w:pPr>
        <w:pStyle w:val="BodyText"/>
        <w:spacing w:before="11"/>
        <w:rPr>
          <w:sz w:val="21"/>
        </w:rPr>
      </w:pPr>
    </w:p>
    <w:p w14:paraId="4A8B3854" w14:textId="77777777" w:rsidR="00A70B4A" w:rsidRDefault="007E55DC">
      <w:pPr>
        <w:pStyle w:val="BodyText"/>
        <w:spacing w:before="1"/>
        <w:ind w:left="1280" w:right="813"/>
        <w:jc w:val="both"/>
      </w:pPr>
      <w:r>
        <w:rPr>
          <w:b/>
        </w:rPr>
        <w:t>Provisional certifications</w:t>
      </w:r>
      <w:r>
        <w:t>- CCT must provide a detailed description of the issues/concerns identified</w:t>
      </w:r>
      <w:r>
        <w:rPr>
          <w:spacing w:val="-3"/>
        </w:rPr>
        <w:t xml:space="preserve"> </w:t>
      </w:r>
      <w:r>
        <w:t>so</w:t>
      </w:r>
      <w:r>
        <w:rPr>
          <w:spacing w:val="-4"/>
        </w:rPr>
        <w:t xml:space="preserve"> </w:t>
      </w:r>
      <w:r>
        <w:t>One</w:t>
      </w:r>
      <w:r>
        <w:rPr>
          <w:spacing w:val="-3"/>
        </w:rPr>
        <w:t xml:space="preserve"> </w:t>
      </w:r>
      <w:r>
        <w:t>Stop</w:t>
      </w:r>
      <w:r>
        <w:rPr>
          <w:spacing w:val="-3"/>
        </w:rPr>
        <w:t xml:space="preserve"> </w:t>
      </w:r>
      <w:r>
        <w:t>Operator</w:t>
      </w:r>
      <w:r>
        <w:rPr>
          <w:spacing w:val="-3"/>
        </w:rPr>
        <w:t xml:space="preserve"> </w:t>
      </w:r>
      <w:r>
        <w:t>has</w:t>
      </w:r>
      <w:r>
        <w:rPr>
          <w:spacing w:val="-6"/>
        </w:rPr>
        <w:t xml:space="preserve"> </w:t>
      </w:r>
      <w:r>
        <w:t>sufficient</w:t>
      </w:r>
      <w:r>
        <w:rPr>
          <w:spacing w:val="-2"/>
        </w:rPr>
        <w:t xml:space="preserve"> </w:t>
      </w:r>
      <w:r>
        <w:t>information</w:t>
      </w:r>
      <w:r>
        <w:rPr>
          <w:spacing w:val="-4"/>
        </w:rPr>
        <w:t xml:space="preserve"> </w:t>
      </w:r>
      <w:r>
        <w:t>around</w:t>
      </w:r>
      <w:r>
        <w:rPr>
          <w:spacing w:val="-4"/>
        </w:rPr>
        <w:t xml:space="preserve"> </w:t>
      </w:r>
      <w:r>
        <w:t>which</w:t>
      </w:r>
      <w:r>
        <w:rPr>
          <w:spacing w:val="-4"/>
        </w:rPr>
        <w:t xml:space="preserve"> </w:t>
      </w:r>
      <w:r>
        <w:t>to</w:t>
      </w:r>
      <w:r>
        <w:rPr>
          <w:spacing w:val="-1"/>
        </w:rPr>
        <w:t xml:space="preserve"> </w:t>
      </w:r>
      <w:r>
        <w:t>develop</w:t>
      </w:r>
      <w:r>
        <w:rPr>
          <w:spacing w:val="-4"/>
        </w:rPr>
        <w:t xml:space="preserve"> </w:t>
      </w:r>
      <w:r>
        <w:t>required action plans and</w:t>
      </w:r>
      <w:r>
        <w:rPr>
          <w:spacing w:val="-4"/>
        </w:rPr>
        <w:t xml:space="preserve"> </w:t>
      </w:r>
      <w:r>
        <w:t>timelines.</w:t>
      </w:r>
    </w:p>
    <w:p w14:paraId="59FCBB81" w14:textId="77777777" w:rsidR="00A70B4A" w:rsidRDefault="00A70B4A">
      <w:pPr>
        <w:pStyle w:val="BodyText"/>
      </w:pPr>
    </w:p>
    <w:p w14:paraId="4FB222DF" w14:textId="77777777" w:rsidR="00A70B4A" w:rsidRDefault="007E55DC">
      <w:pPr>
        <w:pStyle w:val="BodyText"/>
        <w:spacing w:before="1"/>
        <w:ind w:left="1280" w:right="813"/>
        <w:jc w:val="both"/>
      </w:pPr>
      <w:r>
        <w:t>Once the recommendation is approved by the NEWDB, the board shall obtain the signature of the CLEO(s) for final approval. In the event the CCT recommends that a comprehensive or affiliate Oklahoma Works AJC’s (One Stop Center) not be certified, the NEWDB will send a letter signed by the CCT to the One Stop Operator with specific corrective action items that must</w:t>
      </w:r>
      <w:r>
        <w:rPr>
          <w:spacing w:val="-10"/>
        </w:rPr>
        <w:t xml:space="preserve"> </w:t>
      </w:r>
      <w:r>
        <w:t>be</w:t>
      </w:r>
      <w:r>
        <w:rPr>
          <w:spacing w:val="-10"/>
        </w:rPr>
        <w:t xml:space="preserve"> </w:t>
      </w:r>
      <w:r>
        <w:t>addressed</w:t>
      </w:r>
      <w:r>
        <w:rPr>
          <w:spacing w:val="-8"/>
        </w:rPr>
        <w:t xml:space="preserve"> </w:t>
      </w:r>
      <w:r>
        <w:t>before</w:t>
      </w:r>
      <w:r>
        <w:rPr>
          <w:spacing w:val="-10"/>
        </w:rPr>
        <w:t xml:space="preserve"> </w:t>
      </w:r>
      <w:r>
        <w:t>certification</w:t>
      </w:r>
      <w:r>
        <w:rPr>
          <w:spacing w:val="-11"/>
        </w:rPr>
        <w:t xml:space="preserve"> </w:t>
      </w:r>
      <w:r>
        <w:t>can</w:t>
      </w:r>
      <w:r>
        <w:rPr>
          <w:spacing w:val="-9"/>
        </w:rPr>
        <w:t xml:space="preserve"> </w:t>
      </w:r>
      <w:r>
        <w:t>be</w:t>
      </w:r>
      <w:r>
        <w:rPr>
          <w:spacing w:val="-7"/>
        </w:rPr>
        <w:t xml:space="preserve"> </w:t>
      </w:r>
      <w:r>
        <w:t>approved.</w:t>
      </w:r>
      <w:r>
        <w:rPr>
          <w:spacing w:val="-8"/>
        </w:rPr>
        <w:t xml:space="preserve"> </w:t>
      </w:r>
      <w:r>
        <w:t>A</w:t>
      </w:r>
      <w:r>
        <w:rPr>
          <w:spacing w:val="-8"/>
        </w:rPr>
        <w:t xml:space="preserve"> </w:t>
      </w:r>
      <w:r>
        <w:t>copy</w:t>
      </w:r>
      <w:r>
        <w:rPr>
          <w:spacing w:val="-12"/>
        </w:rPr>
        <w:t xml:space="preserve"> </w:t>
      </w:r>
      <w:r>
        <w:t>of</w:t>
      </w:r>
      <w:r>
        <w:rPr>
          <w:spacing w:val="-11"/>
        </w:rPr>
        <w:t xml:space="preserve"> </w:t>
      </w:r>
      <w:r>
        <w:t>the</w:t>
      </w:r>
      <w:r>
        <w:rPr>
          <w:spacing w:val="-10"/>
        </w:rPr>
        <w:t xml:space="preserve"> </w:t>
      </w:r>
      <w:r>
        <w:t>letter</w:t>
      </w:r>
      <w:r>
        <w:rPr>
          <w:spacing w:val="-11"/>
        </w:rPr>
        <w:t xml:space="preserve"> </w:t>
      </w:r>
      <w:r>
        <w:t>shall</w:t>
      </w:r>
      <w:r>
        <w:rPr>
          <w:spacing w:val="-10"/>
        </w:rPr>
        <w:t xml:space="preserve"> </w:t>
      </w:r>
      <w:r>
        <w:t>also</w:t>
      </w:r>
      <w:r>
        <w:rPr>
          <w:spacing w:val="-9"/>
        </w:rPr>
        <w:t xml:space="preserve"> </w:t>
      </w:r>
      <w:r>
        <w:t>be</w:t>
      </w:r>
      <w:r>
        <w:rPr>
          <w:spacing w:val="-10"/>
        </w:rPr>
        <w:t xml:space="preserve"> </w:t>
      </w:r>
      <w:r>
        <w:t>sent electronically to OOWD. Once the One Stop Operator informs the NEWDB that all issues preventing certification have been resolved, the NEWDB designee can reconvene the CCT to conduct a follow-up evaluation using the same method as the initial</w:t>
      </w:r>
      <w:r>
        <w:rPr>
          <w:spacing w:val="-15"/>
        </w:rPr>
        <w:t xml:space="preserve"> </w:t>
      </w:r>
      <w:r>
        <w:t>evaluation.</w:t>
      </w:r>
    </w:p>
    <w:p w14:paraId="7FF0AB23" w14:textId="77777777" w:rsidR="00A70B4A" w:rsidRDefault="00A70B4A">
      <w:pPr>
        <w:pStyle w:val="BodyText"/>
      </w:pPr>
    </w:p>
    <w:p w14:paraId="4EE24DA8" w14:textId="1A3A00A3" w:rsidR="00A70B4A" w:rsidRDefault="007E55DC">
      <w:pPr>
        <w:ind w:left="1280" w:right="813"/>
        <w:jc w:val="both"/>
        <w:rPr>
          <w:i/>
        </w:rPr>
      </w:pPr>
      <w:r>
        <w:t>Once</w:t>
      </w:r>
      <w:r>
        <w:rPr>
          <w:spacing w:val="-3"/>
        </w:rPr>
        <w:t xml:space="preserve"> </w:t>
      </w:r>
      <w:r>
        <w:t>the</w:t>
      </w:r>
      <w:r>
        <w:rPr>
          <w:spacing w:val="-3"/>
        </w:rPr>
        <w:t xml:space="preserve"> </w:t>
      </w:r>
      <w:r>
        <w:t>LWDB</w:t>
      </w:r>
      <w:r>
        <w:rPr>
          <w:spacing w:val="-6"/>
        </w:rPr>
        <w:t xml:space="preserve"> </w:t>
      </w:r>
      <w:r>
        <w:t>and</w:t>
      </w:r>
      <w:r>
        <w:rPr>
          <w:spacing w:val="-4"/>
        </w:rPr>
        <w:t xml:space="preserve"> </w:t>
      </w:r>
      <w:r>
        <w:t>CLEO</w:t>
      </w:r>
      <w:r>
        <w:rPr>
          <w:spacing w:val="-3"/>
        </w:rPr>
        <w:t xml:space="preserve"> </w:t>
      </w:r>
      <w:r>
        <w:t>approve</w:t>
      </w:r>
      <w:r>
        <w:rPr>
          <w:spacing w:val="-5"/>
        </w:rPr>
        <w:t xml:space="preserve"> </w:t>
      </w:r>
      <w:r>
        <w:t>the</w:t>
      </w:r>
      <w:r>
        <w:rPr>
          <w:spacing w:val="-6"/>
        </w:rPr>
        <w:t xml:space="preserve"> </w:t>
      </w:r>
      <w:r>
        <w:t>certification</w:t>
      </w:r>
      <w:r>
        <w:rPr>
          <w:spacing w:val="-4"/>
        </w:rPr>
        <w:t xml:space="preserve"> </w:t>
      </w:r>
      <w:r>
        <w:t>of</w:t>
      </w:r>
      <w:r>
        <w:rPr>
          <w:spacing w:val="-8"/>
        </w:rPr>
        <w:t xml:space="preserve"> </w:t>
      </w:r>
      <w:r>
        <w:t>a</w:t>
      </w:r>
      <w:r>
        <w:rPr>
          <w:spacing w:val="-3"/>
        </w:rPr>
        <w:t xml:space="preserve"> </w:t>
      </w:r>
      <w:r>
        <w:t>comprehensive</w:t>
      </w:r>
      <w:r>
        <w:rPr>
          <w:spacing w:val="-5"/>
        </w:rPr>
        <w:t xml:space="preserve"> </w:t>
      </w:r>
      <w:r>
        <w:t>or</w:t>
      </w:r>
      <w:r>
        <w:rPr>
          <w:spacing w:val="-6"/>
        </w:rPr>
        <w:t xml:space="preserve"> </w:t>
      </w:r>
      <w:r>
        <w:t>affiliate</w:t>
      </w:r>
      <w:r>
        <w:rPr>
          <w:spacing w:val="-1"/>
        </w:rPr>
        <w:t xml:space="preserve"> </w:t>
      </w:r>
      <w:r>
        <w:t xml:space="preserve">Oklahoma Works AJC’s (One Stop Center), the LWDB chair or designee submits electronically all executed letters and copies of the completed Certification Checklist and necessary documentation to OOWD. </w:t>
      </w:r>
      <w:r>
        <w:rPr>
          <w:i/>
        </w:rPr>
        <w:t>The core and required partners must share infrastructure cost of the certified comprehensive center regardless of State or Local funding</w:t>
      </w:r>
      <w:r>
        <w:rPr>
          <w:i/>
          <w:spacing w:val="-13"/>
        </w:rPr>
        <w:t xml:space="preserve"> </w:t>
      </w:r>
      <w:r>
        <w:rPr>
          <w:i/>
        </w:rPr>
        <w:t>mechanism.</w:t>
      </w:r>
    </w:p>
    <w:p w14:paraId="3E372E1A" w14:textId="65F080D2" w:rsidR="001D3A17" w:rsidRDefault="001D3A17">
      <w:pPr>
        <w:ind w:left="1280" w:right="813"/>
        <w:jc w:val="both"/>
        <w:rPr>
          <w:i/>
        </w:rPr>
      </w:pPr>
    </w:p>
    <w:p w14:paraId="5ACA0E41" w14:textId="77777777" w:rsidR="00A70B4A" w:rsidRDefault="00A70B4A">
      <w:pPr>
        <w:pStyle w:val="BodyText"/>
        <w:spacing w:before="11"/>
        <w:rPr>
          <w:i/>
          <w:sz w:val="21"/>
        </w:rPr>
      </w:pPr>
    </w:p>
    <w:p w14:paraId="641AD911" w14:textId="5028649C" w:rsidR="001D3A17" w:rsidRDefault="007E55DC" w:rsidP="001D3A17">
      <w:pPr>
        <w:pStyle w:val="ListParagraph"/>
        <w:numPr>
          <w:ilvl w:val="1"/>
          <w:numId w:val="8"/>
        </w:numPr>
        <w:tabs>
          <w:tab w:val="left" w:pos="1281"/>
        </w:tabs>
        <w:spacing w:before="1"/>
        <w:ind w:right="816"/>
        <w:jc w:val="both"/>
      </w:pPr>
      <w:r>
        <w:rPr>
          <w:b/>
        </w:rPr>
        <w:t xml:space="preserve">Re-Certification- </w:t>
      </w:r>
      <w:r>
        <w:t xml:space="preserve">In order to be eligible to receive infrastructure funding under the state infrastructure funding mechanism, the One Stop Center must be certified every </w:t>
      </w:r>
      <w:r w:rsidRPr="009318EF">
        <w:lastRenderedPageBreak/>
        <w:t>2</w:t>
      </w:r>
      <w:r w:rsidRPr="009318EF">
        <w:rPr>
          <w:spacing w:val="-21"/>
        </w:rPr>
        <w:t xml:space="preserve"> </w:t>
      </w:r>
      <w:r w:rsidRPr="009318EF">
        <w:t>years.</w:t>
      </w:r>
      <w:r w:rsidR="001D3A17" w:rsidRPr="009318EF">
        <w:t xml:space="preserve"> Centers applying for new certification and centers who have relocated to a new physical site must complete the certification review process within 60 days of being open for service to the public.</w:t>
      </w:r>
    </w:p>
    <w:p w14:paraId="0DD8DA2F" w14:textId="77777777" w:rsidR="001D3A17" w:rsidRDefault="001D3A17" w:rsidP="001D3A17">
      <w:pPr>
        <w:tabs>
          <w:tab w:val="left" w:pos="1281"/>
        </w:tabs>
        <w:spacing w:before="1"/>
        <w:ind w:right="816"/>
      </w:pPr>
    </w:p>
    <w:p w14:paraId="378680F9" w14:textId="77777777" w:rsidR="00A70B4A" w:rsidRDefault="00A70B4A">
      <w:pPr>
        <w:pStyle w:val="BodyText"/>
      </w:pPr>
    </w:p>
    <w:p w14:paraId="3E0E99E3" w14:textId="77777777" w:rsidR="00A70B4A" w:rsidRDefault="007E55DC">
      <w:pPr>
        <w:pStyle w:val="Heading2"/>
        <w:numPr>
          <w:ilvl w:val="0"/>
          <w:numId w:val="8"/>
        </w:numPr>
        <w:tabs>
          <w:tab w:val="left" w:pos="920"/>
          <w:tab w:val="left" w:pos="921"/>
        </w:tabs>
      </w:pPr>
      <w:r>
        <w:t>Ongoing Reporting of Certification Reviews and</w:t>
      </w:r>
      <w:r>
        <w:rPr>
          <w:spacing w:val="-9"/>
        </w:rPr>
        <w:t xml:space="preserve"> </w:t>
      </w:r>
      <w:r>
        <w:t>Approvals</w:t>
      </w:r>
    </w:p>
    <w:p w14:paraId="5132739A" w14:textId="77777777" w:rsidR="00A70B4A" w:rsidRDefault="007E55DC">
      <w:pPr>
        <w:pStyle w:val="BodyText"/>
        <w:spacing w:before="1"/>
        <w:ind w:left="920" w:right="815"/>
        <w:jc w:val="both"/>
      </w:pPr>
      <w:r>
        <w:t>Each time NEWDB reviews and updates the certification criteria and process for the comprehensive or affiliate Oklahoma Works AJC’s (One Stop Centers), an electronic update must be submitted to OOWD.</w:t>
      </w:r>
    </w:p>
    <w:p w14:paraId="1789C87E" w14:textId="77777777" w:rsidR="00005D97" w:rsidRDefault="00005D97">
      <w:pPr>
        <w:pStyle w:val="BodyText"/>
        <w:spacing w:before="4"/>
        <w:ind w:left="920" w:right="812"/>
        <w:jc w:val="both"/>
      </w:pPr>
    </w:p>
    <w:p w14:paraId="7EBC8F62" w14:textId="77777777" w:rsidR="001D3A17" w:rsidRPr="001D3A17" w:rsidRDefault="001D3A17" w:rsidP="001D3A17">
      <w:pPr>
        <w:ind w:left="920" w:right="813"/>
        <w:jc w:val="both"/>
      </w:pPr>
      <w:r w:rsidRPr="009318EF">
        <w:t>Each time the certification team conducts a for-cause review, certifies, or decertifies a comprehensive or affiliate one-stop center or provides an action plan for improvement, the NEWDB will electronically submit the executed letter and a completed Certification Checklist with necessary documentation to OOWD.</w:t>
      </w:r>
    </w:p>
    <w:p w14:paraId="14B9ACF0" w14:textId="77777777" w:rsidR="00A70B4A" w:rsidRDefault="00A70B4A">
      <w:pPr>
        <w:pStyle w:val="BodyText"/>
        <w:spacing w:before="11"/>
        <w:rPr>
          <w:sz w:val="21"/>
        </w:rPr>
      </w:pPr>
    </w:p>
    <w:p w14:paraId="322C30DB" w14:textId="22D5AFC5" w:rsidR="00A70B4A" w:rsidRDefault="007E55DC">
      <w:pPr>
        <w:ind w:left="920" w:right="1316"/>
        <w:jc w:val="both"/>
      </w:pPr>
      <w:r>
        <w:rPr>
          <w:b/>
        </w:rPr>
        <w:t xml:space="preserve">TIMELINE: </w:t>
      </w:r>
      <w:r>
        <w:rPr>
          <w:i/>
        </w:rPr>
        <w:t>Certification is a prerequisite for one-stop centers to be eligible to receive infrastructure</w:t>
      </w:r>
      <w:r>
        <w:rPr>
          <w:i/>
          <w:spacing w:val="-14"/>
        </w:rPr>
        <w:t xml:space="preserve"> </w:t>
      </w:r>
      <w:r>
        <w:rPr>
          <w:i/>
        </w:rPr>
        <w:t>funding.</w:t>
      </w:r>
      <w:r>
        <w:rPr>
          <w:i/>
          <w:spacing w:val="-10"/>
        </w:rPr>
        <w:t xml:space="preserve"> </w:t>
      </w:r>
      <w:r>
        <w:t>If</w:t>
      </w:r>
      <w:r>
        <w:rPr>
          <w:spacing w:val="-11"/>
        </w:rPr>
        <w:t xml:space="preserve"> </w:t>
      </w:r>
      <w:r>
        <w:t>the</w:t>
      </w:r>
      <w:r>
        <w:rPr>
          <w:spacing w:val="-11"/>
        </w:rPr>
        <w:t xml:space="preserve"> </w:t>
      </w:r>
      <w:r>
        <w:t>NEWDB</w:t>
      </w:r>
      <w:r>
        <w:rPr>
          <w:spacing w:val="-13"/>
        </w:rPr>
        <w:t xml:space="preserve"> </w:t>
      </w:r>
      <w:r>
        <w:t>is</w:t>
      </w:r>
      <w:r>
        <w:rPr>
          <w:spacing w:val="-11"/>
        </w:rPr>
        <w:t xml:space="preserve"> </w:t>
      </w:r>
      <w:r>
        <w:t>unable</w:t>
      </w:r>
      <w:r>
        <w:rPr>
          <w:spacing w:val="-14"/>
        </w:rPr>
        <w:t xml:space="preserve"> </w:t>
      </w:r>
      <w:r>
        <w:t>to</w:t>
      </w:r>
      <w:r>
        <w:rPr>
          <w:spacing w:val="-12"/>
        </w:rPr>
        <w:t xml:space="preserve"> </w:t>
      </w:r>
      <w:r>
        <w:t>certify</w:t>
      </w:r>
      <w:r>
        <w:rPr>
          <w:spacing w:val="-10"/>
        </w:rPr>
        <w:t xml:space="preserve"> </w:t>
      </w:r>
      <w:r>
        <w:t>all</w:t>
      </w:r>
      <w:r>
        <w:rPr>
          <w:spacing w:val="-15"/>
        </w:rPr>
        <w:t xml:space="preserve"> </w:t>
      </w:r>
      <w:r>
        <w:t>of</w:t>
      </w:r>
      <w:r>
        <w:rPr>
          <w:spacing w:val="-13"/>
        </w:rPr>
        <w:t xml:space="preserve"> </w:t>
      </w:r>
      <w:r>
        <w:t>its</w:t>
      </w:r>
      <w:r>
        <w:rPr>
          <w:spacing w:val="-12"/>
        </w:rPr>
        <w:t xml:space="preserve"> </w:t>
      </w:r>
      <w:r>
        <w:t>comprehensive</w:t>
      </w:r>
      <w:r>
        <w:rPr>
          <w:spacing w:val="-10"/>
        </w:rPr>
        <w:t xml:space="preserve"> </w:t>
      </w:r>
      <w:r>
        <w:t>and</w:t>
      </w:r>
      <w:r>
        <w:rPr>
          <w:spacing w:val="-12"/>
        </w:rPr>
        <w:t xml:space="preserve"> </w:t>
      </w:r>
      <w:r>
        <w:t>affiliate Oklahoma Works AJC’s (One Stop Centers) by the deadline as established by OOWD, the NEWDB</w:t>
      </w:r>
      <w:r>
        <w:rPr>
          <w:spacing w:val="-8"/>
        </w:rPr>
        <w:t xml:space="preserve"> </w:t>
      </w:r>
      <w:r>
        <w:t>will</w:t>
      </w:r>
      <w:r>
        <w:rPr>
          <w:spacing w:val="-7"/>
        </w:rPr>
        <w:t xml:space="preserve"> </w:t>
      </w:r>
      <w:r>
        <w:t>submit</w:t>
      </w:r>
      <w:r>
        <w:rPr>
          <w:spacing w:val="-6"/>
        </w:rPr>
        <w:t xml:space="preserve"> </w:t>
      </w:r>
      <w:r>
        <w:t>a</w:t>
      </w:r>
      <w:r>
        <w:rPr>
          <w:spacing w:val="-6"/>
        </w:rPr>
        <w:t xml:space="preserve"> </w:t>
      </w:r>
      <w:r>
        <w:t>Certification</w:t>
      </w:r>
      <w:r>
        <w:rPr>
          <w:spacing w:val="-6"/>
        </w:rPr>
        <w:t xml:space="preserve"> </w:t>
      </w:r>
      <w:r>
        <w:t>Extension</w:t>
      </w:r>
      <w:r>
        <w:rPr>
          <w:spacing w:val="-6"/>
        </w:rPr>
        <w:t xml:space="preserve"> </w:t>
      </w:r>
      <w:r>
        <w:t>Plan</w:t>
      </w:r>
      <w:r>
        <w:rPr>
          <w:spacing w:val="-7"/>
        </w:rPr>
        <w:t xml:space="preserve"> </w:t>
      </w:r>
      <w:r>
        <w:t>electronically</w:t>
      </w:r>
      <w:r>
        <w:rPr>
          <w:spacing w:val="-5"/>
        </w:rPr>
        <w:t xml:space="preserve"> </w:t>
      </w:r>
      <w:r>
        <w:t>to</w:t>
      </w:r>
      <w:r>
        <w:rPr>
          <w:spacing w:val="-4"/>
        </w:rPr>
        <w:t xml:space="preserve"> </w:t>
      </w:r>
      <w:r>
        <w:t>OOWD</w:t>
      </w:r>
      <w:r>
        <w:rPr>
          <w:spacing w:val="-5"/>
        </w:rPr>
        <w:t xml:space="preserve"> </w:t>
      </w:r>
      <w:r>
        <w:t>by</w:t>
      </w:r>
      <w:r>
        <w:rPr>
          <w:spacing w:val="-5"/>
        </w:rPr>
        <w:t xml:space="preserve"> </w:t>
      </w:r>
      <w:r>
        <w:t>the</w:t>
      </w:r>
      <w:r>
        <w:rPr>
          <w:spacing w:val="-5"/>
        </w:rPr>
        <w:t xml:space="preserve"> </w:t>
      </w:r>
      <w:r>
        <w:t>same</w:t>
      </w:r>
      <w:r>
        <w:rPr>
          <w:spacing w:val="-5"/>
        </w:rPr>
        <w:t xml:space="preserve"> </w:t>
      </w:r>
      <w:r>
        <w:t>date.</w:t>
      </w:r>
    </w:p>
    <w:p w14:paraId="7AC4D422" w14:textId="6C0B05B3" w:rsidR="001D3A17" w:rsidRDefault="001D3A17">
      <w:pPr>
        <w:ind w:left="920" w:right="1316"/>
        <w:jc w:val="both"/>
      </w:pPr>
    </w:p>
    <w:p w14:paraId="15861C8B" w14:textId="0E2D4858" w:rsidR="001D3A17" w:rsidRPr="009318EF" w:rsidRDefault="001D3A17" w:rsidP="00696BB0">
      <w:pPr>
        <w:pStyle w:val="Default"/>
        <w:ind w:firstLine="360"/>
        <w:rPr>
          <w:rFonts w:eastAsia="Calibri"/>
          <w:color w:val="auto"/>
          <w:sz w:val="22"/>
          <w:szCs w:val="22"/>
          <w:lang w:bidi="en-US"/>
        </w:rPr>
      </w:pPr>
      <w:r w:rsidRPr="009318EF">
        <w:rPr>
          <w:rFonts w:eastAsia="Calibri"/>
          <w:color w:val="auto"/>
          <w:sz w:val="22"/>
          <w:szCs w:val="22"/>
          <w:lang w:bidi="en-US"/>
        </w:rPr>
        <w:t xml:space="preserve">The timeline for the center certification process shall be as follows: </w:t>
      </w:r>
    </w:p>
    <w:p w14:paraId="7A3D0A64" w14:textId="77777777" w:rsidR="001D3A17" w:rsidRPr="009318EF" w:rsidRDefault="001D3A17" w:rsidP="001D3A17">
      <w:pPr>
        <w:pStyle w:val="Default"/>
        <w:rPr>
          <w:rFonts w:eastAsia="Calibri"/>
          <w:color w:val="auto"/>
          <w:sz w:val="22"/>
          <w:szCs w:val="22"/>
          <w:lang w:bidi="en-US"/>
        </w:rPr>
      </w:pPr>
    </w:p>
    <w:p w14:paraId="5501C996" w14:textId="30AE1A34" w:rsidR="001D3A17" w:rsidRPr="009318EF" w:rsidRDefault="001D3A17" w:rsidP="001D3A17">
      <w:pPr>
        <w:pStyle w:val="Default"/>
        <w:numPr>
          <w:ilvl w:val="0"/>
          <w:numId w:val="11"/>
        </w:numPr>
        <w:spacing w:after="17"/>
        <w:rPr>
          <w:rFonts w:eastAsia="Calibri"/>
          <w:color w:val="auto"/>
          <w:sz w:val="22"/>
          <w:szCs w:val="22"/>
          <w:lang w:bidi="en-US"/>
        </w:rPr>
      </w:pPr>
      <w:r w:rsidRPr="009318EF">
        <w:rPr>
          <w:rFonts w:eastAsia="Calibri"/>
          <w:color w:val="auto"/>
          <w:sz w:val="22"/>
          <w:szCs w:val="22"/>
          <w:lang w:bidi="en-US"/>
        </w:rPr>
        <w:t xml:space="preserve">By September 30, 2021 and every two years thereafter, all the NEWDB will submit center certification documentation as per the guidelines to OOWD. </w:t>
      </w:r>
    </w:p>
    <w:p w14:paraId="409F73D2" w14:textId="61247FFA" w:rsidR="001D3A17" w:rsidRPr="009318EF" w:rsidRDefault="001D3A17" w:rsidP="001D3A17">
      <w:pPr>
        <w:pStyle w:val="Default"/>
        <w:numPr>
          <w:ilvl w:val="0"/>
          <w:numId w:val="11"/>
        </w:numPr>
        <w:spacing w:after="17"/>
        <w:rPr>
          <w:rFonts w:eastAsia="Calibri"/>
          <w:color w:val="auto"/>
          <w:sz w:val="22"/>
          <w:szCs w:val="22"/>
          <w:lang w:bidi="en-US"/>
        </w:rPr>
      </w:pPr>
      <w:r w:rsidRPr="009318EF">
        <w:rPr>
          <w:rFonts w:eastAsia="Calibri"/>
          <w:color w:val="auto"/>
          <w:sz w:val="22"/>
          <w:szCs w:val="22"/>
          <w:lang w:bidi="en-US"/>
        </w:rPr>
        <w:t xml:space="preserve">As per OWDI # 01-2019 Change 1, any LWDB who is the one-stop operator, must submit a self-assessment of the criteria from a certification team as described in policy guidance. Within 90 days, the state board will review, verify, and issue a decision with required continuous improvement plans as applicable. </w:t>
      </w:r>
      <w:r w:rsidR="00696BB0" w:rsidRPr="009318EF">
        <w:rPr>
          <w:rFonts w:eastAsia="Calibri"/>
          <w:color w:val="auto"/>
          <w:sz w:val="22"/>
          <w:szCs w:val="22"/>
          <w:lang w:bidi="en-US"/>
        </w:rPr>
        <w:t>In this instance, the NEWDB will be responsible for coordinating the certification review and submitting the evaluation documentation to OOWD for state board approval. The members of the certification team must be submitted to OOWD prior to evaluation for approval of the team members.</w:t>
      </w:r>
    </w:p>
    <w:p w14:paraId="4D8D19E5" w14:textId="0043169B" w:rsidR="001D3A17" w:rsidRPr="009318EF" w:rsidRDefault="001D3A17" w:rsidP="001D3A17">
      <w:pPr>
        <w:pStyle w:val="Default"/>
        <w:numPr>
          <w:ilvl w:val="0"/>
          <w:numId w:val="11"/>
        </w:numPr>
        <w:rPr>
          <w:rFonts w:eastAsia="Calibri"/>
          <w:color w:val="auto"/>
          <w:sz w:val="22"/>
          <w:szCs w:val="22"/>
          <w:lang w:bidi="en-US"/>
        </w:rPr>
      </w:pPr>
      <w:r w:rsidRPr="009318EF">
        <w:rPr>
          <w:rFonts w:eastAsia="Calibri"/>
          <w:color w:val="auto"/>
          <w:sz w:val="22"/>
          <w:szCs w:val="22"/>
          <w:lang w:bidi="en-US"/>
        </w:rPr>
        <w:t>If a</w:t>
      </w:r>
      <w:r w:rsidR="00B60CFE" w:rsidRPr="009318EF">
        <w:rPr>
          <w:rFonts w:eastAsia="Calibri"/>
          <w:color w:val="auto"/>
          <w:sz w:val="22"/>
          <w:szCs w:val="22"/>
          <w:lang w:bidi="en-US"/>
        </w:rPr>
        <w:t xml:space="preserve">n Oklahoma Works AJC </w:t>
      </w:r>
      <w:r w:rsidRPr="009318EF">
        <w:rPr>
          <w:rFonts w:eastAsia="Calibri"/>
          <w:color w:val="auto"/>
          <w:sz w:val="22"/>
          <w:szCs w:val="22"/>
          <w:lang w:bidi="en-US"/>
        </w:rPr>
        <w:t xml:space="preserve">does not meet certification requirements, the NEWDB will set target dates and action plans to be completed by October 31, 2021 and every two years thereafter. </w:t>
      </w:r>
    </w:p>
    <w:p w14:paraId="5584859A" w14:textId="77777777" w:rsidR="001D3A17" w:rsidRPr="009318EF" w:rsidRDefault="001D3A17" w:rsidP="001D3A17">
      <w:pPr>
        <w:pStyle w:val="Default"/>
        <w:ind w:left="720"/>
        <w:rPr>
          <w:rFonts w:eastAsia="Calibri"/>
          <w:color w:val="auto"/>
          <w:sz w:val="22"/>
          <w:szCs w:val="22"/>
          <w:lang w:bidi="en-US"/>
        </w:rPr>
      </w:pPr>
    </w:p>
    <w:p w14:paraId="392756E2" w14:textId="4AC1EAA9" w:rsidR="001D3A17" w:rsidRPr="009318EF" w:rsidRDefault="001D3A17" w:rsidP="00696BB0">
      <w:pPr>
        <w:pStyle w:val="Default"/>
        <w:ind w:left="360"/>
        <w:rPr>
          <w:rFonts w:eastAsia="Calibri"/>
          <w:color w:val="auto"/>
          <w:sz w:val="22"/>
          <w:szCs w:val="22"/>
          <w:lang w:bidi="en-US"/>
        </w:rPr>
      </w:pPr>
      <w:r w:rsidRPr="009318EF">
        <w:rPr>
          <w:rFonts w:eastAsia="Calibri"/>
          <w:color w:val="auto"/>
          <w:sz w:val="22"/>
          <w:szCs w:val="22"/>
          <w:lang w:bidi="en-US"/>
        </w:rPr>
        <w:t xml:space="preserve">If a the NEWDB is unable to certify all of its comprehensive and affiliate Oklahoma Works </w:t>
      </w:r>
      <w:r w:rsidR="00B60CFE" w:rsidRPr="009318EF">
        <w:rPr>
          <w:rFonts w:eastAsia="Calibri"/>
          <w:color w:val="auto"/>
          <w:sz w:val="22"/>
          <w:szCs w:val="22"/>
          <w:lang w:bidi="en-US"/>
        </w:rPr>
        <w:t xml:space="preserve">AJC </w:t>
      </w:r>
      <w:r w:rsidRPr="009318EF">
        <w:rPr>
          <w:rFonts w:eastAsia="Calibri"/>
          <w:color w:val="auto"/>
          <w:sz w:val="22"/>
          <w:szCs w:val="22"/>
          <w:lang w:bidi="en-US"/>
        </w:rPr>
        <w:t xml:space="preserve">(One-Stop) </w:t>
      </w:r>
      <w:r w:rsidR="00B60CFE" w:rsidRPr="009318EF">
        <w:rPr>
          <w:rFonts w:eastAsia="Calibri"/>
          <w:color w:val="auto"/>
          <w:sz w:val="22"/>
          <w:szCs w:val="22"/>
          <w:lang w:bidi="en-US"/>
        </w:rPr>
        <w:t xml:space="preserve">by </w:t>
      </w:r>
      <w:r w:rsidRPr="009318EF">
        <w:rPr>
          <w:rFonts w:eastAsia="Calibri"/>
          <w:color w:val="auto"/>
          <w:sz w:val="22"/>
          <w:szCs w:val="22"/>
          <w:lang w:bidi="en-US"/>
        </w:rPr>
        <w:t xml:space="preserve">the deadline, the NEWDB will submit a Certification Extension request to OOWD by August 31st (30 days prior to the certification deadline). The extension request must include: </w:t>
      </w:r>
    </w:p>
    <w:p w14:paraId="2004640D" w14:textId="77777777" w:rsidR="00696BB0" w:rsidRPr="009318EF" w:rsidRDefault="00696BB0" w:rsidP="00696BB0">
      <w:pPr>
        <w:pStyle w:val="Default"/>
        <w:ind w:left="360"/>
        <w:rPr>
          <w:rFonts w:eastAsia="Calibri"/>
          <w:color w:val="auto"/>
          <w:sz w:val="22"/>
          <w:szCs w:val="22"/>
          <w:lang w:bidi="en-US"/>
        </w:rPr>
      </w:pPr>
    </w:p>
    <w:p w14:paraId="353CFD22" w14:textId="7FAD5404" w:rsidR="001D3A17" w:rsidRPr="009318EF" w:rsidRDefault="001D3A17" w:rsidP="00696BB0">
      <w:pPr>
        <w:pStyle w:val="Default"/>
        <w:numPr>
          <w:ilvl w:val="0"/>
          <w:numId w:val="12"/>
        </w:numPr>
        <w:spacing w:after="38"/>
        <w:rPr>
          <w:rFonts w:eastAsia="Calibri"/>
          <w:color w:val="auto"/>
          <w:sz w:val="22"/>
          <w:szCs w:val="22"/>
          <w:lang w:bidi="en-US"/>
        </w:rPr>
      </w:pPr>
      <w:r w:rsidRPr="009318EF">
        <w:rPr>
          <w:rFonts w:eastAsia="Calibri"/>
          <w:color w:val="auto"/>
          <w:sz w:val="22"/>
          <w:szCs w:val="22"/>
          <w:lang w:bidi="en-US"/>
        </w:rPr>
        <w:t xml:space="preserve">a list of centers not yet certified, </w:t>
      </w:r>
    </w:p>
    <w:p w14:paraId="7FC7E3CE" w14:textId="5515B14B" w:rsidR="001D3A17" w:rsidRPr="009318EF" w:rsidRDefault="001D3A17" w:rsidP="00696BB0">
      <w:pPr>
        <w:pStyle w:val="Default"/>
        <w:numPr>
          <w:ilvl w:val="0"/>
          <w:numId w:val="12"/>
        </w:numPr>
        <w:spacing w:after="38"/>
        <w:rPr>
          <w:rFonts w:eastAsia="Calibri"/>
          <w:color w:val="auto"/>
          <w:sz w:val="22"/>
          <w:szCs w:val="22"/>
          <w:lang w:bidi="en-US"/>
        </w:rPr>
      </w:pPr>
      <w:r w:rsidRPr="009318EF">
        <w:rPr>
          <w:rFonts w:eastAsia="Calibri"/>
          <w:color w:val="auto"/>
          <w:sz w:val="22"/>
          <w:szCs w:val="22"/>
          <w:lang w:bidi="en-US"/>
        </w:rPr>
        <w:t xml:space="preserve">an explanation of why they are not yet certified, </w:t>
      </w:r>
    </w:p>
    <w:p w14:paraId="327B499A" w14:textId="680C04DC" w:rsidR="001D3A17" w:rsidRPr="009318EF" w:rsidRDefault="001D3A17" w:rsidP="00696BB0">
      <w:pPr>
        <w:pStyle w:val="Default"/>
        <w:numPr>
          <w:ilvl w:val="0"/>
          <w:numId w:val="12"/>
        </w:numPr>
        <w:rPr>
          <w:rFonts w:eastAsia="Calibri"/>
          <w:color w:val="auto"/>
          <w:sz w:val="22"/>
          <w:szCs w:val="22"/>
          <w:lang w:bidi="en-US"/>
        </w:rPr>
      </w:pPr>
      <w:r w:rsidRPr="009318EF">
        <w:rPr>
          <w:rFonts w:eastAsia="Calibri"/>
          <w:color w:val="auto"/>
          <w:sz w:val="22"/>
          <w:szCs w:val="22"/>
          <w:lang w:bidi="en-US"/>
        </w:rPr>
        <w:t xml:space="preserve">a plan using the timeline below for how the LWDB that has uncertified centers will certify them, and a technical assistance request (if needed) to complete the certification by the timeline below. </w:t>
      </w:r>
    </w:p>
    <w:p w14:paraId="06D76CA3" w14:textId="77777777" w:rsidR="00A70B4A" w:rsidRDefault="00A70B4A">
      <w:pPr>
        <w:pStyle w:val="BodyText"/>
        <w:rPr>
          <w:sz w:val="20"/>
        </w:rPr>
      </w:pPr>
    </w:p>
    <w:p w14:paraId="116F6DA1" w14:textId="17C64244" w:rsidR="00A70B4A" w:rsidRDefault="00A70B4A">
      <w:pPr>
        <w:pStyle w:val="BodyText"/>
        <w:spacing w:before="6"/>
        <w:rPr>
          <w:sz w:val="18"/>
        </w:rPr>
      </w:pPr>
    </w:p>
    <w:p w14:paraId="2BE8E693" w14:textId="20E24DE7" w:rsidR="001220C7" w:rsidRDefault="001220C7">
      <w:pPr>
        <w:pStyle w:val="BodyText"/>
        <w:spacing w:before="6"/>
        <w:rPr>
          <w:sz w:val="18"/>
        </w:rPr>
      </w:pPr>
    </w:p>
    <w:p w14:paraId="24D348BF" w14:textId="589A9935" w:rsidR="001220C7" w:rsidRDefault="001220C7">
      <w:pPr>
        <w:pStyle w:val="BodyText"/>
        <w:spacing w:before="6"/>
        <w:rPr>
          <w:sz w:val="18"/>
        </w:rPr>
      </w:pPr>
    </w:p>
    <w:p w14:paraId="3DF46D95" w14:textId="651CB31C" w:rsidR="001220C7" w:rsidRDefault="001220C7">
      <w:pPr>
        <w:pStyle w:val="BodyText"/>
        <w:spacing w:before="6"/>
        <w:rPr>
          <w:sz w:val="18"/>
        </w:rPr>
      </w:pPr>
    </w:p>
    <w:p w14:paraId="19102C0A" w14:textId="77777777" w:rsidR="001220C7" w:rsidRDefault="001220C7">
      <w:pPr>
        <w:pStyle w:val="BodyText"/>
        <w:spacing w:before="6"/>
        <w:rPr>
          <w:sz w:val="18"/>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6"/>
        <w:gridCol w:w="5617"/>
      </w:tblGrid>
      <w:tr w:rsidR="00A70B4A" w14:paraId="490620F5" w14:textId="77777777">
        <w:trPr>
          <w:trHeight w:val="268"/>
        </w:trPr>
        <w:tc>
          <w:tcPr>
            <w:tcW w:w="3596" w:type="dxa"/>
          </w:tcPr>
          <w:p w14:paraId="7ACD66BE" w14:textId="77777777" w:rsidR="00A70B4A" w:rsidRDefault="007E55DC">
            <w:pPr>
              <w:pStyle w:val="TableParagraph"/>
              <w:spacing w:line="248" w:lineRule="exact"/>
              <w:ind w:left="1137"/>
              <w:rPr>
                <w:b/>
              </w:rPr>
            </w:pPr>
            <w:r>
              <w:rPr>
                <w:b/>
              </w:rPr>
              <w:lastRenderedPageBreak/>
              <w:t>Deadline</w:t>
            </w:r>
          </w:p>
        </w:tc>
        <w:tc>
          <w:tcPr>
            <w:tcW w:w="5617" w:type="dxa"/>
          </w:tcPr>
          <w:p w14:paraId="34EB7C23" w14:textId="77777777" w:rsidR="00A70B4A" w:rsidRDefault="007E55DC">
            <w:pPr>
              <w:pStyle w:val="TableParagraph"/>
              <w:spacing w:line="248" w:lineRule="exact"/>
              <w:ind w:left="2017" w:right="2507"/>
              <w:jc w:val="center"/>
              <w:rPr>
                <w:b/>
              </w:rPr>
            </w:pPr>
            <w:r>
              <w:rPr>
                <w:b/>
              </w:rPr>
              <w:t>Deliverable</w:t>
            </w:r>
          </w:p>
        </w:tc>
      </w:tr>
      <w:tr w:rsidR="00A70B4A" w14:paraId="21A4E6EB" w14:textId="77777777">
        <w:trPr>
          <w:trHeight w:val="806"/>
        </w:trPr>
        <w:tc>
          <w:tcPr>
            <w:tcW w:w="3596" w:type="dxa"/>
          </w:tcPr>
          <w:p w14:paraId="0B2B3378" w14:textId="76BBA317" w:rsidR="00A70B4A" w:rsidRDefault="007E55DC">
            <w:pPr>
              <w:pStyle w:val="TableParagraph"/>
              <w:spacing w:line="268" w:lineRule="exact"/>
              <w:ind w:left="107"/>
            </w:pPr>
            <w:r>
              <w:t>April 30</w:t>
            </w:r>
          </w:p>
        </w:tc>
        <w:tc>
          <w:tcPr>
            <w:tcW w:w="5617" w:type="dxa"/>
          </w:tcPr>
          <w:p w14:paraId="13623B9E" w14:textId="77777777" w:rsidR="00A70B4A" w:rsidRDefault="007E55DC">
            <w:pPr>
              <w:pStyle w:val="TableParagraph"/>
              <w:ind w:left="107" w:right="724"/>
            </w:pPr>
            <w:r>
              <w:t>All Centers notified of baseline requirements and certification criteria so they may prepare to meet the</w:t>
            </w:r>
          </w:p>
          <w:p w14:paraId="3A95D8A4" w14:textId="77777777" w:rsidR="00A70B4A" w:rsidRDefault="007E55DC">
            <w:pPr>
              <w:pStyle w:val="TableParagraph"/>
              <w:spacing w:line="249" w:lineRule="exact"/>
              <w:ind w:left="107"/>
            </w:pPr>
            <w:r>
              <w:t>certification requirements.</w:t>
            </w:r>
          </w:p>
        </w:tc>
      </w:tr>
      <w:tr w:rsidR="00A70B4A" w14:paraId="5FB27B6E" w14:textId="77777777">
        <w:trPr>
          <w:trHeight w:val="805"/>
        </w:trPr>
        <w:tc>
          <w:tcPr>
            <w:tcW w:w="3596" w:type="dxa"/>
          </w:tcPr>
          <w:p w14:paraId="4E3B88F5" w14:textId="2742E7A5" w:rsidR="00A70B4A" w:rsidRDefault="007E55DC">
            <w:pPr>
              <w:pStyle w:val="TableParagraph"/>
              <w:spacing w:line="268" w:lineRule="exact"/>
              <w:ind w:left="107"/>
            </w:pPr>
            <w:r>
              <w:t>June 30</w:t>
            </w:r>
          </w:p>
        </w:tc>
        <w:tc>
          <w:tcPr>
            <w:tcW w:w="5617" w:type="dxa"/>
          </w:tcPr>
          <w:p w14:paraId="5D01F2B3" w14:textId="77777777" w:rsidR="00A70B4A" w:rsidRDefault="007E55DC">
            <w:pPr>
              <w:pStyle w:val="TableParagraph"/>
              <w:ind w:left="107" w:right="732"/>
            </w:pPr>
            <w:r>
              <w:t>LWDBs unable to certify comprehensive and affiliate centers by August 31, 2019, must submit to the State</w:t>
            </w:r>
          </w:p>
          <w:p w14:paraId="2EC892BF" w14:textId="77777777" w:rsidR="00A70B4A" w:rsidRDefault="007E55DC">
            <w:pPr>
              <w:pStyle w:val="TableParagraph"/>
              <w:spacing w:line="249" w:lineRule="exact"/>
              <w:ind w:left="107"/>
            </w:pPr>
            <w:r>
              <w:t>Board their Certification Extension Plan.</w:t>
            </w:r>
          </w:p>
        </w:tc>
      </w:tr>
      <w:tr w:rsidR="00A70B4A" w14:paraId="34FC86A5" w14:textId="77777777">
        <w:trPr>
          <w:trHeight w:val="268"/>
        </w:trPr>
        <w:tc>
          <w:tcPr>
            <w:tcW w:w="3596" w:type="dxa"/>
          </w:tcPr>
          <w:p w14:paraId="5D362731" w14:textId="14E2327B" w:rsidR="00A70B4A" w:rsidRDefault="007E55DC">
            <w:pPr>
              <w:pStyle w:val="TableParagraph"/>
              <w:spacing w:line="248" w:lineRule="exact"/>
              <w:ind w:left="107"/>
            </w:pPr>
            <w:r>
              <w:t>August 31</w:t>
            </w:r>
          </w:p>
        </w:tc>
        <w:tc>
          <w:tcPr>
            <w:tcW w:w="5617" w:type="dxa"/>
          </w:tcPr>
          <w:p w14:paraId="018A62CA" w14:textId="77777777" w:rsidR="00A70B4A" w:rsidRDefault="007E55DC">
            <w:pPr>
              <w:pStyle w:val="TableParagraph"/>
              <w:spacing w:line="248" w:lineRule="exact"/>
              <w:ind w:left="107"/>
            </w:pPr>
            <w:r>
              <w:t>The LWDB completes the certification process.</w:t>
            </w:r>
          </w:p>
        </w:tc>
      </w:tr>
      <w:tr w:rsidR="00A70B4A" w14:paraId="51ECA571" w14:textId="77777777">
        <w:trPr>
          <w:trHeight w:val="806"/>
        </w:trPr>
        <w:tc>
          <w:tcPr>
            <w:tcW w:w="3596" w:type="dxa"/>
          </w:tcPr>
          <w:p w14:paraId="56C648AD" w14:textId="31B0AC5D" w:rsidR="00A70B4A" w:rsidRDefault="007E55DC">
            <w:pPr>
              <w:pStyle w:val="TableParagraph"/>
              <w:spacing w:line="268" w:lineRule="exact"/>
              <w:ind w:left="107"/>
            </w:pPr>
            <w:r>
              <w:t>August 31</w:t>
            </w:r>
          </w:p>
        </w:tc>
        <w:tc>
          <w:tcPr>
            <w:tcW w:w="5617" w:type="dxa"/>
          </w:tcPr>
          <w:p w14:paraId="0FDEE6EF" w14:textId="77777777" w:rsidR="00A70B4A" w:rsidRDefault="007E55DC">
            <w:pPr>
              <w:pStyle w:val="TableParagraph"/>
              <w:spacing w:line="268" w:lineRule="exact"/>
              <w:ind w:left="107"/>
            </w:pPr>
            <w:r>
              <w:t>Any LWDB who is the One Stop Operator, must submit</w:t>
            </w:r>
          </w:p>
          <w:p w14:paraId="754E24F4" w14:textId="77777777" w:rsidR="00A70B4A" w:rsidRDefault="007E55DC">
            <w:pPr>
              <w:pStyle w:val="TableParagraph"/>
              <w:spacing w:line="270" w:lineRule="atLeast"/>
              <w:ind w:left="107" w:right="669"/>
            </w:pPr>
            <w:r>
              <w:t>a self-assessment of the criteria to the state board for review, verification, and a decision.</w:t>
            </w:r>
          </w:p>
        </w:tc>
      </w:tr>
      <w:tr w:rsidR="00A70B4A" w14:paraId="383295F0" w14:textId="77777777">
        <w:trPr>
          <w:trHeight w:val="804"/>
        </w:trPr>
        <w:tc>
          <w:tcPr>
            <w:tcW w:w="3596" w:type="dxa"/>
          </w:tcPr>
          <w:p w14:paraId="7E93C32D" w14:textId="61B1C4DE" w:rsidR="00A70B4A" w:rsidRDefault="007E55DC">
            <w:pPr>
              <w:pStyle w:val="TableParagraph"/>
              <w:spacing w:line="266" w:lineRule="exact"/>
              <w:ind w:left="107"/>
            </w:pPr>
            <w:r>
              <w:t>September 15</w:t>
            </w:r>
          </w:p>
        </w:tc>
        <w:tc>
          <w:tcPr>
            <w:tcW w:w="5617" w:type="dxa"/>
          </w:tcPr>
          <w:p w14:paraId="05B3A178" w14:textId="77777777" w:rsidR="00A70B4A" w:rsidRDefault="007E55DC">
            <w:pPr>
              <w:pStyle w:val="TableParagraph"/>
              <w:ind w:left="107" w:right="954"/>
            </w:pPr>
            <w:r>
              <w:t>For those centers that did not met certification requirements, the board must set target dates</w:t>
            </w:r>
            <w:r>
              <w:rPr>
                <w:spacing w:val="-10"/>
              </w:rPr>
              <w:t xml:space="preserve"> </w:t>
            </w:r>
            <w:r>
              <w:t>and</w:t>
            </w:r>
          </w:p>
          <w:p w14:paraId="57461F7B" w14:textId="77777777" w:rsidR="00A70B4A" w:rsidRDefault="007E55DC">
            <w:pPr>
              <w:pStyle w:val="TableParagraph"/>
              <w:spacing w:line="249" w:lineRule="exact"/>
              <w:ind w:left="107"/>
            </w:pPr>
            <w:r>
              <w:t>action plans to be completed by October 31,</w:t>
            </w:r>
            <w:r>
              <w:rPr>
                <w:spacing w:val="-16"/>
              </w:rPr>
              <w:t xml:space="preserve"> </w:t>
            </w:r>
            <w:r>
              <w:t>2019.</w:t>
            </w:r>
          </w:p>
        </w:tc>
      </w:tr>
      <w:tr w:rsidR="00A70B4A" w14:paraId="34D01163" w14:textId="77777777">
        <w:trPr>
          <w:trHeight w:val="803"/>
        </w:trPr>
        <w:tc>
          <w:tcPr>
            <w:tcW w:w="3596" w:type="dxa"/>
          </w:tcPr>
          <w:p w14:paraId="07AEF361" w14:textId="38784DD0" w:rsidR="00A70B4A" w:rsidRDefault="007E55DC">
            <w:pPr>
              <w:pStyle w:val="TableParagraph"/>
              <w:spacing w:line="268" w:lineRule="exact"/>
              <w:ind w:left="107"/>
            </w:pPr>
            <w:r>
              <w:t>September 30</w:t>
            </w:r>
          </w:p>
        </w:tc>
        <w:tc>
          <w:tcPr>
            <w:tcW w:w="5617" w:type="dxa"/>
          </w:tcPr>
          <w:p w14:paraId="5DBB85E3" w14:textId="77777777" w:rsidR="00A70B4A" w:rsidRDefault="007E55DC">
            <w:pPr>
              <w:pStyle w:val="TableParagraph"/>
              <w:ind w:left="107" w:right="1138"/>
            </w:pPr>
            <w:r>
              <w:t>The LWDB submits to the state board the Board- approved certification decision with required</w:t>
            </w:r>
          </w:p>
          <w:p w14:paraId="7E0C3166" w14:textId="77777777" w:rsidR="00A70B4A" w:rsidRDefault="007E55DC">
            <w:pPr>
              <w:pStyle w:val="TableParagraph"/>
              <w:spacing w:line="247" w:lineRule="exact"/>
              <w:ind w:left="107"/>
            </w:pPr>
            <w:r>
              <w:t>continuous improvement plans.</w:t>
            </w:r>
          </w:p>
        </w:tc>
      </w:tr>
      <w:tr w:rsidR="00A70B4A" w14:paraId="682CFA00" w14:textId="77777777">
        <w:trPr>
          <w:trHeight w:val="805"/>
        </w:trPr>
        <w:tc>
          <w:tcPr>
            <w:tcW w:w="3596" w:type="dxa"/>
          </w:tcPr>
          <w:p w14:paraId="2D37DC35" w14:textId="294D6C21" w:rsidR="00A70B4A" w:rsidRDefault="007E55DC">
            <w:pPr>
              <w:pStyle w:val="TableParagraph"/>
              <w:spacing w:before="1"/>
              <w:ind w:left="107"/>
            </w:pPr>
            <w:r>
              <w:t>November 30</w:t>
            </w:r>
          </w:p>
        </w:tc>
        <w:tc>
          <w:tcPr>
            <w:tcW w:w="5617" w:type="dxa"/>
          </w:tcPr>
          <w:p w14:paraId="53079D8B" w14:textId="77777777" w:rsidR="00A70B4A" w:rsidRDefault="007E55DC">
            <w:pPr>
              <w:pStyle w:val="TableParagraph"/>
              <w:spacing w:before="3" w:line="237" w:lineRule="auto"/>
              <w:ind w:left="107" w:right="587"/>
            </w:pPr>
            <w:r>
              <w:t>For any LWDB who is the One Stop Operator, the State Board will issue a certification decision with required</w:t>
            </w:r>
          </w:p>
          <w:p w14:paraId="6633B17D" w14:textId="77777777" w:rsidR="00A70B4A" w:rsidRDefault="007E55DC">
            <w:pPr>
              <w:pStyle w:val="TableParagraph"/>
              <w:spacing w:before="2" w:line="249" w:lineRule="exact"/>
              <w:ind w:left="107"/>
            </w:pPr>
            <w:r>
              <w:t>continuous improvement plans.</w:t>
            </w:r>
          </w:p>
        </w:tc>
      </w:tr>
    </w:tbl>
    <w:p w14:paraId="207FB9EE" w14:textId="77777777" w:rsidR="00A70B4A" w:rsidRDefault="00A70B4A">
      <w:pPr>
        <w:pStyle w:val="BodyText"/>
        <w:spacing w:before="4"/>
        <w:rPr>
          <w:sz w:val="17"/>
        </w:rPr>
      </w:pPr>
    </w:p>
    <w:p w14:paraId="5F0C9076" w14:textId="77777777" w:rsidR="00A70B4A" w:rsidRDefault="007E55DC">
      <w:pPr>
        <w:pStyle w:val="Heading2"/>
        <w:numPr>
          <w:ilvl w:val="0"/>
          <w:numId w:val="10"/>
        </w:numPr>
        <w:tabs>
          <w:tab w:val="left" w:pos="440"/>
        </w:tabs>
        <w:spacing w:before="56"/>
        <w:ind w:left="439" w:hanging="239"/>
        <w:jc w:val="left"/>
      </w:pPr>
      <w:r>
        <w:t>EQUAL OPPORTUNITY AND NONDISCRIMINATION</w:t>
      </w:r>
      <w:r>
        <w:rPr>
          <w:spacing w:val="-9"/>
        </w:rPr>
        <w:t xml:space="preserve"> </w:t>
      </w:r>
      <w:r>
        <w:t>STATEMENT:</w:t>
      </w:r>
    </w:p>
    <w:p w14:paraId="000EF722" w14:textId="77777777" w:rsidR="00A70B4A" w:rsidRDefault="007E55DC">
      <w:pPr>
        <w:pStyle w:val="BodyText"/>
        <w:spacing w:before="1"/>
        <w:ind w:left="200" w:right="812"/>
        <w:jc w:val="both"/>
      </w:pPr>
      <w:r>
        <w:t>All Recipients, and Sub recipients/Sub grantees must comply with WIOA’s Equal Opportunity and Nondiscrimination provisions which prohibit discrimination on the basis of race, color, religion, sex (including</w:t>
      </w:r>
      <w:r>
        <w:rPr>
          <w:spacing w:val="-11"/>
        </w:rPr>
        <w:t xml:space="preserve"> </w:t>
      </w:r>
      <w:r>
        <w:t>pregnancy,</w:t>
      </w:r>
      <w:r>
        <w:rPr>
          <w:spacing w:val="-10"/>
        </w:rPr>
        <w:t xml:space="preserve"> </w:t>
      </w:r>
      <w:r>
        <w:t>childbirth,</w:t>
      </w:r>
      <w:r>
        <w:rPr>
          <w:spacing w:val="-10"/>
        </w:rPr>
        <w:t xml:space="preserve"> </w:t>
      </w:r>
      <w:r>
        <w:t>and</w:t>
      </w:r>
      <w:r>
        <w:rPr>
          <w:spacing w:val="-10"/>
        </w:rPr>
        <w:t xml:space="preserve"> </w:t>
      </w:r>
      <w:r>
        <w:t>related</w:t>
      </w:r>
      <w:r>
        <w:rPr>
          <w:spacing w:val="-14"/>
        </w:rPr>
        <w:t xml:space="preserve"> </w:t>
      </w:r>
      <w:r>
        <w:t>medical</w:t>
      </w:r>
      <w:r>
        <w:rPr>
          <w:spacing w:val="-12"/>
        </w:rPr>
        <w:t xml:space="preserve"> </w:t>
      </w:r>
      <w:r>
        <w:t>conditions,</w:t>
      </w:r>
      <w:r>
        <w:rPr>
          <w:spacing w:val="-11"/>
        </w:rPr>
        <w:t xml:space="preserve"> </w:t>
      </w:r>
      <w:r>
        <w:t>transgender</w:t>
      </w:r>
      <w:r>
        <w:rPr>
          <w:spacing w:val="-11"/>
        </w:rPr>
        <w:t xml:space="preserve"> </w:t>
      </w:r>
      <w:r>
        <w:t>status,</w:t>
      </w:r>
      <w:r>
        <w:rPr>
          <w:spacing w:val="-9"/>
        </w:rPr>
        <w:t xml:space="preserve"> </w:t>
      </w:r>
      <w:r>
        <w:t>and</w:t>
      </w:r>
      <w:r>
        <w:rPr>
          <w:spacing w:val="-10"/>
        </w:rPr>
        <w:t xml:space="preserve"> </w:t>
      </w:r>
      <w:r>
        <w:t>gender</w:t>
      </w:r>
      <w:r>
        <w:rPr>
          <w:spacing w:val="-9"/>
        </w:rPr>
        <w:t xml:space="preserve"> </w:t>
      </w:r>
      <w:r>
        <w:t>identity), national origin (including limited English proficiency), age, disability, political affiliation or belief, or, for beneficiaries,</w:t>
      </w:r>
      <w:r>
        <w:rPr>
          <w:spacing w:val="-12"/>
        </w:rPr>
        <w:t xml:space="preserve"> </w:t>
      </w:r>
      <w:r>
        <w:t>applicants,</w:t>
      </w:r>
      <w:r>
        <w:rPr>
          <w:spacing w:val="-11"/>
        </w:rPr>
        <w:t xml:space="preserve"> </w:t>
      </w:r>
      <w:r>
        <w:t>and</w:t>
      </w:r>
      <w:r>
        <w:rPr>
          <w:spacing w:val="-10"/>
        </w:rPr>
        <w:t xml:space="preserve"> </w:t>
      </w:r>
      <w:r>
        <w:t>participants</w:t>
      </w:r>
      <w:r>
        <w:rPr>
          <w:spacing w:val="-10"/>
        </w:rPr>
        <w:t xml:space="preserve"> </w:t>
      </w:r>
      <w:r>
        <w:t>only,</w:t>
      </w:r>
      <w:r>
        <w:rPr>
          <w:spacing w:val="-12"/>
        </w:rPr>
        <w:t xml:space="preserve"> </w:t>
      </w:r>
      <w:r>
        <w:t>on</w:t>
      </w:r>
      <w:r>
        <w:rPr>
          <w:spacing w:val="-13"/>
        </w:rPr>
        <w:t xml:space="preserve"> </w:t>
      </w:r>
      <w:r>
        <w:t>the</w:t>
      </w:r>
      <w:r>
        <w:rPr>
          <w:spacing w:val="-12"/>
        </w:rPr>
        <w:t xml:space="preserve"> </w:t>
      </w:r>
      <w:r>
        <w:t>basis</w:t>
      </w:r>
      <w:r>
        <w:rPr>
          <w:spacing w:val="-11"/>
        </w:rPr>
        <w:t xml:space="preserve"> </w:t>
      </w:r>
      <w:r>
        <w:t>of</w:t>
      </w:r>
      <w:r>
        <w:rPr>
          <w:spacing w:val="-12"/>
        </w:rPr>
        <w:t xml:space="preserve"> </w:t>
      </w:r>
      <w:r>
        <w:t>citizenship</w:t>
      </w:r>
      <w:r>
        <w:rPr>
          <w:spacing w:val="-13"/>
        </w:rPr>
        <w:t xml:space="preserve"> </w:t>
      </w:r>
      <w:r>
        <w:t>status</w:t>
      </w:r>
      <w:r>
        <w:rPr>
          <w:spacing w:val="-14"/>
        </w:rPr>
        <w:t xml:space="preserve"> </w:t>
      </w:r>
      <w:r>
        <w:t>or</w:t>
      </w:r>
      <w:r>
        <w:rPr>
          <w:spacing w:val="-8"/>
        </w:rPr>
        <w:t xml:space="preserve"> </w:t>
      </w:r>
      <w:r>
        <w:t>participation</w:t>
      </w:r>
      <w:r>
        <w:rPr>
          <w:spacing w:val="-10"/>
        </w:rPr>
        <w:t xml:space="preserve"> </w:t>
      </w:r>
      <w:r>
        <w:t>in</w:t>
      </w:r>
      <w:r>
        <w:rPr>
          <w:spacing w:val="-13"/>
        </w:rPr>
        <w:t xml:space="preserve"> </w:t>
      </w:r>
      <w:r>
        <w:t>a</w:t>
      </w:r>
      <w:r>
        <w:rPr>
          <w:spacing w:val="-12"/>
        </w:rPr>
        <w:t xml:space="preserve"> </w:t>
      </w:r>
      <w:r>
        <w:t>WIOA Title-I financially assisted program or</w:t>
      </w:r>
      <w:r>
        <w:rPr>
          <w:spacing w:val="-9"/>
        </w:rPr>
        <w:t xml:space="preserve"> </w:t>
      </w:r>
      <w:r>
        <w:t>activity.</w:t>
      </w:r>
    </w:p>
    <w:p w14:paraId="592B74EB" w14:textId="77777777" w:rsidR="00005D97" w:rsidRDefault="00005D97">
      <w:pPr>
        <w:pStyle w:val="BodyText"/>
        <w:spacing w:before="1"/>
        <w:ind w:left="200" w:right="812"/>
        <w:jc w:val="both"/>
      </w:pPr>
    </w:p>
    <w:p w14:paraId="73314398" w14:textId="7C722E1C" w:rsidR="00A70B4A" w:rsidRPr="009318EF" w:rsidRDefault="007E55DC">
      <w:pPr>
        <w:pStyle w:val="ListParagraph"/>
        <w:numPr>
          <w:ilvl w:val="0"/>
          <w:numId w:val="10"/>
        </w:numPr>
        <w:tabs>
          <w:tab w:val="left" w:pos="401"/>
        </w:tabs>
        <w:spacing w:line="235" w:lineRule="exact"/>
        <w:ind w:left="400" w:hanging="287"/>
        <w:jc w:val="left"/>
        <w:rPr>
          <w:rFonts w:asciiTheme="minorHAnsi" w:hAnsiTheme="minorHAnsi" w:cstheme="minorHAnsi"/>
          <w:b/>
        </w:rPr>
      </w:pPr>
      <w:r w:rsidRPr="00005D97">
        <w:rPr>
          <w:rFonts w:asciiTheme="minorHAnsi" w:hAnsiTheme="minorHAnsi" w:cstheme="minorHAnsi"/>
          <w:b/>
          <w:w w:val="95"/>
        </w:rPr>
        <w:t>POLICY ADDITIONS AND</w:t>
      </w:r>
      <w:r w:rsidRPr="00005D97">
        <w:rPr>
          <w:rFonts w:asciiTheme="minorHAnsi" w:hAnsiTheme="minorHAnsi" w:cstheme="minorHAnsi"/>
          <w:b/>
          <w:spacing w:val="-23"/>
          <w:w w:val="95"/>
        </w:rPr>
        <w:t xml:space="preserve"> </w:t>
      </w:r>
      <w:r w:rsidRPr="00005D97">
        <w:rPr>
          <w:rFonts w:asciiTheme="minorHAnsi" w:hAnsiTheme="minorHAnsi" w:cstheme="minorHAnsi"/>
          <w:b/>
          <w:w w:val="95"/>
        </w:rPr>
        <w:t>CLARIFICATIONS:</w:t>
      </w:r>
    </w:p>
    <w:p w14:paraId="13E4C5BF" w14:textId="32531C99" w:rsidR="00005D97" w:rsidRDefault="009318EF" w:rsidP="009318EF">
      <w:pPr>
        <w:tabs>
          <w:tab w:val="left" w:pos="401"/>
        </w:tabs>
        <w:spacing w:line="235" w:lineRule="exact"/>
        <w:ind w:left="115"/>
        <w:rPr>
          <w:rFonts w:asciiTheme="minorHAnsi" w:hAnsiTheme="minorHAnsi" w:cstheme="minorHAnsi"/>
          <w:bCs/>
        </w:rPr>
      </w:pPr>
      <w:r>
        <w:rPr>
          <w:rFonts w:asciiTheme="minorHAnsi" w:hAnsiTheme="minorHAnsi" w:cstheme="minorHAnsi"/>
          <w:bCs/>
        </w:rPr>
        <w:t>The NEWDB Executive Director is authorized to issue additional instructions, guidance, approvals, forms, etc. to further implement the requirements of this policy.</w:t>
      </w:r>
    </w:p>
    <w:p w14:paraId="2A8B3B2F" w14:textId="77777777" w:rsidR="009318EF" w:rsidRPr="00005D97" w:rsidRDefault="009318EF" w:rsidP="009318EF">
      <w:pPr>
        <w:tabs>
          <w:tab w:val="left" w:pos="401"/>
        </w:tabs>
        <w:spacing w:line="235" w:lineRule="exact"/>
        <w:ind w:left="115"/>
        <w:rPr>
          <w:rFonts w:asciiTheme="minorHAnsi" w:hAnsiTheme="minorHAnsi" w:cstheme="minorHAnsi"/>
        </w:rPr>
      </w:pPr>
    </w:p>
    <w:p w14:paraId="25B2A20D" w14:textId="77777777" w:rsidR="00A70B4A" w:rsidRDefault="00A70B4A">
      <w:pPr>
        <w:rPr>
          <w:rFonts w:ascii="Arial"/>
          <w:sz w:val="16"/>
        </w:rPr>
      </w:pPr>
    </w:p>
    <w:p w14:paraId="5C2EC925" w14:textId="77777777" w:rsidR="00A70B4A" w:rsidRPr="00005D97" w:rsidRDefault="007E55DC">
      <w:pPr>
        <w:pStyle w:val="ListParagraph"/>
        <w:numPr>
          <w:ilvl w:val="0"/>
          <w:numId w:val="10"/>
        </w:numPr>
        <w:tabs>
          <w:tab w:val="left" w:pos="470"/>
        </w:tabs>
        <w:spacing w:before="94" w:line="223" w:lineRule="exact"/>
        <w:ind w:left="469" w:hanging="351"/>
        <w:jc w:val="left"/>
        <w:rPr>
          <w:rFonts w:asciiTheme="minorHAnsi" w:hAnsiTheme="minorHAnsi" w:cstheme="minorHAnsi"/>
          <w:b/>
        </w:rPr>
      </w:pPr>
      <w:r w:rsidRPr="00005D97">
        <w:rPr>
          <w:rFonts w:asciiTheme="minorHAnsi" w:hAnsiTheme="minorHAnsi" w:cstheme="minorHAnsi"/>
          <w:b/>
          <w:w w:val="95"/>
        </w:rPr>
        <w:t>ATTACHMENTS:</w:t>
      </w:r>
    </w:p>
    <w:p w14:paraId="117A1494" w14:textId="77777777" w:rsidR="00A70B4A" w:rsidRPr="00005D97" w:rsidRDefault="007E55DC">
      <w:pPr>
        <w:spacing w:line="219" w:lineRule="exact"/>
        <w:ind w:left="118"/>
        <w:rPr>
          <w:rFonts w:asciiTheme="minorHAnsi" w:hAnsiTheme="minorHAnsi" w:cstheme="minorHAnsi"/>
        </w:rPr>
      </w:pPr>
      <w:r w:rsidRPr="00005D97">
        <w:rPr>
          <w:rFonts w:asciiTheme="minorHAnsi" w:hAnsiTheme="minorHAnsi" w:cstheme="minorHAnsi"/>
        </w:rPr>
        <w:t>Attachment A: Center Certification Application</w:t>
      </w:r>
    </w:p>
    <w:p w14:paraId="429E7630" w14:textId="13FE10BB" w:rsidR="00B267B7" w:rsidRDefault="007E55DC" w:rsidP="00F05552">
      <w:pPr>
        <w:spacing w:before="27"/>
        <w:ind w:left="113"/>
        <w:rPr>
          <w:rFonts w:asciiTheme="minorHAnsi" w:hAnsiTheme="minorHAnsi" w:cstheme="minorHAnsi"/>
        </w:rPr>
      </w:pPr>
      <w:r w:rsidRPr="00005D97">
        <w:rPr>
          <w:rFonts w:asciiTheme="minorHAnsi" w:hAnsiTheme="minorHAnsi" w:cstheme="minorHAnsi"/>
        </w:rPr>
        <w:t>Attachment B: Center Certification Checklist</w:t>
      </w:r>
    </w:p>
    <w:p w14:paraId="14D4891D" w14:textId="389CD356" w:rsidR="001220C7" w:rsidRDefault="001220C7" w:rsidP="00F05552">
      <w:pPr>
        <w:spacing w:before="27"/>
        <w:ind w:left="113"/>
        <w:rPr>
          <w:rFonts w:asciiTheme="minorHAnsi" w:hAnsiTheme="minorHAnsi" w:cstheme="minorHAnsi"/>
        </w:rPr>
      </w:pPr>
    </w:p>
    <w:p w14:paraId="73644DC0" w14:textId="6A07B1D6" w:rsidR="001220C7" w:rsidRDefault="001220C7" w:rsidP="00F05552">
      <w:pPr>
        <w:spacing w:before="27"/>
        <w:ind w:left="113"/>
        <w:rPr>
          <w:rFonts w:asciiTheme="minorHAnsi" w:hAnsiTheme="minorHAnsi" w:cstheme="minorHAnsi"/>
        </w:rPr>
      </w:pPr>
    </w:p>
    <w:p w14:paraId="27CD3B96" w14:textId="5B13E389" w:rsidR="001220C7" w:rsidRDefault="001220C7" w:rsidP="001220C7">
      <w:pPr>
        <w:jc w:val="both"/>
        <w:rPr>
          <w:b/>
        </w:rPr>
      </w:pPr>
      <w:bookmarkStart w:id="3" w:name="_Hlk71094591"/>
      <w:r>
        <w:rPr>
          <w:b/>
        </w:rPr>
        <w:t>Approved by</w:t>
      </w:r>
      <w:r w:rsidR="00131A3A">
        <w:rPr>
          <w:b/>
        </w:rPr>
        <w:t xml:space="preserve"> NEWDB 5/12/2021</w:t>
      </w:r>
    </w:p>
    <w:p w14:paraId="0773C2E3" w14:textId="77777777" w:rsidR="001220C7" w:rsidRDefault="001220C7" w:rsidP="001220C7">
      <w:pPr>
        <w:jc w:val="both"/>
        <w:rPr>
          <w:b/>
        </w:rPr>
      </w:pPr>
    </w:p>
    <w:p w14:paraId="7F082653" w14:textId="77777777" w:rsidR="001220C7" w:rsidRDefault="001220C7" w:rsidP="001220C7">
      <w:pPr>
        <w:jc w:val="both"/>
        <w:rPr>
          <w:b/>
        </w:rPr>
      </w:pPr>
    </w:p>
    <w:p w14:paraId="76B33044" w14:textId="77777777" w:rsidR="001220C7" w:rsidRDefault="001220C7" w:rsidP="001220C7">
      <w:pPr>
        <w:jc w:val="both"/>
        <w:rPr>
          <w:b/>
        </w:rPr>
      </w:pPr>
      <w:r>
        <w:rPr>
          <w:b/>
        </w:rPr>
        <w:t>______________________________________________</w:t>
      </w:r>
      <w:r>
        <w:rPr>
          <w:b/>
        </w:rPr>
        <w:tab/>
      </w:r>
      <w:r>
        <w:rPr>
          <w:b/>
        </w:rPr>
        <w:tab/>
      </w:r>
      <w:r>
        <w:rPr>
          <w:b/>
        </w:rPr>
        <w:tab/>
        <w:t>__________________</w:t>
      </w:r>
    </w:p>
    <w:p w14:paraId="534F931E" w14:textId="04191986" w:rsidR="001220C7" w:rsidRDefault="001220C7" w:rsidP="001220C7">
      <w:pPr>
        <w:jc w:val="both"/>
        <w:rPr>
          <w:b/>
        </w:rPr>
      </w:pPr>
      <w:r>
        <w:rPr>
          <w:b/>
        </w:rPr>
        <w:t>Heather Smoot</w:t>
      </w:r>
      <w:r w:rsidR="00851F8F">
        <w:rPr>
          <w:b/>
        </w:rPr>
        <w:t>, Chair</w:t>
      </w:r>
      <w:r>
        <w:rPr>
          <w:b/>
        </w:rPr>
        <w:tab/>
      </w:r>
      <w:r>
        <w:rPr>
          <w:b/>
        </w:rPr>
        <w:tab/>
      </w:r>
      <w:r>
        <w:rPr>
          <w:b/>
        </w:rPr>
        <w:tab/>
      </w:r>
      <w:r>
        <w:rPr>
          <w:b/>
        </w:rPr>
        <w:tab/>
      </w:r>
      <w:r>
        <w:rPr>
          <w:b/>
        </w:rPr>
        <w:tab/>
      </w:r>
      <w:r>
        <w:rPr>
          <w:b/>
        </w:rPr>
        <w:tab/>
      </w:r>
      <w:r>
        <w:rPr>
          <w:b/>
        </w:rPr>
        <w:tab/>
      </w:r>
      <w:r>
        <w:rPr>
          <w:b/>
        </w:rPr>
        <w:tab/>
      </w:r>
      <w:r>
        <w:rPr>
          <w:b/>
        </w:rPr>
        <w:tab/>
        <w:t>Date</w:t>
      </w:r>
    </w:p>
    <w:p w14:paraId="2ECBCDD3" w14:textId="51F4CF98" w:rsidR="001220C7" w:rsidRDefault="001220C7" w:rsidP="001220C7">
      <w:pPr>
        <w:jc w:val="both"/>
      </w:pPr>
      <w:r>
        <w:rPr>
          <w:b/>
        </w:rPr>
        <w:t xml:space="preserve">Northeast Workforce Development Board </w:t>
      </w:r>
    </w:p>
    <w:p w14:paraId="5BA3EF04" w14:textId="77777777" w:rsidR="001220C7" w:rsidRPr="00985D86" w:rsidRDefault="001220C7" w:rsidP="001220C7"/>
    <w:bookmarkEnd w:id="3"/>
    <w:p w14:paraId="4B5A6563" w14:textId="77777777" w:rsidR="001220C7" w:rsidRDefault="001220C7" w:rsidP="00F05552">
      <w:pPr>
        <w:spacing w:before="27"/>
        <w:ind w:left="113"/>
        <w:rPr>
          <w:rFonts w:asciiTheme="minorHAnsi" w:hAnsiTheme="minorHAnsi" w:cstheme="minorHAnsi"/>
        </w:rPr>
        <w:sectPr w:rsidR="001220C7" w:rsidSect="00982D7D">
          <w:headerReference w:type="default" r:id="rId28"/>
          <w:pgSz w:w="12240" w:h="15840"/>
          <w:pgMar w:top="1181" w:right="1460" w:bottom="1195" w:left="1181" w:header="619" w:footer="821" w:gutter="0"/>
          <w:cols w:space="720"/>
        </w:sectPr>
      </w:pPr>
    </w:p>
    <w:p w14:paraId="443E5EF2" w14:textId="3B0F0C5F" w:rsidR="001220C7" w:rsidRDefault="001220C7" w:rsidP="00F05552">
      <w:pPr>
        <w:spacing w:before="27"/>
        <w:ind w:left="113"/>
        <w:rPr>
          <w:rFonts w:asciiTheme="minorHAnsi" w:hAnsiTheme="minorHAnsi" w:cstheme="minorHAnsi"/>
        </w:rPr>
      </w:pPr>
    </w:p>
    <w:p w14:paraId="5C0DCA3A" w14:textId="1813FF0B" w:rsidR="008F50E0" w:rsidRDefault="008F50E0" w:rsidP="00F05552">
      <w:pPr>
        <w:spacing w:before="27"/>
        <w:ind w:left="113"/>
        <w:rPr>
          <w:rFonts w:asciiTheme="minorHAnsi" w:hAnsiTheme="minorHAnsi" w:cstheme="minorHAnsi"/>
        </w:rPr>
      </w:pPr>
    </w:p>
    <w:p w14:paraId="32C6B9E6" w14:textId="77777777" w:rsidR="004A063C" w:rsidRPr="004A063C" w:rsidRDefault="004A063C" w:rsidP="004A063C">
      <w:pPr>
        <w:rPr>
          <w:sz w:val="2"/>
          <w:szCs w:val="2"/>
        </w:rPr>
      </w:pPr>
    </w:p>
    <w:p w14:paraId="005320A7" w14:textId="77777777" w:rsidR="007D1478" w:rsidRDefault="007E55DC" w:rsidP="004A063C">
      <w:pPr>
        <w:pStyle w:val="BodyText"/>
        <w:spacing w:before="6"/>
        <w:jc w:val="center"/>
        <w:rPr>
          <w:b/>
          <w:sz w:val="28"/>
        </w:rPr>
      </w:pPr>
      <w:r>
        <w:rPr>
          <w:noProof/>
        </w:rPr>
        <w:drawing>
          <wp:inline distT="0" distB="0" distL="0" distR="0" wp14:anchorId="23F5E727" wp14:editId="70397019">
            <wp:extent cx="1788052" cy="643032"/>
            <wp:effectExtent l="0" t="0" r="3175" b="5080"/>
            <wp:docPr id="7" name="image4.jpeg" descr="Logo: Northeast Workforce Developmen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descr="Logo: Northeast Workforce Development Boar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788052" cy="643032"/>
                    </a:xfrm>
                    <a:prstGeom prst="rect">
                      <a:avLst/>
                    </a:prstGeom>
                  </pic:spPr>
                </pic:pic>
              </a:graphicData>
            </a:graphic>
          </wp:inline>
        </w:drawing>
      </w:r>
    </w:p>
    <w:p w14:paraId="0B156C3F" w14:textId="668E68B0" w:rsidR="00A70B4A" w:rsidRDefault="004A063C" w:rsidP="004A063C">
      <w:pPr>
        <w:pStyle w:val="BodyText"/>
        <w:spacing w:before="6"/>
        <w:jc w:val="center"/>
        <w:rPr>
          <w:b/>
          <w:sz w:val="28"/>
        </w:rPr>
      </w:pPr>
      <w:r>
        <w:rPr>
          <w:b/>
          <w:sz w:val="28"/>
        </w:rPr>
        <w:t>North</w:t>
      </w:r>
      <w:r w:rsidR="007E55DC">
        <w:rPr>
          <w:b/>
          <w:sz w:val="28"/>
        </w:rPr>
        <w:t>east Workforce Development Board</w:t>
      </w:r>
    </w:p>
    <w:p w14:paraId="1C372219" w14:textId="07505BDA" w:rsidR="004A063C" w:rsidRDefault="004A063C">
      <w:pPr>
        <w:pStyle w:val="BodyText"/>
        <w:ind w:left="4259" w:right="4155" w:hanging="1"/>
        <w:jc w:val="center"/>
      </w:pPr>
      <w:r>
        <w:t xml:space="preserve">5238 </w:t>
      </w:r>
      <w:r w:rsidR="00E34BF2">
        <w:t>N Highway</w:t>
      </w:r>
      <w:r>
        <w:t xml:space="preserve"> 167</w:t>
      </w:r>
      <w:r w:rsidR="007E55DC">
        <w:t xml:space="preserve"> </w:t>
      </w:r>
    </w:p>
    <w:p w14:paraId="4FE66CE0" w14:textId="056FDAAF" w:rsidR="00A70B4A" w:rsidRDefault="007E55DC">
      <w:pPr>
        <w:pStyle w:val="BodyText"/>
        <w:ind w:left="4259" w:right="4155" w:hanging="1"/>
        <w:jc w:val="center"/>
      </w:pPr>
      <w:r>
        <w:t>C</w:t>
      </w:r>
      <w:r w:rsidR="004A063C">
        <w:t>atoosa, OK 74015</w:t>
      </w:r>
    </w:p>
    <w:p w14:paraId="55EBABDC" w14:textId="77777777" w:rsidR="00A70B4A" w:rsidRDefault="007E55DC">
      <w:pPr>
        <w:pStyle w:val="BodyText"/>
        <w:ind w:left="858" w:right="758"/>
        <w:jc w:val="center"/>
      </w:pPr>
      <w:r>
        <w:t>918-907-0902</w:t>
      </w:r>
    </w:p>
    <w:p w14:paraId="4D2CF2A2" w14:textId="77777777" w:rsidR="00A70B4A" w:rsidRDefault="00A70B4A">
      <w:pPr>
        <w:pStyle w:val="BodyText"/>
        <w:rPr>
          <w:sz w:val="24"/>
        </w:rPr>
      </w:pPr>
    </w:p>
    <w:p w14:paraId="50651747" w14:textId="77777777" w:rsidR="00A70B4A" w:rsidRDefault="007E55DC">
      <w:pPr>
        <w:ind w:left="860" w:right="757"/>
        <w:jc w:val="center"/>
        <w:rPr>
          <w:b/>
          <w:sz w:val="24"/>
        </w:rPr>
      </w:pPr>
      <w:r>
        <w:rPr>
          <w:b/>
          <w:sz w:val="24"/>
        </w:rPr>
        <w:t>CENTER CERTIFICATION APPLICATION</w:t>
      </w:r>
    </w:p>
    <w:p w14:paraId="513AE43F" w14:textId="77777777" w:rsidR="00A70B4A" w:rsidRDefault="00A70B4A">
      <w:pPr>
        <w:pStyle w:val="BodyText"/>
        <w:rPr>
          <w:b/>
          <w:sz w:val="24"/>
        </w:rPr>
      </w:pPr>
    </w:p>
    <w:p w14:paraId="5B531C7A" w14:textId="77777777" w:rsidR="00A70B4A" w:rsidRDefault="007E55DC">
      <w:pPr>
        <w:tabs>
          <w:tab w:val="left" w:pos="7333"/>
          <w:tab w:val="left" w:pos="10002"/>
        </w:tabs>
        <w:ind w:left="860"/>
        <w:rPr>
          <w:sz w:val="24"/>
        </w:rPr>
      </w:pPr>
      <w:r>
        <w:rPr>
          <w:sz w:val="24"/>
        </w:rPr>
        <w:t>Organization</w:t>
      </w:r>
      <w:r>
        <w:rPr>
          <w:spacing w:val="-2"/>
          <w:sz w:val="24"/>
        </w:rPr>
        <w:t xml:space="preserve"> </w:t>
      </w:r>
      <w:r>
        <w:rPr>
          <w:sz w:val="24"/>
        </w:rPr>
        <w:t>Name:</w:t>
      </w:r>
      <w:r>
        <w:rPr>
          <w:sz w:val="24"/>
          <w:u w:val="single"/>
        </w:rPr>
        <w:t xml:space="preserve"> </w:t>
      </w:r>
      <w:r>
        <w:rPr>
          <w:sz w:val="24"/>
          <w:u w:val="single"/>
        </w:rPr>
        <w:tab/>
      </w:r>
      <w:r>
        <w:rPr>
          <w:sz w:val="24"/>
        </w:rPr>
        <w:t>Date:</w:t>
      </w:r>
      <w:r>
        <w:rPr>
          <w:spacing w:val="2"/>
          <w:sz w:val="24"/>
        </w:rPr>
        <w:t xml:space="preserve"> </w:t>
      </w:r>
      <w:r>
        <w:rPr>
          <w:sz w:val="24"/>
          <w:u w:val="single"/>
        </w:rPr>
        <w:t xml:space="preserve"> </w:t>
      </w:r>
      <w:r>
        <w:rPr>
          <w:sz w:val="24"/>
          <w:u w:val="single"/>
        </w:rPr>
        <w:tab/>
      </w:r>
    </w:p>
    <w:p w14:paraId="1E785B20" w14:textId="77777777" w:rsidR="00A70B4A" w:rsidRDefault="00A70B4A">
      <w:pPr>
        <w:pStyle w:val="BodyText"/>
        <w:spacing w:before="10"/>
        <w:rPr>
          <w:sz w:val="19"/>
        </w:rPr>
      </w:pPr>
    </w:p>
    <w:p w14:paraId="7EA33FAF" w14:textId="77777777" w:rsidR="00823F04" w:rsidRDefault="007E55DC" w:rsidP="00823F04">
      <w:pPr>
        <w:tabs>
          <w:tab w:val="left" w:pos="5692"/>
          <w:tab w:val="left" w:pos="10088"/>
        </w:tabs>
        <w:spacing w:before="51"/>
        <w:ind w:left="860"/>
        <w:rPr>
          <w:sz w:val="24"/>
          <w:u w:val="single"/>
        </w:rPr>
      </w:pPr>
      <w:r>
        <w:rPr>
          <w:sz w:val="24"/>
        </w:rPr>
        <w:t>Contact</w:t>
      </w:r>
      <w:r>
        <w:rPr>
          <w:spacing w:val="-2"/>
          <w:sz w:val="24"/>
        </w:rPr>
        <w:t xml:space="preserve"> </w:t>
      </w:r>
      <w:r>
        <w:rPr>
          <w:sz w:val="24"/>
        </w:rPr>
        <w:t>Person:</w:t>
      </w:r>
      <w:r>
        <w:rPr>
          <w:sz w:val="24"/>
          <w:u w:val="single"/>
        </w:rPr>
        <w:t xml:space="preserve"> </w:t>
      </w:r>
      <w:r>
        <w:rPr>
          <w:sz w:val="24"/>
          <w:u w:val="single"/>
        </w:rPr>
        <w:tab/>
      </w:r>
      <w:r>
        <w:rPr>
          <w:sz w:val="24"/>
        </w:rPr>
        <w:t>Phone</w:t>
      </w:r>
      <w:r>
        <w:rPr>
          <w:spacing w:val="-5"/>
          <w:sz w:val="24"/>
        </w:rPr>
        <w:t xml:space="preserve"> </w:t>
      </w:r>
      <w:r>
        <w:rPr>
          <w:sz w:val="24"/>
        </w:rPr>
        <w:t xml:space="preserve">Number: </w:t>
      </w:r>
      <w:r>
        <w:rPr>
          <w:sz w:val="24"/>
          <w:u w:val="single"/>
        </w:rPr>
        <w:t xml:space="preserve"> </w:t>
      </w:r>
      <w:r>
        <w:rPr>
          <w:sz w:val="24"/>
          <w:u w:val="single"/>
        </w:rPr>
        <w:tab/>
      </w:r>
    </w:p>
    <w:p w14:paraId="3DA16649" w14:textId="77777777" w:rsidR="00823F04" w:rsidRDefault="00823F04" w:rsidP="00823F04">
      <w:pPr>
        <w:tabs>
          <w:tab w:val="left" w:pos="5692"/>
          <w:tab w:val="left" w:pos="10088"/>
        </w:tabs>
        <w:spacing w:before="51"/>
        <w:ind w:left="860"/>
        <w:rPr>
          <w:sz w:val="24"/>
          <w:u w:val="single"/>
        </w:rPr>
      </w:pPr>
    </w:p>
    <w:p w14:paraId="14502802" w14:textId="57CF0FE3" w:rsidR="00A70B4A" w:rsidRDefault="007E55DC" w:rsidP="00823F04">
      <w:pPr>
        <w:tabs>
          <w:tab w:val="left" w:pos="5692"/>
          <w:tab w:val="left" w:pos="10088"/>
        </w:tabs>
        <w:spacing w:before="51"/>
        <w:ind w:left="860"/>
        <w:rPr>
          <w:sz w:val="24"/>
          <w:u w:val="single"/>
        </w:rPr>
      </w:pPr>
      <w:r>
        <w:rPr>
          <w:sz w:val="24"/>
        </w:rPr>
        <w:t>Site to</w:t>
      </w:r>
      <w:r>
        <w:rPr>
          <w:spacing w:val="-7"/>
          <w:sz w:val="24"/>
        </w:rPr>
        <w:t xml:space="preserve"> </w:t>
      </w:r>
      <w:r>
        <w:rPr>
          <w:sz w:val="24"/>
        </w:rPr>
        <w:t>be</w:t>
      </w:r>
      <w:r>
        <w:rPr>
          <w:spacing w:val="-1"/>
          <w:sz w:val="24"/>
        </w:rPr>
        <w:t xml:space="preserve"> </w:t>
      </w:r>
      <w:r>
        <w:rPr>
          <w:sz w:val="24"/>
        </w:rPr>
        <w:t>Certified:</w:t>
      </w:r>
      <w:r>
        <w:rPr>
          <w:spacing w:val="2"/>
          <w:sz w:val="24"/>
        </w:rPr>
        <w:t xml:space="preserve"> </w:t>
      </w:r>
      <w:r>
        <w:rPr>
          <w:sz w:val="24"/>
          <w:u w:val="single"/>
        </w:rPr>
        <w:t xml:space="preserve"> </w:t>
      </w:r>
      <w:proofErr w:type="gramStart"/>
      <w:r>
        <w:rPr>
          <w:sz w:val="24"/>
          <w:u w:val="single"/>
        </w:rPr>
        <w:tab/>
      </w:r>
      <w:r>
        <w:rPr>
          <w:w w:val="40"/>
          <w:sz w:val="24"/>
          <w:u w:val="single"/>
        </w:rPr>
        <w:t xml:space="preserve"> </w:t>
      </w:r>
      <w:r>
        <w:rPr>
          <w:sz w:val="24"/>
        </w:rPr>
        <w:t xml:space="preserve"> Site</w:t>
      </w:r>
      <w:proofErr w:type="gramEnd"/>
      <w:r>
        <w:rPr>
          <w:spacing w:val="-6"/>
          <w:sz w:val="24"/>
        </w:rPr>
        <w:t xml:space="preserve"> </w:t>
      </w:r>
      <w:r>
        <w:rPr>
          <w:sz w:val="24"/>
        </w:rPr>
        <w:t>Address:</w:t>
      </w:r>
      <w:r>
        <w:rPr>
          <w:spacing w:val="1"/>
          <w:sz w:val="24"/>
        </w:rPr>
        <w:t xml:space="preserve"> </w:t>
      </w:r>
      <w:r>
        <w:rPr>
          <w:sz w:val="24"/>
          <w:u w:val="single"/>
        </w:rPr>
        <w:t xml:space="preserve"> </w:t>
      </w:r>
      <w:r>
        <w:rPr>
          <w:sz w:val="24"/>
          <w:u w:val="single"/>
        </w:rPr>
        <w:tab/>
      </w:r>
      <w:r>
        <w:rPr>
          <w:sz w:val="24"/>
        </w:rPr>
        <w:t xml:space="preserve"> Website:</w:t>
      </w:r>
      <w:r>
        <w:rPr>
          <w:spacing w:val="1"/>
          <w:sz w:val="24"/>
        </w:rPr>
        <w:t xml:space="preserve"> </w:t>
      </w:r>
      <w:r>
        <w:rPr>
          <w:sz w:val="24"/>
          <w:u w:val="single"/>
        </w:rPr>
        <w:t xml:space="preserve"> </w:t>
      </w:r>
      <w:r>
        <w:rPr>
          <w:sz w:val="24"/>
          <w:u w:val="single"/>
        </w:rPr>
        <w:tab/>
      </w:r>
      <w:r>
        <w:rPr>
          <w:sz w:val="24"/>
          <w:u w:val="single"/>
        </w:rPr>
        <w:tab/>
      </w:r>
    </w:p>
    <w:p w14:paraId="621BA3C6" w14:textId="4D80CBD9" w:rsidR="00A70B4A" w:rsidRDefault="007E55DC">
      <w:pPr>
        <w:spacing w:before="141"/>
        <w:ind w:left="844"/>
        <w:rPr>
          <w:rFonts w:ascii="Times New Roman"/>
          <w:sz w:val="24"/>
        </w:rPr>
      </w:pPr>
      <w:r>
        <w:rPr>
          <w:rFonts w:ascii="Times New Roman"/>
          <w:sz w:val="24"/>
        </w:rPr>
        <w:t>Certified as a/an:</w:t>
      </w:r>
    </w:p>
    <w:p w14:paraId="3664ED84" w14:textId="77777777" w:rsidR="00823F04" w:rsidRPr="00823F04" w:rsidRDefault="007E55DC" w:rsidP="00601C57">
      <w:pPr>
        <w:pStyle w:val="ListParagraph"/>
        <w:numPr>
          <w:ilvl w:val="0"/>
          <w:numId w:val="2"/>
        </w:numPr>
        <w:tabs>
          <w:tab w:val="left" w:pos="1118"/>
        </w:tabs>
        <w:spacing w:before="2"/>
        <w:ind w:left="860" w:right="1461" w:hanging="273"/>
        <w:rPr>
          <w:sz w:val="24"/>
        </w:rPr>
      </w:pPr>
      <w:r w:rsidRPr="00823F04">
        <w:rPr>
          <w:rFonts w:ascii="Times New Roman" w:hAnsi="Times New Roman"/>
          <w:spacing w:val="-3"/>
          <w:sz w:val="24"/>
        </w:rPr>
        <w:t xml:space="preserve">Comprehensive </w:t>
      </w:r>
      <w:r w:rsidRPr="00823F04">
        <w:rPr>
          <w:rFonts w:ascii="Times New Roman" w:hAnsi="Times New Roman"/>
          <w:sz w:val="24"/>
        </w:rPr>
        <w:t>Center</w:t>
      </w:r>
      <w:r w:rsidR="00823F04" w:rsidRPr="00823F04">
        <w:rPr>
          <w:rFonts w:ascii="Times New Roman" w:hAnsi="Times New Roman"/>
          <w:sz w:val="24"/>
        </w:rPr>
        <w:t xml:space="preserve">                                                </w:t>
      </w:r>
    </w:p>
    <w:p w14:paraId="1EB9CA81" w14:textId="2A23AE3B" w:rsidR="00823F04" w:rsidRPr="00823F04" w:rsidRDefault="007E55DC" w:rsidP="00601C57">
      <w:pPr>
        <w:pStyle w:val="ListParagraph"/>
        <w:numPr>
          <w:ilvl w:val="0"/>
          <w:numId w:val="2"/>
        </w:numPr>
        <w:tabs>
          <w:tab w:val="left" w:pos="1118"/>
        </w:tabs>
        <w:spacing w:before="2"/>
        <w:ind w:left="860" w:right="1461" w:hanging="273"/>
        <w:rPr>
          <w:sz w:val="24"/>
        </w:rPr>
      </w:pPr>
      <w:r w:rsidRPr="00823F04">
        <w:rPr>
          <w:rFonts w:ascii="Times New Roman" w:hAnsi="Times New Roman"/>
          <w:sz w:val="24"/>
        </w:rPr>
        <w:t>Affiliate</w:t>
      </w:r>
      <w:r w:rsidRPr="00823F04">
        <w:rPr>
          <w:rFonts w:ascii="Times New Roman" w:hAnsi="Times New Roman"/>
          <w:spacing w:val="-2"/>
          <w:sz w:val="24"/>
        </w:rPr>
        <w:t xml:space="preserve"> </w:t>
      </w:r>
      <w:r w:rsidRPr="00823F04">
        <w:rPr>
          <w:rFonts w:ascii="Times New Roman" w:hAnsi="Times New Roman"/>
          <w:sz w:val="24"/>
        </w:rPr>
        <w:t>Center</w:t>
      </w:r>
    </w:p>
    <w:p w14:paraId="545104F1" w14:textId="73DDCACB" w:rsidR="00A70B4A" w:rsidRPr="00601C57" w:rsidRDefault="007E55DC" w:rsidP="00601C57">
      <w:pPr>
        <w:pStyle w:val="ListParagraph"/>
        <w:numPr>
          <w:ilvl w:val="0"/>
          <w:numId w:val="2"/>
        </w:numPr>
        <w:tabs>
          <w:tab w:val="left" w:pos="1118"/>
          <w:tab w:val="left" w:pos="9479"/>
        </w:tabs>
        <w:spacing w:before="2"/>
        <w:ind w:left="860" w:hanging="273"/>
        <w:rPr>
          <w:sz w:val="24"/>
        </w:rPr>
      </w:pPr>
      <w:r w:rsidRPr="00601C57">
        <w:rPr>
          <w:sz w:val="24"/>
        </w:rPr>
        <w:t>Hours of</w:t>
      </w:r>
      <w:r w:rsidRPr="00601C57">
        <w:rPr>
          <w:spacing w:val="-6"/>
          <w:sz w:val="24"/>
        </w:rPr>
        <w:t xml:space="preserve"> </w:t>
      </w:r>
      <w:r w:rsidRPr="00601C57">
        <w:rPr>
          <w:sz w:val="24"/>
        </w:rPr>
        <w:t>Operation:</w:t>
      </w:r>
      <w:r w:rsidRPr="00601C57">
        <w:rPr>
          <w:spacing w:val="-1"/>
          <w:sz w:val="24"/>
        </w:rPr>
        <w:t xml:space="preserve"> </w:t>
      </w:r>
      <w:r w:rsidRPr="00601C57">
        <w:rPr>
          <w:sz w:val="24"/>
          <w:u w:val="single"/>
        </w:rPr>
        <w:t xml:space="preserve"> </w:t>
      </w:r>
      <w:r w:rsidRPr="00601C57">
        <w:rPr>
          <w:sz w:val="24"/>
          <w:u w:val="single"/>
        </w:rPr>
        <w:tab/>
      </w:r>
    </w:p>
    <w:p w14:paraId="43376AB7" w14:textId="77777777" w:rsidR="00A70B4A" w:rsidRDefault="00A70B4A">
      <w:pPr>
        <w:pStyle w:val="BodyText"/>
        <w:spacing w:before="9"/>
        <w:rPr>
          <w:sz w:val="19"/>
        </w:rPr>
      </w:pPr>
    </w:p>
    <w:p w14:paraId="4005CE2A" w14:textId="77777777" w:rsidR="00A70B4A" w:rsidRDefault="007E55DC">
      <w:pPr>
        <w:tabs>
          <w:tab w:val="left" w:pos="9306"/>
        </w:tabs>
        <w:spacing w:before="51"/>
        <w:ind w:left="860"/>
        <w:rPr>
          <w:sz w:val="24"/>
        </w:rPr>
      </w:pPr>
      <w:r>
        <w:rPr>
          <w:sz w:val="24"/>
        </w:rPr>
        <w:t>Current Certification</w:t>
      </w:r>
      <w:r>
        <w:rPr>
          <w:spacing w:val="-15"/>
          <w:sz w:val="24"/>
        </w:rPr>
        <w:t xml:space="preserve"> </w:t>
      </w:r>
      <w:r>
        <w:rPr>
          <w:sz w:val="24"/>
        </w:rPr>
        <w:t>Status:</w:t>
      </w:r>
      <w:r>
        <w:rPr>
          <w:spacing w:val="4"/>
          <w:sz w:val="24"/>
        </w:rPr>
        <w:t xml:space="preserve"> </w:t>
      </w:r>
      <w:r>
        <w:rPr>
          <w:sz w:val="24"/>
          <w:u w:val="single"/>
        </w:rPr>
        <w:t xml:space="preserve"> </w:t>
      </w:r>
      <w:r>
        <w:rPr>
          <w:sz w:val="24"/>
          <w:u w:val="single"/>
        </w:rPr>
        <w:tab/>
      </w:r>
    </w:p>
    <w:p w14:paraId="39C2F960" w14:textId="77777777" w:rsidR="00A70B4A" w:rsidRDefault="00A70B4A">
      <w:pPr>
        <w:pStyle w:val="BodyText"/>
        <w:spacing w:before="10"/>
        <w:rPr>
          <w:sz w:val="19"/>
        </w:rPr>
      </w:pPr>
    </w:p>
    <w:p w14:paraId="0FA0A505" w14:textId="784C41C8" w:rsidR="00A70B4A" w:rsidRDefault="007E55DC" w:rsidP="00823F04">
      <w:pPr>
        <w:spacing w:before="51" w:after="19"/>
        <w:ind w:left="860" w:right="2043"/>
        <w:rPr>
          <w:sz w:val="24"/>
        </w:rPr>
      </w:pPr>
      <w:r>
        <w:rPr>
          <w:sz w:val="24"/>
        </w:rPr>
        <w:t xml:space="preserve">Desk Review Materials Provided (written procedures, business plans, Access for All Certification, </w:t>
      </w:r>
      <w:r w:rsidR="00823F04">
        <w:rPr>
          <w:sz w:val="24"/>
        </w:rPr>
        <w:t>etc.:</w:t>
      </w:r>
    </w:p>
    <w:p w14:paraId="20848514" w14:textId="16F21607" w:rsidR="00861AE8" w:rsidRDefault="00861AE8" w:rsidP="00823F04">
      <w:pPr>
        <w:spacing w:before="51" w:after="19"/>
        <w:ind w:left="860" w:right="2043"/>
        <w:rPr>
          <w:sz w:val="24"/>
        </w:rPr>
      </w:pPr>
    </w:p>
    <w:p w14:paraId="6043C223" w14:textId="77777777" w:rsidR="00861AE8" w:rsidRDefault="00861AE8" w:rsidP="00823F04">
      <w:pPr>
        <w:spacing w:before="51" w:after="19"/>
        <w:ind w:left="860" w:right="2043"/>
        <w:rPr>
          <w:sz w:val="3"/>
        </w:rPr>
      </w:pPr>
    </w:p>
    <w:p w14:paraId="20E7766D" w14:textId="4835D57A" w:rsidR="00A70B4A" w:rsidRDefault="007D1478">
      <w:pPr>
        <w:pStyle w:val="BodyText"/>
        <w:spacing w:before="10"/>
        <w:rPr>
          <w:sz w:val="17"/>
        </w:rPr>
      </w:pPr>
      <w:r>
        <w:rPr>
          <w:noProof/>
        </w:rPr>
        <w:t xml:space="preserve">                  </w:t>
      </w:r>
      <w:r w:rsidR="000539E9">
        <w:rPr>
          <w:noProof/>
        </w:rPr>
        <mc:AlternateContent>
          <mc:Choice Requires="wps">
            <w:drawing>
              <wp:inline distT="0" distB="0" distL="0" distR="0" wp14:anchorId="5BF4ACBB" wp14:editId="4B05DE65">
                <wp:extent cx="5918835" cy="0"/>
                <wp:effectExtent l="0" t="0" r="0" b="0"/>
                <wp:docPr id="2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83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9142C78" id="Line 66" o:spid="_x0000_s1026" style="visibility:visible;mso-wrap-style:square;mso-left-percent:-10001;mso-top-percent:-10001;mso-position-horizontal:absolute;mso-position-horizontal-relative:char;mso-position-vertical:absolute;mso-position-vertical-relative:line;mso-left-percent:-10001;mso-top-percent:-10001" from="0,0" to="46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" strokeweight=".27489mm">
                <w10:anchorlock/>
              </v:line>
            </w:pict>
          </mc:Fallback>
        </mc:AlternateContent>
      </w:r>
    </w:p>
    <w:p w14:paraId="6AB7039E" w14:textId="77777777" w:rsidR="00A70B4A" w:rsidRDefault="00A70B4A">
      <w:pPr>
        <w:pStyle w:val="BodyText"/>
        <w:rPr>
          <w:sz w:val="20"/>
        </w:rPr>
      </w:pPr>
    </w:p>
    <w:p w14:paraId="0A12C44E" w14:textId="6E82E076" w:rsidR="00A70B4A" w:rsidRDefault="007D1478" w:rsidP="007D1478">
      <w:pPr>
        <w:pStyle w:val="BodyText"/>
        <w:spacing w:before="1"/>
        <w:ind w:firstLine="720"/>
        <w:rPr>
          <w:sz w:val="21"/>
        </w:rPr>
      </w:pPr>
      <w:r>
        <w:rPr>
          <w:sz w:val="21"/>
        </w:rPr>
        <w:t xml:space="preserve">   </w:t>
      </w:r>
      <w:r w:rsidR="000539E9">
        <w:rPr>
          <w:noProof/>
        </w:rPr>
        <mc:AlternateContent>
          <mc:Choice Requires="wps">
            <w:drawing>
              <wp:inline distT="0" distB="0" distL="0" distR="0" wp14:anchorId="54935DCB" wp14:editId="2A34028B">
                <wp:extent cx="5918200" cy="0"/>
                <wp:effectExtent l="0" t="0" r="0" b="0"/>
                <wp:docPr id="2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A9EA6DD" id="Line 65" o:spid="_x0000_s1026" style="visibility:visible;mso-wrap-style:square;mso-left-percent:-10001;mso-top-percent:-10001;mso-position-horizontal:absolute;mso-position-horizontal-relative:char;mso-position-vertical:absolute;mso-position-vertical-relative:line;mso-left-percent:-10001;mso-top-percent:-10001" from="0,0" to="46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" strokeweight=".27489mm">
                <w10:anchorlock/>
              </v:line>
            </w:pict>
          </mc:Fallback>
        </mc:AlternateContent>
      </w:r>
    </w:p>
    <w:p w14:paraId="0D019A23" w14:textId="77777777" w:rsidR="00A70B4A" w:rsidRDefault="00A70B4A">
      <w:pPr>
        <w:pStyle w:val="BodyText"/>
        <w:rPr>
          <w:sz w:val="20"/>
        </w:rPr>
      </w:pPr>
    </w:p>
    <w:p w14:paraId="1182F43A" w14:textId="162DAD34" w:rsidR="00A70B4A" w:rsidRDefault="007D1478" w:rsidP="007D1478">
      <w:pPr>
        <w:pStyle w:val="BodyText"/>
        <w:spacing w:before="1"/>
        <w:ind w:firstLine="720"/>
        <w:rPr>
          <w:sz w:val="21"/>
        </w:rPr>
      </w:pPr>
      <w:r>
        <w:rPr>
          <w:sz w:val="21"/>
        </w:rPr>
        <w:t xml:space="preserve">   </w:t>
      </w:r>
      <w:r w:rsidR="000539E9">
        <w:rPr>
          <w:noProof/>
        </w:rPr>
        <mc:AlternateContent>
          <mc:Choice Requires="wps">
            <w:drawing>
              <wp:inline distT="0" distB="0" distL="0" distR="0" wp14:anchorId="3482291C" wp14:editId="609596E7">
                <wp:extent cx="5918200" cy="0"/>
                <wp:effectExtent l="0" t="0" r="0" b="0"/>
                <wp:docPr id="2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FFDED98" id="Line 64" o:spid="_x0000_s1026" style="visibility:visible;mso-wrap-style:square;mso-left-percent:-10001;mso-top-percent:-10001;mso-position-horizontal:absolute;mso-position-horizontal-relative:char;mso-position-vertical:absolute;mso-position-vertical-relative:line;mso-left-percent:-10001;mso-top-percent:-10001" from="0,0" to="46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" strokeweight=".27489mm">
                <w10:anchorlock/>
              </v:line>
            </w:pict>
          </mc:Fallback>
        </mc:AlternateContent>
      </w:r>
    </w:p>
    <w:p w14:paraId="67E021CB" w14:textId="77777777" w:rsidR="00A70B4A" w:rsidRDefault="00A70B4A">
      <w:pPr>
        <w:pStyle w:val="BodyText"/>
        <w:rPr>
          <w:sz w:val="20"/>
        </w:rPr>
      </w:pPr>
    </w:p>
    <w:p w14:paraId="1C7D68F3" w14:textId="43339A7F" w:rsidR="00A70B4A" w:rsidRDefault="007D1478" w:rsidP="007D1478">
      <w:pPr>
        <w:pStyle w:val="BodyText"/>
        <w:spacing w:before="3"/>
        <w:ind w:firstLine="720"/>
        <w:rPr>
          <w:sz w:val="21"/>
        </w:rPr>
      </w:pPr>
      <w:r>
        <w:rPr>
          <w:sz w:val="21"/>
        </w:rPr>
        <w:t xml:space="preserve">   </w:t>
      </w:r>
      <w:r w:rsidR="000539E9">
        <w:rPr>
          <w:noProof/>
        </w:rPr>
        <mc:AlternateContent>
          <mc:Choice Requires="wpg">
            <w:drawing>
              <wp:inline distT="0" distB="0" distL="0" distR="0" wp14:anchorId="006FF463" wp14:editId="3E233DBE">
                <wp:extent cx="5920105" cy="10160"/>
                <wp:effectExtent l="0" t="0" r="0" b="0"/>
                <wp:docPr id="2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0105" cy="10160"/>
                          <a:chOff x="1440" y="299"/>
                          <a:chExt cx="9323" cy="16"/>
                        </a:xfrm>
                      </wpg:grpSpPr>
                      <wps:wsp>
                        <wps:cNvPr id="22" name="Line 63"/>
                        <wps:cNvCnPr>
                          <a:cxnSpLocks noChangeShapeType="1"/>
                        </wps:cNvCnPr>
                        <wps:spPr bwMode="auto">
                          <a:xfrm>
                            <a:off x="1440" y="307"/>
                            <a:ext cx="370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23" name="Line 62"/>
                        <wps:cNvCnPr>
                          <a:cxnSpLocks noChangeShapeType="1"/>
                        </wps:cNvCnPr>
                        <wps:spPr bwMode="auto">
                          <a:xfrm>
                            <a:off x="5149" y="307"/>
                            <a:ext cx="5614"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399ECD" id="Group 61" o:spid="_x0000_s1026" style="width:466.15pt;height:.8pt;mso-position-horizontal-relative:char;mso-position-vertical-relative:line" coordorigin="1440,299" coordsize="932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">
                <v:line id="Line 63" o:spid="_x0000_s1027" style="position:absolute;visibility:visible;mso-wrap-style:square" from="1440,307" to="514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" strokeweight=".27489mm"/>
                <v:line id="Line 62" o:spid="_x0000_s1028" style="position:absolute;visibility:visible;mso-wrap-style:square" from="5149,307" to="1076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" strokeweight=".27489mm"/>
                <w10:anchorlock/>
              </v:group>
            </w:pict>
          </mc:Fallback>
        </mc:AlternateContent>
      </w:r>
    </w:p>
    <w:p w14:paraId="123003F4" w14:textId="77777777" w:rsidR="00A70B4A" w:rsidRDefault="00A70B4A">
      <w:pPr>
        <w:pStyle w:val="BodyText"/>
        <w:rPr>
          <w:sz w:val="20"/>
        </w:rPr>
      </w:pPr>
    </w:p>
    <w:p w14:paraId="57145AAA" w14:textId="75421672" w:rsidR="00A70B4A" w:rsidRDefault="0063434B" w:rsidP="0063434B">
      <w:pPr>
        <w:pStyle w:val="BodyText"/>
        <w:spacing w:before="1"/>
        <w:ind w:firstLine="720"/>
        <w:rPr>
          <w:sz w:val="21"/>
        </w:rPr>
      </w:pPr>
      <w:r>
        <w:rPr>
          <w:sz w:val="21"/>
        </w:rPr>
        <w:t xml:space="preserve">   </w:t>
      </w:r>
      <w:r w:rsidR="000539E9">
        <w:rPr>
          <w:noProof/>
        </w:rPr>
        <mc:AlternateContent>
          <mc:Choice Requires="wps">
            <w:drawing>
              <wp:inline distT="0" distB="0" distL="0" distR="0" wp14:anchorId="61FF2BF1" wp14:editId="0C324713">
                <wp:extent cx="5918200" cy="0"/>
                <wp:effectExtent l="0" t="0" r="0" b="0"/>
                <wp:docPr id="2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8B61088" id="Line 60" o:spid="_x0000_s1026" style="visibility:visible;mso-wrap-style:square;mso-left-percent:-10001;mso-top-percent:-10001;mso-position-horizontal:absolute;mso-position-horizontal-relative:char;mso-position-vertical:absolute;mso-position-vertical-relative:line;mso-left-percent:-10001;mso-top-percent:-10001" from="0,0" to="46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" strokeweight=".27489mm">
                <w10:anchorlock/>
              </v:line>
            </w:pict>
          </mc:Fallback>
        </mc:AlternateContent>
      </w:r>
    </w:p>
    <w:p w14:paraId="42E72059" w14:textId="77777777" w:rsidR="00A70B4A" w:rsidRDefault="00A70B4A">
      <w:pPr>
        <w:pStyle w:val="BodyText"/>
        <w:rPr>
          <w:sz w:val="20"/>
        </w:rPr>
      </w:pPr>
    </w:p>
    <w:p w14:paraId="37D0C216" w14:textId="24AD82A3" w:rsidR="00A70B4A" w:rsidRDefault="0063434B" w:rsidP="0063434B">
      <w:pPr>
        <w:pStyle w:val="BodyText"/>
        <w:spacing w:before="1"/>
        <w:ind w:firstLine="720"/>
        <w:rPr>
          <w:sz w:val="21"/>
        </w:rPr>
      </w:pPr>
      <w:r>
        <w:rPr>
          <w:sz w:val="21"/>
        </w:rPr>
        <w:t xml:space="preserve">   </w:t>
      </w:r>
      <w:r w:rsidR="000539E9">
        <w:rPr>
          <w:noProof/>
        </w:rPr>
        <mc:AlternateContent>
          <mc:Choice Requires="wps">
            <w:drawing>
              <wp:inline distT="0" distB="0" distL="0" distR="0" wp14:anchorId="15459C50" wp14:editId="7F6F62EB">
                <wp:extent cx="5918200" cy="0"/>
                <wp:effectExtent l="0" t="0" r="0" b="0"/>
                <wp:docPr id="1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E701E43" id="Line 59" o:spid="_x0000_s1026" style="visibility:visible;mso-wrap-style:square;mso-left-percent:-10001;mso-top-percent:-10001;mso-position-horizontal:absolute;mso-position-horizontal-relative:char;mso-position-vertical:absolute;mso-position-vertical-relative:line;mso-left-percent:-10001;mso-top-percent:-10001" from="0,0" to="46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" strokeweight=".27489mm">
                <w10:anchorlock/>
              </v:line>
            </w:pict>
          </mc:Fallback>
        </mc:AlternateContent>
      </w:r>
    </w:p>
    <w:p w14:paraId="5EB291F8" w14:textId="77777777" w:rsidR="00A70B4A" w:rsidRDefault="00A70B4A">
      <w:pPr>
        <w:pStyle w:val="BodyText"/>
        <w:rPr>
          <w:sz w:val="20"/>
        </w:rPr>
      </w:pPr>
    </w:p>
    <w:p w14:paraId="0396B7FB" w14:textId="6427D3B2" w:rsidR="00A70B4A" w:rsidRDefault="0063434B" w:rsidP="0063434B">
      <w:pPr>
        <w:pStyle w:val="BodyText"/>
        <w:spacing w:before="1"/>
        <w:ind w:firstLine="720"/>
        <w:rPr>
          <w:sz w:val="21"/>
        </w:rPr>
      </w:pPr>
      <w:r>
        <w:rPr>
          <w:sz w:val="21"/>
        </w:rPr>
        <w:t xml:space="preserve">   </w:t>
      </w:r>
      <w:r w:rsidR="000539E9">
        <w:rPr>
          <w:noProof/>
        </w:rPr>
        <mc:AlternateContent>
          <mc:Choice Requires="wpg">
            <w:drawing>
              <wp:inline distT="0" distB="0" distL="0" distR="0" wp14:anchorId="2A8A6D40" wp14:editId="511A6DAD">
                <wp:extent cx="5921375" cy="10160"/>
                <wp:effectExtent l="0" t="0" r="0" b="0"/>
                <wp:docPr id="1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1375" cy="10160"/>
                          <a:chOff x="1440" y="297"/>
                          <a:chExt cx="9325" cy="16"/>
                        </a:xfrm>
                      </wpg:grpSpPr>
                      <wps:wsp>
                        <wps:cNvPr id="17" name="Line 58"/>
                        <wps:cNvCnPr>
                          <a:cxnSpLocks noChangeShapeType="1"/>
                        </wps:cNvCnPr>
                        <wps:spPr bwMode="auto">
                          <a:xfrm>
                            <a:off x="1440" y="304"/>
                            <a:ext cx="6214"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18" name="Line 57"/>
                        <wps:cNvCnPr>
                          <a:cxnSpLocks noChangeShapeType="1"/>
                        </wps:cNvCnPr>
                        <wps:spPr bwMode="auto">
                          <a:xfrm>
                            <a:off x="7660" y="304"/>
                            <a:ext cx="310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06C57D" id="Group 56" o:spid="_x0000_s1026" style="width:466.25pt;height:.8pt;mso-position-horizontal-relative:char;mso-position-vertical-relative:line" coordorigin="1440,297" coordsize="932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">
                <v:line id="Line 58" o:spid="_x0000_s1027" style="position:absolute;visibility:visible;mso-wrap-style:square" from="1440,304" to="7654,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" strokeweight=".27489mm"/>
                <v:line id="Line 57" o:spid="_x0000_s1028" style="position:absolute;visibility:visible;mso-wrap-style:square" from="7660,304" to="10765,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" strokeweight=".27489mm"/>
                <w10:anchorlock/>
              </v:group>
            </w:pict>
          </mc:Fallback>
        </mc:AlternateContent>
      </w:r>
    </w:p>
    <w:p w14:paraId="481CC657" w14:textId="77777777" w:rsidR="00A70B4A" w:rsidRDefault="00A70B4A">
      <w:pPr>
        <w:pStyle w:val="BodyText"/>
        <w:rPr>
          <w:sz w:val="20"/>
        </w:rPr>
      </w:pPr>
    </w:p>
    <w:p w14:paraId="12F1CD40" w14:textId="5A5C7BBB" w:rsidR="00A70B4A" w:rsidRDefault="0063434B" w:rsidP="0063434B">
      <w:pPr>
        <w:pStyle w:val="BodyText"/>
        <w:spacing w:before="1"/>
        <w:ind w:firstLine="720"/>
        <w:rPr>
          <w:sz w:val="21"/>
        </w:rPr>
      </w:pPr>
      <w:r>
        <w:rPr>
          <w:sz w:val="21"/>
        </w:rPr>
        <w:t xml:space="preserve">   </w:t>
      </w:r>
      <w:r w:rsidR="000539E9">
        <w:rPr>
          <w:noProof/>
        </w:rPr>
        <mc:AlternateContent>
          <mc:Choice Requires="wps">
            <w:drawing>
              <wp:inline distT="0" distB="0" distL="0" distR="0" wp14:anchorId="1B8DEEF8" wp14:editId="5768959C">
                <wp:extent cx="2124710" cy="0"/>
                <wp:effectExtent l="0" t="0" r="0" b="0"/>
                <wp:docPr id="15" name="Line 55" descr="OSO Signatu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71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02B28FB" id="Line 55" o:spid="_x0000_s1026" alt="OSO Signature" style="visibility:visible;mso-wrap-style:square;mso-left-percent:-10001;mso-top-percent:-10001;mso-position-horizontal:absolute;mso-position-horizontal-relative:char;mso-position-vertical:absolute;mso-position-vertical-relative:line;mso-left-percent:-10001;mso-top-percent:-10001" from="0,0" to="167.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" strokeweight=".27489mm">
                <w10:anchorlock/>
              </v:line>
            </w:pict>
          </mc:Fallback>
        </mc:AlternateContent>
      </w:r>
      <w:r>
        <w:rPr>
          <w:sz w:val="21"/>
        </w:rPr>
        <w:tab/>
      </w:r>
      <w:r>
        <w:rPr>
          <w:sz w:val="21"/>
        </w:rPr>
        <w:tab/>
      </w:r>
      <w:r>
        <w:rPr>
          <w:sz w:val="21"/>
        </w:rPr>
        <w:tab/>
      </w:r>
      <w:r>
        <w:rPr>
          <w:sz w:val="21"/>
        </w:rPr>
        <w:tab/>
      </w:r>
      <w:r>
        <w:rPr>
          <w:sz w:val="21"/>
        </w:rPr>
        <w:tab/>
      </w:r>
      <w:r>
        <w:rPr>
          <w:sz w:val="21"/>
        </w:rPr>
        <w:tab/>
      </w:r>
      <w:r w:rsidR="000539E9">
        <w:rPr>
          <w:noProof/>
        </w:rPr>
        <mc:AlternateContent>
          <mc:Choice Requires="wps">
            <w:drawing>
              <wp:inline distT="0" distB="0" distL="0" distR="0" wp14:anchorId="2F1554D8" wp14:editId="14C6B78C">
                <wp:extent cx="1367155" cy="0"/>
                <wp:effectExtent l="0" t="0" r="0" b="0"/>
                <wp:docPr id="14" name="Line 54" descr="OSO Signature Dat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15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BDBC6DA" id="Line 54" o:spid="_x0000_s1026" alt="OSO Signature Date" style="visibility:visible;mso-wrap-style:square;mso-left-percent:-10001;mso-top-percent:-10001;mso-position-horizontal:absolute;mso-position-horizontal-relative:char;mso-position-vertical:absolute;mso-position-vertical-relative:line;mso-left-percent:-10001;mso-top-percent:-10001" from="0,0" to="10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" strokeweight=".27489mm">
                <w10:anchorlock/>
              </v:line>
            </w:pict>
          </mc:Fallback>
        </mc:AlternateContent>
      </w:r>
    </w:p>
    <w:p w14:paraId="615BDB54" w14:textId="77777777" w:rsidR="00A70B4A" w:rsidRDefault="007E55DC">
      <w:pPr>
        <w:tabs>
          <w:tab w:val="left" w:pos="8061"/>
        </w:tabs>
        <w:spacing w:line="285" w:lineRule="exact"/>
        <w:ind w:left="860"/>
        <w:rPr>
          <w:sz w:val="24"/>
        </w:rPr>
      </w:pPr>
      <w:r>
        <w:rPr>
          <w:sz w:val="24"/>
        </w:rPr>
        <w:t>One Stop</w:t>
      </w:r>
      <w:r>
        <w:rPr>
          <w:spacing w:val="-6"/>
          <w:sz w:val="24"/>
        </w:rPr>
        <w:t xml:space="preserve"> </w:t>
      </w:r>
      <w:r>
        <w:rPr>
          <w:sz w:val="24"/>
        </w:rPr>
        <w:t>Operator</w:t>
      </w:r>
      <w:r>
        <w:rPr>
          <w:spacing w:val="-3"/>
          <w:sz w:val="24"/>
        </w:rPr>
        <w:t xml:space="preserve"> </w:t>
      </w:r>
      <w:r>
        <w:rPr>
          <w:sz w:val="24"/>
        </w:rPr>
        <w:t>Signature</w:t>
      </w:r>
      <w:r>
        <w:rPr>
          <w:sz w:val="24"/>
        </w:rPr>
        <w:tab/>
        <w:t>Date</w:t>
      </w:r>
    </w:p>
    <w:p w14:paraId="2FCFD57C" w14:textId="77777777" w:rsidR="008F50E0" w:rsidRDefault="008F50E0">
      <w:pPr>
        <w:pStyle w:val="BodyText"/>
        <w:spacing w:before="10"/>
        <w:rPr>
          <w:sz w:val="19"/>
        </w:rPr>
        <w:sectPr w:rsidR="008F50E0" w:rsidSect="001220C7">
          <w:headerReference w:type="default" r:id="rId30"/>
          <w:pgSz w:w="12240" w:h="15840"/>
          <w:pgMar w:top="1094" w:right="677" w:bottom="1022" w:left="576" w:header="619" w:footer="821" w:gutter="0"/>
          <w:cols w:space="720"/>
        </w:sectPr>
      </w:pPr>
    </w:p>
    <w:p w14:paraId="7427F0C8" w14:textId="77777777" w:rsidR="00A70B4A" w:rsidRDefault="00A70B4A">
      <w:pPr>
        <w:pStyle w:val="BodyText"/>
        <w:spacing w:before="6"/>
        <w:rPr>
          <w:rFonts w:ascii="Times New Roman"/>
          <w:sz w:val="20"/>
        </w:rPr>
      </w:pPr>
    </w:p>
    <w:p w14:paraId="3B4D13BB" w14:textId="77777777" w:rsidR="00A70B4A" w:rsidRDefault="007E55DC">
      <w:pPr>
        <w:spacing w:before="44" w:after="4" w:line="427" w:lineRule="auto"/>
        <w:ind w:left="140" w:right="1994" w:firstLine="1975"/>
        <w:rPr>
          <w:b/>
          <w:sz w:val="28"/>
        </w:rPr>
      </w:pPr>
      <w:r>
        <w:rPr>
          <w:b/>
          <w:color w:val="2D74B5"/>
          <w:sz w:val="28"/>
        </w:rPr>
        <w:t>Evaluation Summary for Oklahoma Works AJC Certification Center Information</w:t>
      </w:r>
    </w:p>
    <w:tbl>
      <w:tblPr>
        <w:tblW w:w="0" w:type="auto"/>
        <w:tblInd w:w="1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52"/>
        <w:gridCol w:w="5060"/>
      </w:tblGrid>
      <w:tr w:rsidR="00A70B4A" w14:paraId="1024F89C" w14:textId="77777777">
        <w:trPr>
          <w:trHeight w:val="469"/>
        </w:trPr>
        <w:tc>
          <w:tcPr>
            <w:tcW w:w="2852" w:type="dxa"/>
          </w:tcPr>
          <w:p w14:paraId="16FAB624" w14:textId="77777777" w:rsidR="00A70B4A" w:rsidRDefault="007E55DC">
            <w:pPr>
              <w:pStyle w:val="TableParagraph"/>
              <w:spacing w:before="99"/>
              <w:ind w:left="100"/>
            </w:pPr>
            <w:r>
              <w:t>Local Area Name:</w:t>
            </w:r>
          </w:p>
        </w:tc>
        <w:tc>
          <w:tcPr>
            <w:tcW w:w="5060" w:type="dxa"/>
          </w:tcPr>
          <w:p w14:paraId="2B2A4850" w14:textId="77777777" w:rsidR="00A70B4A" w:rsidRDefault="00A70B4A">
            <w:pPr>
              <w:pStyle w:val="TableParagraph"/>
              <w:rPr>
                <w:rFonts w:ascii="Times New Roman"/>
              </w:rPr>
            </w:pPr>
          </w:p>
        </w:tc>
      </w:tr>
      <w:tr w:rsidR="00A70B4A" w14:paraId="65655D27" w14:textId="77777777">
        <w:trPr>
          <w:trHeight w:val="736"/>
        </w:trPr>
        <w:tc>
          <w:tcPr>
            <w:tcW w:w="2852" w:type="dxa"/>
          </w:tcPr>
          <w:p w14:paraId="75624073" w14:textId="77777777" w:rsidR="00A70B4A" w:rsidRDefault="007E55DC">
            <w:pPr>
              <w:pStyle w:val="TableParagraph"/>
              <w:spacing w:before="99"/>
              <w:ind w:left="100" w:right="226"/>
            </w:pPr>
            <w:r>
              <w:t>Oklahoma Works AJC Name &amp; Address:</w:t>
            </w:r>
          </w:p>
        </w:tc>
        <w:tc>
          <w:tcPr>
            <w:tcW w:w="5060" w:type="dxa"/>
          </w:tcPr>
          <w:p w14:paraId="554F7C6E" w14:textId="77777777" w:rsidR="00A70B4A" w:rsidRDefault="00A70B4A">
            <w:pPr>
              <w:pStyle w:val="TableParagraph"/>
              <w:rPr>
                <w:rFonts w:ascii="Times New Roman"/>
              </w:rPr>
            </w:pPr>
          </w:p>
        </w:tc>
      </w:tr>
      <w:tr w:rsidR="00A70B4A" w14:paraId="710BE01B" w14:textId="77777777">
        <w:trPr>
          <w:trHeight w:val="469"/>
        </w:trPr>
        <w:tc>
          <w:tcPr>
            <w:tcW w:w="2852" w:type="dxa"/>
          </w:tcPr>
          <w:p w14:paraId="7CB38F29" w14:textId="77777777" w:rsidR="00A70B4A" w:rsidRDefault="007E55DC">
            <w:pPr>
              <w:pStyle w:val="TableParagraph"/>
              <w:spacing w:before="99"/>
              <w:ind w:left="100"/>
            </w:pPr>
            <w:r>
              <w:t>Type of center:</w:t>
            </w:r>
          </w:p>
        </w:tc>
        <w:tc>
          <w:tcPr>
            <w:tcW w:w="5060" w:type="dxa"/>
          </w:tcPr>
          <w:p w14:paraId="0F880A9D" w14:textId="77777777" w:rsidR="00A70B4A" w:rsidRDefault="007E55DC">
            <w:pPr>
              <w:pStyle w:val="TableParagraph"/>
              <w:tabs>
                <w:tab w:val="left" w:pos="2192"/>
                <w:tab w:val="left" w:pos="3392"/>
              </w:tabs>
              <w:spacing w:before="99"/>
              <w:ind w:left="299"/>
            </w:pPr>
            <w:r>
              <w:t>Comprehensive</w:t>
            </w:r>
            <w:r>
              <w:tab/>
              <w:t>Affiliate</w:t>
            </w:r>
            <w:r>
              <w:tab/>
              <w:t>Specialized</w:t>
            </w:r>
          </w:p>
        </w:tc>
      </w:tr>
      <w:tr w:rsidR="00A70B4A" w14:paraId="51FCABB5" w14:textId="77777777">
        <w:trPr>
          <w:trHeight w:val="469"/>
        </w:trPr>
        <w:tc>
          <w:tcPr>
            <w:tcW w:w="2852" w:type="dxa"/>
          </w:tcPr>
          <w:p w14:paraId="6FA1590D" w14:textId="77777777" w:rsidR="00A70B4A" w:rsidRDefault="007E55DC">
            <w:pPr>
              <w:pStyle w:val="TableParagraph"/>
              <w:spacing w:before="99"/>
              <w:ind w:left="100"/>
            </w:pPr>
            <w:r>
              <w:t>Date of On-Site Evaluation:</w:t>
            </w:r>
          </w:p>
        </w:tc>
        <w:tc>
          <w:tcPr>
            <w:tcW w:w="5060" w:type="dxa"/>
          </w:tcPr>
          <w:p w14:paraId="1BE241A2" w14:textId="77777777" w:rsidR="00A70B4A" w:rsidRDefault="00A70B4A">
            <w:pPr>
              <w:pStyle w:val="TableParagraph"/>
              <w:rPr>
                <w:rFonts w:ascii="Times New Roman"/>
              </w:rPr>
            </w:pPr>
          </w:p>
        </w:tc>
      </w:tr>
    </w:tbl>
    <w:p w14:paraId="65542002" w14:textId="77777777" w:rsidR="00A70B4A" w:rsidRDefault="00A70B4A">
      <w:pPr>
        <w:pStyle w:val="BodyText"/>
        <w:rPr>
          <w:b/>
        </w:rPr>
      </w:pPr>
    </w:p>
    <w:p w14:paraId="675CE416" w14:textId="77777777" w:rsidR="00A70B4A" w:rsidRDefault="007E55DC">
      <w:pPr>
        <w:ind w:left="140"/>
        <w:rPr>
          <w:b/>
          <w:sz w:val="28"/>
        </w:rPr>
      </w:pPr>
      <w:r>
        <w:rPr>
          <w:b/>
          <w:color w:val="2D74B5"/>
          <w:sz w:val="28"/>
        </w:rPr>
        <w:t>Certification Team</w:t>
      </w:r>
    </w:p>
    <w:p w14:paraId="71A70764" w14:textId="77777777" w:rsidR="00A70B4A" w:rsidRDefault="00A70B4A">
      <w:pPr>
        <w:pStyle w:val="BodyText"/>
        <w:rPr>
          <w:b/>
        </w:rPr>
      </w:pPr>
    </w:p>
    <w:tbl>
      <w:tblPr>
        <w:tblW w:w="0" w:type="auto"/>
        <w:tblInd w:w="8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55"/>
        <w:gridCol w:w="2386"/>
        <w:gridCol w:w="2175"/>
        <w:gridCol w:w="2161"/>
      </w:tblGrid>
      <w:tr w:rsidR="00A70B4A" w14:paraId="4BC94977" w14:textId="77777777">
        <w:trPr>
          <w:trHeight w:val="469"/>
        </w:trPr>
        <w:tc>
          <w:tcPr>
            <w:tcW w:w="2655" w:type="dxa"/>
          </w:tcPr>
          <w:p w14:paraId="2FD37AA5" w14:textId="77777777" w:rsidR="00A70B4A" w:rsidRDefault="007E55DC">
            <w:pPr>
              <w:pStyle w:val="TableParagraph"/>
              <w:spacing w:before="99"/>
              <w:ind w:left="98"/>
            </w:pPr>
            <w:r>
              <w:t>Evaluator Name:</w:t>
            </w:r>
          </w:p>
        </w:tc>
        <w:tc>
          <w:tcPr>
            <w:tcW w:w="2386" w:type="dxa"/>
          </w:tcPr>
          <w:p w14:paraId="5F14D465" w14:textId="77777777" w:rsidR="00A70B4A" w:rsidRDefault="00A70B4A">
            <w:pPr>
              <w:pStyle w:val="TableParagraph"/>
              <w:rPr>
                <w:rFonts w:ascii="Times New Roman"/>
              </w:rPr>
            </w:pPr>
          </w:p>
        </w:tc>
        <w:tc>
          <w:tcPr>
            <w:tcW w:w="2175" w:type="dxa"/>
          </w:tcPr>
          <w:p w14:paraId="3D251955" w14:textId="77777777" w:rsidR="00A70B4A" w:rsidRDefault="00A70B4A">
            <w:pPr>
              <w:pStyle w:val="TableParagraph"/>
              <w:rPr>
                <w:rFonts w:ascii="Times New Roman"/>
              </w:rPr>
            </w:pPr>
          </w:p>
        </w:tc>
        <w:tc>
          <w:tcPr>
            <w:tcW w:w="2161" w:type="dxa"/>
          </w:tcPr>
          <w:p w14:paraId="5349A845" w14:textId="77777777" w:rsidR="00A70B4A" w:rsidRDefault="00A70B4A">
            <w:pPr>
              <w:pStyle w:val="TableParagraph"/>
              <w:rPr>
                <w:rFonts w:ascii="Times New Roman"/>
              </w:rPr>
            </w:pPr>
          </w:p>
        </w:tc>
      </w:tr>
      <w:tr w:rsidR="00A70B4A" w14:paraId="6267C61C" w14:textId="77777777">
        <w:trPr>
          <w:trHeight w:val="467"/>
        </w:trPr>
        <w:tc>
          <w:tcPr>
            <w:tcW w:w="2655" w:type="dxa"/>
          </w:tcPr>
          <w:p w14:paraId="04143160" w14:textId="77777777" w:rsidR="00A70B4A" w:rsidRDefault="007E55DC">
            <w:pPr>
              <w:pStyle w:val="TableParagraph"/>
              <w:spacing w:before="99"/>
              <w:ind w:left="98"/>
            </w:pPr>
            <w:r>
              <w:t>Evaluator Email:</w:t>
            </w:r>
          </w:p>
        </w:tc>
        <w:tc>
          <w:tcPr>
            <w:tcW w:w="2386" w:type="dxa"/>
          </w:tcPr>
          <w:p w14:paraId="15B6ECDF" w14:textId="77777777" w:rsidR="00A70B4A" w:rsidRDefault="00A70B4A">
            <w:pPr>
              <w:pStyle w:val="TableParagraph"/>
              <w:rPr>
                <w:rFonts w:ascii="Times New Roman"/>
              </w:rPr>
            </w:pPr>
          </w:p>
        </w:tc>
        <w:tc>
          <w:tcPr>
            <w:tcW w:w="2175" w:type="dxa"/>
          </w:tcPr>
          <w:p w14:paraId="25A9D4F2" w14:textId="77777777" w:rsidR="00A70B4A" w:rsidRDefault="00A70B4A">
            <w:pPr>
              <w:pStyle w:val="TableParagraph"/>
              <w:rPr>
                <w:rFonts w:ascii="Times New Roman"/>
              </w:rPr>
            </w:pPr>
          </w:p>
        </w:tc>
        <w:tc>
          <w:tcPr>
            <w:tcW w:w="2161" w:type="dxa"/>
          </w:tcPr>
          <w:p w14:paraId="7F5B08A6" w14:textId="77777777" w:rsidR="00A70B4A" w:rsidRDefault="00A70B4A">
            <w:pPr>
              <w:pStyle w:val="TableParagraph"/>
              <w:rPr>
                <w:rFonts w:ascii="Times New Roman"/>
              </w:rPr>
            </w:pPr>
          </w:p>
        </w:tc>
      </w:tr>
      <w:tr w:rsidR="00A70B4A" w14:paraId="72E487B7" w14:textId="77777777">
        <w:trPr>
          <w:trHeight w:val="469"/>
        </w:trPr>
        <w:tc>
          <w:tcPr>
            <w:tcW w:w="2655" w:type="dxa"/>
          </w:tcPr>
          <w:p w14:paraId="4227F91D" w14:textId="77777777" w:rsidR="00A70B4A" w:rsidRDefault="007E55DC">
            <w:pPr>
              <w:pStyle w:val="TableParagraph"/>
              <w:spacing w:before="99"/>
              <w:ind w:left="98"/>
            </w:pPr>
            <w:r>
              <w:t>Evaluator Phone Number:</w:t>
            </w:r>
          </w:p>
        </w:tc>
        <w:tc>
          <w:tcPr>
            <w:tcW w:w="2386" w:type="dxa"/>
          </w:tcPr>
          <w:p w14:paraId="128C9851" w14:textId="77777777" w:rsidR="00A70B4A" w:rsidRDefault="00A70B4A">
            <w:pPr>
              <w:pStyle w:val="TableParagraph"/>
              <w:rPr>
                <w:rFonts w:ascii="Times New Roman"/>
              </w:rPr>
            </w:pPr>
          </w:p>
        </w:tc>
        <w:tc>
          <w:tcPr>
            <w:tcW w:w="2175" w:type="dxa"/>
          </w:tcPr>
          <w:p w14:paraId="36BC198B" w14:textId="77777777" w:rsidR="00A70B4A" w:rsidRDefault="00A70B4A">
            <w:pPr>
              <w:pStyle w:val="TableParagraph"/>
              <w:rPr>
                <w:rFonts w:ascii="Times New Roman"/>
              </w:rPr>
            </w:pPr>
          </w:p>
        </w:tc>
        <w:tc>
          <w:tcPr>
            <w:tcW w:w="2161" w:type="dxa"/>
          </w:tcPr>
          <w:p w14:paraId="692CB339" w14:textId="77777777" w:rsidR="00A70B4A" w:rsidRDefault="00A70B4A">
            <w:pPr>
              <w:pStyle w:val="TableParagraph"/>
              <w:rPr>
                <w:rFonts w:ascii="Times New Roman"/>
              </w:rPr>
            </w:pPr>
          </w:p>
        </w:tc>
      </w:tr>
    </w:tbl>
    <w:p w14:paraId="44377AE8" w14:textId="77777777" w:rsidR="00A70B4A" w:rsidRDefault="00A70B4A">
      <w:pPr>
        <w:pStyle w:val="BodyText"/>
        <w:rPr>
          <w:b/>
        </w:rPr>
      </w:pPr>
    </w:p>
    <w:p w14:paraId="1F72E0D6" w14:textId="77777777" w:rsidR="00A70B4A" w:rsidRDefault="007E55DC">
      <w:pPr>
        <w:ind w:left="140"/>
        <w:rPr>
          <w:b/>
          <w:sz w:val="28"/>
        </w:rPr>
      </w:pPr>
      <w:r>
        <w:rPr>
          <w:b/>
          <w:color w:val="2D74B5"/>
          <w:sz w:val="28"/>
        </w:rPr>
        <w:t>Scoring</w:t>
      </w:r>
    </w:p>
    <w:p w14:paraId="15284152" w14:textId="77777777" w:rsidR="00A70B4A" w:rsidRDefault="00A70B4A">
      <w:pPr>
        <w:pStyle w:val="BodyText"/>
        <w:spacing w:before="11"/>
        <w:rPr>
          <w:b/>
          <w:sz w:val="21"/>
        </w:rPr>
      </w:pPr>
    </w:p>
    <w:tbl>
      <w:tblPr>
        <w:tblW w:w="0" w:type="auto"/>
        <w:tblInd w:w="19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46"/>
        <w:gridCol w:w="936"/>
        <w:gridCol w:w="1012"/>
        <w:gridCol w:w="1531"/>
      </w:tblGrid>
      <w:tr w:rsidR="00A70B4A" w14:paraId="00BA6BA3" w14:textId="77777777">
        <w:trPr>
          <w:trHeight w:val="738"/>
        </w:trPr>
        <w:tc>
          <w:tcPr>
            <w:tcW w:w="3646" w:type="dxa"/>
          </w:tcPr>
          <w:p w14:paraId="445E9685" w14:textId="77777777" w:rsidR="00A70B4A" w:rsidRDefault="00A70B4A">
            <w:pPr>
              <w:pStyle w:val="TableParagraph"/>
              <w:rPr>
                <w:rFonts w:ascii="Times New Roman"/>
              </w:rPr>
            </w:pPr>
          </w:p>
        </w:tc>
        <w:tc>
          <w:tcPr>
            <w:tcW w:w="936" w:type="dxa"/>
          </w:tcPr>
          <w:p w14:paraId="7BC13AD7" w14:textId="77777777" w:rsidR="00A70B4A" w:rsidRDefault="007E55DC">
            <w:pPr>
              <w:pStyle w:val="TableParagraph"/>
              <w:spacing w:before="99"/>
              <w:ind w:left="100" w:right="136"/>
            </w:pPr>
            <w:r>
              <w:t># Items Met</w:t>
            </w:r>
          </w:p>
        </w:tc>
        <w:tc>
          <w:tcPr>
            <w:tcW w:w="1012" w:type="dxa"/>
          </w:tcPr>
          <w:p w14:paraId="3EFB31BB" w14:textId="77777777" w:rsidR="00A70B4A" w:rsidRDefault="007E55DC">
            <w:pPr>
              <w:pStyle w:val="TableParagraph"/>
              <w:spacing w:before="99"/>
              <w:ind w:left="101" w:right="118"/>
            </w:pPr>
            <w:r>
              <w:t># Items Not Met</w:t>
            </w:r>
          </w:p>
        </w:tc>
        <w:tc>
          <w:tcPr>
            <w:tcW w:w="1531" w:type="dxa"/>
          </w:tcPr>
          <w:p w14:paraId="45AFB4DD" w14:textId="77777777" w:rsidR="00A70B4A" w:rsidRDefault="007E55DC">
            <w:pPr>
              <w:pStyle w:val="TableParagraph"/>
              <w:spacing w:before="99"/>
              <w:ind w:left="104" w:right="292"/>
            </w:pPr>
            <w:r>
              <w:t>Avg. Section Score</w:t>
            </w:r>
          </w:p>
        </w:tc>
      </w:tr>
      <w:tr w:rsidR="00A70B4A" w14:paraId="4D33567B" w14:textId="77777777">
        <w:trPr>
          <w:trHeight w:val="467"/>
        </w:trPr>
        <w:tc>
          <w:tcPr>
            <w:tcW w:w="3646" w:type="dxa"/>
          </w:tcPr>
          <w:p w14:paraId="0AC00E88" w14:textId="77777777" w:rsidR="00A70B4A" w:rsidRDefault="007E55DC">
            <w:pPr>
              <w:pStyle w:val="TableParagraph"/>
              <w:spacing w:before="99"/>
              <w:ind w:left="100"/>
            </w:pPr>
            <w:r>
              <w:t>Customer Focus</w:t>
            </w:r>
          </w:p>
        </w:tc>
        <w:tc>
          <w:tcPr>
            <w:tcW w:w="936" w:type="dxa"/>
          </w:tcPr>
          <w:p w14:paraId="04FA215F" w14:textId="77777777" w:rsidR="00A70B4A" w:rsidRDefault="00A70B4A">
            <w:pPr>
              <w:pStyle w:val="TableParagraph"/>
              <w:rPr>
                <w:rFonts w:ascii="Times New Roman"/>
              </w:rPr>
            </w:pPr>
          </w:p>
        </w:tc>
        <w:tc>
          <w:tcPr>
            <w:tcW w:w="1012" w:type="dxa"/>
          </w:tcPr>
          <w:p w14:paraId="0ADEEDB4" w14:textId="77777777" w:rsidR="00A70B4A" w:rsidRDefault="00A70B4A">
            <w:pPr>
              <w:pStyle w:val="TableParagraph"/>
              <w:rPr>
                <w:rFonts w:ascii="Times New Roman"/>
              </w:rPr>
            </w:pPr>
          </w:p>
        </w:tc>
        <w:tc>
          <w:tcPr>
            <w:tcW w:w="1531" w:type="dxa"/>
          </w:tcPr>
          <w:p w14:paraId="2551C65B" w14:textId="77777777" w:rsidR="00A70B4A" w:rsidRDefault="00A70B4A">
            <w:pPr>
              <w:pStyle w:val="TableParagraph"/>
              <w:rPr>
                <w:rFonts w:ascii="Times New Roman"/>
              </w:rPr>
            </w:pPr>
          </w:p>
        </w:tc>
      </w:tr>
      <w:tr w:rsidR="00A70B4A" w14:paraId="544A73D4" w14:textId="77777777">
        <w:trPr>
          <w:trHeight w:val="469"/>
        </w:trPr>
        <w:tc>
          <w:tcPr>
            <w:tcW w:w="3646" w:type="dxa"/>
          </w:tcPr>
          <w:p w14:paraId="45897E78" w14:textId="77777777" w:rsidR="00A70B4A" w:rsidRDefault="007E55DC">
            <w:pPr>
              <w:pStyle w:val="TableParagraph"/>
              <w:spacing w:before="99"/>
              <w:ind w:left="100"/>
            </w:pPr>
            <w:r>
              <w:t>Operations &amp; Infrastructure</w:t>
            </w:r>
          </w:p>
        </w:tc>
        <w:tc>
          <w:tcPr>
            <w:tcW w:w="936" w:type="dxa"/>
          </w:tcPr>
          <w:p w14:paraId="46C59237" w14:textId="77777777" w:rsidR="00A70B4A" w:rsidRDefault="00A70B4A">
            <w:pPr>
              <w:pStyle w:val="TableParagraph"/>
              <w:rPr>
                <w:rFonts w:ascii="Times New Roman"/>
              </w:rPr>
            </w:pPr>
          </w:p>
        </w:tc>
        <w:tc>
          <w:tcPr>
            <w:tcW w:w="1012" w:type="dxa"/>
          </w:tcPr>
          <w:p w14:paraId="248732E8" w14:textId="77777777" w:rsidR="00A70B4A" w:rsidRDefault="00A70B4A">
            <w:pPr>
              <w:pStyle w:val="TableParagraph"/>
              <w:rPr>
                <w:rFonts w:ascii="Times New Roman"/>
              </w:rPr>
            </w:pPr>
          </w:p>
        </w:tc>
        <w:tc>
          <w:tcPr>
            <w:tcW w:w="1531" w:type="dxa"/>
          </w:tcPr>
          <w:p w14:paraId="71B8A979" w14:textId="77777777" w:rsidR="00A70B4A" w:rsidRDefault="00A70B4A">
            <w:pPr>
              <w:pStyle w:val="TableParagraph"/>
              <w:rPr>
                <w:rFonts w:ascii="Times New Roman"/>
              </w:rPr>
            </w:pPr>
          </w:p>
        </w:tc>
      </w:tr>
      <w:tr w:rsidR="00A70B4A" w14:paraId="780C9B77" w14:textId="77777777">
        <w:trPr>
          <w:trHeight w:val="469"/>
        </w:trPr>
        <w:tc>
          <w:tcPr>
            <w:tcW w:w="3646" w:type="dxa"/>
          </w:tcPr>
          <w:p w14:paraId="474A6302" w14:textId="77777777" w:rsidR="00A70B4A" w:rsidRDefault="007E55DC">
            <w:pPr>
              <w:pStyle w:val="TableParagraph"/>
              <w:spacing w:before="99"/>
              <w:ind w:left="100"/>
            </w:pPr>
            <w:r>
              <w:t>Equal Opportunity &amp; Accessibility</w:t>
            </w:r>
          </w:p>
        </w:tc>
        <w:tc>
          <w:tcPr>
            <w:tcW w:w="936" w:type="dxa"/>
          </w:tcPr>
          <w:p w14:paraId="0BC51926" w14:textId="77777777" w:rsidR="00A70B4A" w:rsidRDefault="00A70B4A">
            <w:pPr>
              <w:pStyle w:val="TableParagraph"/>
              <w:rPr>
                <w:rFonts w:ascii="Times New Roman"/>
              </w:rPr>
            </w:pPr>
          </w:p>
        </w:tc>
        <w:tc>
          <w:tcPr>
            <w:tcW w:w="1012" w:type="dxa"/>
          </w:tcPr>
          <w:p w14:paraId="23627CFB" w14:textId="77777777" w:rsidR="00A70B4A" w:rsidRDefault="00A70B4A">
            <w:pPr>
              <w:pStyle w:val="TableParagraph"/>
              <w:rPr>
                <w:rFonts w:ascii="Times New Roman"/>
              </w:rPr>
            </w:pPr>
          </w:p>
        </w:tc>
        <w:tc>
          <w:tcPr>
            <w:tcW w:w="1531" w:type="dxa"/>
          </w:tcPr>
          <w:p w14:paraId="1461692D" w14:textId="77777777" w:rsidR="00A70B4A" w:rsidRDefault="00A70B4A">
            <w:pPr>
              <w:pStyle w:val="TableParagraph"/>
              <w:rPr>
                <w:rFonts w:ascii="Times New Roman"/>
              </w:rPr>
            </w:pPr>
          </w:p>
        </w:tc>
      </w:tr>
      <w:tr w:rsidR="00A70B4A" w14:paraId="5EF4BE8B" w14:textId="77777777">
        <w:trPr>
          <w:trHeight w:val="467"/>
        </w:trPr>
        <w:tc>
          <w:tcPr>
            <w:tcW w:w="3646" w:type="dxa"/>
          </w:tcPr>
          <w:p w14:paraId="16B5264F" w14:textId="77777777" w:rsidR="00A70B4A" w:rsidRDefault="007E55DC">
            <w:pPr>
              <w:pStyle w:val="TableParagraph"/>
              <w:spacing w:before="97"/>
              <w:ind w:left="100"/>
            </w:pPr>
            <w:r>
              <w:t>Continuous Improvement</w:t>
            </w:r>
          </w:p>
        </w:tc>
        <w:tc>
          <w:tcPr>
            <w:tcW w:w="936" w:type="dxa"/>
          </w:tcPr>
          <w:p w14:paraId="3E8B64C3" w14:textId="77777777" w:rsidR="00A70B4A" w:rsidRDefault="00A70B4A">
            <w:pPr>
              <w:pStyle w:val="TableParagraph"/>
              <w:rPr>
                <w:rFonts w:ascii="Times New Roman"/>
              </w:rPr>
            </w:pPr>
          </w:p>
        </w:tc>
        <w:tc>
          <w:tcPr>
            <w:tcW w:w="1012" w:type="dxa"/>
          </w:tcPr>
          <w:p w14:paraId="04A5724C" w14:textId="77777777" w:rsidR="00A70B4A" w:rsidRDefault="00A70B4A">
            <w:pPr>
              <w:pStyle w:val="TableParagraph"/>
              <w:rPr>
                <w:rFonts w:ascii="Times New Roman"/>
              </w:rPr>
            </w:pPr>
          </w:p>
        </w:tc>
        <w:tc>
          <w:tcPr>
            <w:tcW w:w="1531" w:type="dxa"/>
          </w:tcPr>
          <w:p w14:paraId="5A1E7ED6" w14:textId="77777777" w:rsidR="00A70B4A" w:rsidRDefault="00A70B4A">
            <w:pPr>
              <w:pStyle w:val="TableParagraph"/>
              <w:rPr>
                <w:rFonts w:ascii="Times New Roman"/>
              </w:rPr>
            </w:pPr>
          </w:p>
        </w:tc>
      </w:tr>
      <w:tr w:rsidR="00A70B4A" w14:paraId="4A3EB27D" w14:textId="77777777">
        <w:trPr>
          <w:trHeight w:val="469"/>
        </w:trPr>
        <w:tc>
          <w:tcPr>
            <w:tcW w:w="3646" w:type="dxa"/>
          </w:tcPr>
          <w:p w14:paraId="6E3EBC6D" w14:textId="77777777" w:rsidR="00A70B4A" w:rsidRDefault="007E55DC">
            <w:pPr>
              <w:pStyle w:val="TableParagraph"/>
              <w:spacing w:before="99"/>
              <w:ind w:left="100"/>
            </w:pPr>
            <w:r>
              <w:t>Personnel</w:t>
            </w:r>
          </w:p>
        </w:tc>
        <w:tc>
          <w:tcPr>
            <w:tcW w:w="936" w:type="dxa"/>
          </w:tcPr>
          <w:p w14:paraId="77CF8AF2" w14:textId="77777777" w:rsidR="00A70B4A" w:rsidRDefault="00A70B4A">
            <w:pPr>
              <w:pStyle w:val="TableParagraph"/>
              <w:rPr>
                <w:rFonts w:ascii="Times New Roman"/>
              </w:rPr>
            </w:pPr>
          </w:p>
        </w:tc>
        <w:tc>
          <w:tcPr>
            <w:tcW w:w="1012" w:type="dxa"/>
          </w:tcPr>
          <w:p w14:paraId="70124EBC" w14:textId="77777777" w:rsidR="00A70B4A" w:rsidRDefault="00A70B4A">
            <w:pPr>
              <w:pStyle w:val="TableParagraph"/>
              <w:rPr>
                <w:rFonts w:ascii="Times New Roman"/>
              </w:rPr>
            </w:pPr>
          </w:p>
        </w:tc>
        <w:tc>
          <w:tcPr>
            <w:tcW w:w="1531" w:type="dxa"/>
          </w:tcPr>
          <w:p w14:paraId="09638700" w14:textId="77777777" w:rsidR="00A70B4A" w:rsidRDefault="00A70B4A">
            <w:pPr>
              <w:pStyle w:val="TableParagraph"/>
              <w:rPr>
                <w:rFonts w:ascii="Times New Roman"/>
              </w:rPr>
            </w:pPr>
          </w:p>
        </w:tc>
      </w:tr>
    </w:tbl>
    <w:p w14:paraId="625234AF" w14:textId="77777777" w:rsidR="00A70B4A" w:rsidRDefault="00A70B4A">
      <w:pPr>
        <w:pStyle w:val="BodyText"/>
        <w:spacing w:before="4"/>
        <w:rPr>
          <w:b/>
          <w:sz w:val="25"/>
        </w:rPr>
      </w:pPr>
    </w:p>
    <w:p w14:paraId="06BBFE29" w14:textId="77777777" w:rsidR="00A70B4A" w:rsidRDefault="007E55DC">
      <w:pPr>
        <w:ind w:left="231"/>
        <w:rPr>
          <w:b/>
          <w:sz w:val="28"/>
        </w:rPr>
      </w:pPr>
      <w:r>
        <w:rPr>
          <w:b/>
          <w:color w:val="2D74B5"/>
          <w:sz w:val="28"/>
        </w:rPr>
        <w:t>Per OWDI #:</w:t>
      </w:r>
    </w:p>
    <w:p w14:paraId="7512238A" w14:textId="77777777" w:rsidR="00A70B4A" w:rsidRDefault="00A70B4A">
      <w:pPr>
        <w:pStyle w:val="BodyText"/>
        <w:spacing w:before="6"/>
        <w:rPr>
          <w:b/>
        </w:rPr>
      </w:pPr>
    </w:p>
    <w:p w14:paraId="53EA4B42" w14:textId="77777777" w:rsidR="00A70B4A" w:rsidRDefault="007E55DC">
      <w:pPr>
        <w:pStyle w:val="ListParagraph"/>
        <w:numPr>
          <w:ilvl w:val="0"/>
          <w:numId w:val="1"/>
        </w:numPr>
        <w:tabs>
          <w:tab w:val="left" w:pos="860"/>
          <w:tab w:val="left" w:pos="861"/>
        </w:tabs>
        <w:spacing w:before="1"/>
        <w:ind w:hanging="360"/>
      </w:pPr>
      <w:r>
        <w:rPr>
          <w:b/>
        </w:rPr>
        <w:t xml:space="preserve">Full certification </w:t>
      </w:r>
      <w:r>
        <w:t xml:space="preserve">may be awarded if 100% met/not met criteria </w:t>
      </w:r>
      <w:r>
        <w:rPr>
          <w:i/>
        </w:rPr>
        <w:t xml:space="preserve">and </w:t>
      </w:r>
      <w:r>
        <w:t>an average score of “2” or higher for</w:t>
      </w:r>
      <w:r>
        <w:rPr>
          <w:spacing w:val="-29"/>
        </w:rPr>
        <w:t xml:space="preserve"> </w:t>
      </w:r>
      <w:r>
        <w:t>each</w:t>
      </w:r>
    </w:p>
    <w:p w14:paraId="5E5612FE" w14:textId="77777777" w:rsidR="00A70B4A" w:rsidRDefault="007E55DC">
      <w:pPr>
        <w:pStyle w:val="BodyText"/>
        <w:spacing w:before="41"/>
        <w:ind w:left="860"/>
      </w:pPr>
      <w:r>
        <w:t>category is achieved.</w:t>
      </w:r>
    </w:p>
    <w:p w14:paraId="27238952" w14:textId="77777777" w:rsidR="00A70B4A" w:rsidRDefault="007E55DC">
      <w:pPr>
        <w:pStyle w:val="ListParagraph"/>
        <w:numPr>
          <w:ilvl w:val="0"/>
          <w:numId w:val="1"/>
        </w:numPr>
        <w:tabs>
          <w:tab w:val="left" w:pos="860"/>
          <w:tab w:val="left" w:pos="861"/>
        </w:tabs>
        <w:spacing w:before="38"/>
        <w:ind w:hanging="360"/>
      </w:pPr>
      <w:r>
        <w:rPr>
          <w:b/>
        </w:rPr>
        <w:t xml:space="preserve">Provisional certification </w:t>
      </w:r>
      <w:r>
        <w:t xml:space="preserve">may be awarded if 75-99.99% of met/not met criteria </w:t>
      </w:r>
      <w:r>
        <w:rPr>
          <w:i/>
        </w:rPr>
        <w:t xml:space="preserve">and </w:t>
      </w:r>
      <w:r>
        <w:t>an average score of “1.5”</w:t>
      </w:r>
      <w:r>
        <w:rPr>
          <w:spacing w:val="-34"/>
        </w:rPr>
        <w:t xml:space="preserve"> </w:t>
      </w:r>
      <w:r>
        <w:t>or</w:t>
      </w:r>
    </w:p>
    <w:p w14:paraId="1957C99C" w14:textId="77777777" w:rsidR="00A70B4A" w:rsidRDefault="007E55DC">
      <w:pPr>
        <w:pStyle w:val="BodyText"/>
        <w:spacing w:before="41"/>
        <w:ind w:left="860"/>
      </w:pPr>
      <w:r>
        <w:t>higher is achieved for each category of certification.</w:t>
      </w:r>
    </w:p>
    <w:p w14:paraId="57DE2FB3" w14:textId="77777777" w:rsidR="00A70B4A" w:rsidRDefault="007E55DC">
      <w:pPr>
        <w:pStyle w:val="ListParagraph"/>
        <w:numPr>
          <w:ilvl w:val="0"/>
          <w:numId w:val="1"/>
        </w:numPr>
        <w:tabs>
          <w:tab w:val="left" w:pos="860"/>
          <w:tab w:val="left" w:pos="861"/>
        </w:tabs>
        <w:spacing w:before="41"/>
        <w:ind w:hanging="360"/>
      </w:pPr>
      <w:r>
        <w:rPr>
          <w:b/>
        </w:rPr>
        <w:t xml:space="preserve">Not certified or decertified </w:t>
      </w:r>
      <w:r>
        <w:t xml:space="preserve">is achieved if less than 75% of the met/not met criteria </w:t>
      </w:r>
      <w:r>
        <w:rPr>
          <w:i/>
        </w:rPr>
        <w:t xml:space="preserve">and/or </w:t>
      </w:r>
      <w:r>
        <w:t>the average score</w:t>
      </w:r>
      <w:r>
        <w:rPr>
          <w:spacing w:val="-29"/>
        </w:rPr>
        <w:t xml:space="preserve"> </w:t>
      </w:r>
      <w:r>
        <w:t>for</w:t>
      </w:r>
    </w:p>
    <w:p w14:paraId="01D8D18E" w14:textId="77777777" w:rsidR="00A70B4A" w:rsidRDefault="007E55DC">
      <w:pPr>
        <w:pStyle w:val="BodyText"/>
        <w:spacing w:before="39"/>
        <w:ind w:left="860"/>
      </w:pPr>
      <w:r>
        <w:t>each category is less than “1.5”.</w:t>
      </w:r>
    </w:p>
    <w:p w14:paraId="75EBDACC" w14:textId="77777777" w:rsidR="00A70B4A" w:rsidRDefault="00A70B4A">
      <w:pPr>
        <w:pStyle w:val="BodyText"/>
        <w:spacing w:before="1"/>
        <w:rPr>
          <w:sz w:val="26"/>
        </w:rPr>
      </w:pPr>
    </w:p>
    <w:p w14:paraId="4BA271CB" w14:textId="77777777" w:rsidR="00A70B4A" w:rsidRDefault="00A70B4A">
      <w:pPr>
        <w:jc w:val="right"/>
        <w:rPr>
          <w:rFonts w:ascii="Times New Roman"/>
          <w:sz w:val="24"/>
        </w:rPr>
        <w:sectPr w:rsidR="00A70B4A">
          <w:headerReference w:type="default" r:id="rId31"/>
          <w:pgSz w:w="12240" w:h="15840"/>
          <w:pgMar w:top="1100" w:right="680" w:bottom="1020" w:left="580" w:header="619" w:footer="821" w:gutter="0"/>
          <w:cols w:space="720"/>
        </w:sectPr>
      </w:pPr>
    </w:p>
    <w:p w14:paraId="31F44865" w14:textId="77777777" w:rsidR="00A70B4A" w:rsidRDefault="00A70B4A">
      <w:pPr>
        <w:pStyle w:val="BodyText"/>
        <w:spacing w:before="10"/>
        <w:rPr>
          <w:rFonts w:ascii="Times New Roman"/>
          <w:sz w:val="19"/>
        </w:rPr>
      </w:pPr>
    </w:p>
    <w:p w14:paraId="038A27C2" w14:textId="77777777" w:rsidR="00A70B4A" w:rsidRDefault="007E55DC">
      <w:pPr>
        <w:spacing w:before="45"/>
        <w:ind w:left="140"/>
        <w:rPr>
          <w:b/>
          <w:i/>
          <w:sz w:val="28"/>
        </w:rPr>
      </w:pPr>
      <w:r>
        <w:rPr>
          <w:b/>
          <w:i/>
          <w:color w:val="2D74B5"/>
          <w:sz w:val="28"/>
        </w:rPr>
        <w:t>Oklahoma Works AJC Certification Checklist (for Affiliate &amp; Comprehensive Centers)</w:t>
      </w:r>
    </w:p>
    <w:p w14:paraId="6623E184" w14:textId="77777777" w:rsidR="00A70B4A" w:rsidRDefault="00A70B4A">
      <w:pPr>
        <w:pStyle w:val="BodyText"/>
        <w:spacing w:before="11"/>
        <w:rPr>
          <w:b/>
          <w:i/>
          <w:sz w:val="21"/>
        </w:rPr>
      </w:pPr>
    </w:p>
    <w:p w14:paraId="098F6CF5" w14:textId="77777777" w:rsidR="00A70B4A" w:rsidRDefault="007E55DC">
      <w:pPr>
        <w:pStyle w:val="Heading1"/>
      </w:pPr>
      <w:r>
        <w:rPr>
          <w:color w:val="2D74B5"/>
        </w:rPr>
        <w:t>Customer Focus</w:t>
      </w:r>
    </w:p>
    <w:p w14:paraId="5E53AAF9" w14:textId="77777777" w:rsidR="00A70B4A" w:rsidRDefault="00A70B4A">
      <w:pPr>
        <w:pStyle w:val="BodyText"/>
        <w:rPr>
          <w:b/>
        </w:rPr>
      </w:pPr>
    </w:p>
    <w:tbl>
      <w:tblPr>
        <w:tblW w:w="0" w:type="auto"/>
        <w:tblInd w:w="18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92"/>
        <w:gridCol w:w="4672"/>
      </w:tblGrid>
      <w:tr w:rsidR="00A70B4A" w14:paraId="4923602B" w14:textId="77777777">
        <w:trPr>
          <w:trHeight w:val="469"/>
        </w:trPr>
        <w:tc>
          <w:tcPr>
            <w:tcW w:w="2792" w:type="dxa"/>
          </w:tcPr>
          <w:p w14:paraId="4AD30698" w14:textId="77777777" w:rsidR="00A70B4A" w:rsidRDefault="007E55DC">
            <w:pPr>
              <w:pStyle w:val="TableParagraph"/>
              <w:spacing w:before="99"/>
              <w:ind w:left="100"/>
            </w:pPr>
            <w:r>
              <w:t>Local Area Name:</w:t>
            </w:r>
          </w:p>
        </w:tc>
        <w:tc>
          <w:tcPr>
            <w:tcW w:w="4672" w:type="dxa"/>
          </w:tcPr>
          <w:p w14:paraId="1CB0E3E4" w14:textId="77777777" w:rsidR="00A70B4A" w:rsidRDefault="00A70B4A">
            <w:pPr>
              <w:pStyle w:val="TableParagraph"/>
              <w:rPr>
                <w:rFonts w:ascii="Times New Roman"/>
              </w:rPr>
            </w:pPr>
          </w:p>
        </w:tc>
      </w:tr>
      <w:tr w:rsidR="00A70B4A" w14:paraId="340643AD" w14:textId="77777777">
        <w:trPr>
          <w:trHeight w:val="736"/>
        </w:trPr>
        <w:tc>
          <w:tcPr>
            <w:tcW w:w="2792" w:type="dxa"/>
          </w:tcPr>
          <w:p w14:paraId="6D2D3041" w14:textId="77777777" w:rsidR="00A70B4A" w:rsidRDefault="007E55DC">
            <w:pPr>
              <w:pStyle w:val="TableParagraph"/>
              <w:spacing w:before="99"/>
              <w:ind w:left="100" w:right="166"/>
            </w:pPr>
            <w:r>
              <w:t>Oklahoma Works AJC Name &amp; Address:</w:t>
            </w:r>
          </w:p>
        </w:tc>
        <w:tc>
          <w:tcPr>
            <w:tcW w:w="4672" w:type="dxa"/>
          </w:tcPr>
          <w:p w14:paraId="79A11742" w14:textId="77777777" w:rsidR="00A70B4A" w:rsidRDefault="00A70B4A">
            <w:pPr>
              <w:pStyle w:val="TableParagraph"/>
              <w:rPr>
                <w:rFonts w:ascii="Times New Roman"/>
              </w:rPr>
            </w:pPr>
          </w:p>
        </w:tc>
      </w:tr>
      <w:tr w:rsidR="00A70B4A" w14:paraId="2ABB9DB5" w14:textId="77777777">
        <w:trPr>
          <w:trHeight w:val="469"/>
        </w:trPr>
        <w:tc>
          <w:tcPr>
            <w:tcW w:w="2792" w:type="dxa"/>
          </w:tcPr>
          <w:p w14:paraId="6F5F11B2" w14:textId="77777777" w:rsidR="00A70B4A" w:rsidRDefault="007E55DC">
            <w:pPr>
              <w:pStyle w:val="TableParagraph"/>
              <w:spacing w:before="99"/>
              <w:ind w:left="100"/>
            </w:pPr>
            <w:r>
              <w:t>Type of center:</w:t>
            </w:r>
          </w:p>
        </w:tc>
        <w:tc>
          <w:tcPr>
            <w:tcW w:w="4672" w:type="dxa"/>
          </w:tcPr>
          <w:p w14:paraId="2D36CF4E" w14:textId="77777777" w:rsidR="00A70B4A" w:rsidRDefault="007E55DC">
            <w:pPr>
              <w:pStyle w:val="TableParagraph"/>
              <w:tabs>
                <w:tab w:val="left" w:pos="2192"/>
                <w:tab w:val="left" w:pos="3392"/>
              </w:tabs>
              <w:spacing w:before="99"/>
              <w:ind w:left="299"/>
            </w:pPr>
            <w:r>
              <w:t>Comprehensive</w:t>
            </w:r>
            <w:r>
              <w:tab/>
              <w:t>Affiliate</w:t>
            </w:r>
            <w:r>
              <w:tab/>
              <w:t>Specialized</w:t>
            </w:r>
          </w:p>
        </w:tc>
      </w:tr>
      <w:tr w:rsidR="00A70B4A" w14:paraId="76868064" w14:textId="77777777">
        <w:trPr>
          <w:trHeight w:val="467"/>
        </w:trPr>
        <w:tc>
          <w:tcPr>
            <w:tcW w:w="2792" w:type="dxa"/>
          </w:tcPr>
          <w:p w14:paraId="7A9DEF55" w14:textId="77777777" w:rsidR="00A70B4A" w:rsidRDefault="007E55DC">
            <w:pPr>
              <w:pStyle w:val="TableParagraph"/>
              <w:spacing w:before="99"/>
              <w:ind w:left="100"/>
            </w:pPr>
            <w:r>
              <w:t>Date of On-Site Evaluation:</w:t>
            </w:r>
          </w:p>
        </w:tc>
        <w:tc>
          <w:tcPr>
            <w:tcW w:w="4672" w:type="dxa"/>
          </w:tcPr>
          <w:p w14:paraId="17F39421" w14:textId="77777777" w:rsidR="00A70B4A" w:rsidRDefault="00A70B4A">
            <w:pPr>
              <w:pStyle w:val="TableParagraph"/>
              <w:rPr>
                <w:rFonts w:ascii="Times New Roman"/>
              </w:rPr>
            </w:pPr>
          </w:p>
        </w:tc>
      </w:tr>
      <w:tr w:rsidR="00A70B4A" w14:paraId="1B7F20F9" w14:textId="77777777">
        <w:trPr>
          <w:trHeight w:val="470"/>
        </w:trPr>
        <w:tc>
          <w:tcPr>
            <w:tcW w:w="2792" w:type="dxa"/>
          </w:tcPr>
          <w:p w14:paraId="20F86455" w14:textId="77777777" w:rsidR="00A70B4A" w:rsidRDefault="007E55DC">
            <w:pPr>
              <w:pStyle w:val="TableParagraph"/>
              <w:spacing w:before="99"/>
              <w:ind w:left="100"/>
            </w:pPr>
            <w:r>
              <w:t>Evaluator Name:</w:t>
            </w:r>
          </w:p>
        </w:tc>
        <w:tc>
          <w:tcPr>
            <w:tcW w:w="4672" w:type="dxa"/>
          </w:tcPr>
          <w:p w14:paraId="742DC8D9" w14:textId="77777777" w:rsidR="00A70B4A" w:rsidRDefault="00A70B4A">
            <w:pPr>
              <w:pStyle w:val="TableParagraph"/>
              <w:rPr>
                <w:rFonts w:ascii="Times New Roman"/>
              </w:rPr>
            </w:pPr>
          </w:p>
        </w:tc>
      </w:tr>
    </w:tbl>
    <w:p w14:paraId="7720B8E9" w14:textId="77777777" w:rsidR="00A70B4A" w:rsidRDefault="00A70B4A">
      <w:pPr>
        <w:pStyle w:val="BodyText"/>
        <w:rPr>
          <w:b/>
          <w:sz w:val="28"/>
        </w:rPr>
      </w:pPr>
    </w:p>
    <w:p w14:paraId="3D62B549" w14:textId="5955978A" w:rsidR="00A70B4A" w:rsidRDefault="007E55DC">
      <w:pPr>
        <w:spacing w:before="195"/>
        <w:ind w:left="231"/>
        <w:rPr>
          <w:b/>
          <w:sz w:val="28"/>
        </w:rPr>
      </w:pPr>
      <w:r>
        <w:rPr>
          <w:b/>
          <w:color w:val="2D74B5"/>
          <w:sz w:val="28"/>
        </w:rPr>
        <w:t>Must Meet Criteria</w:t>
      </w:r>
    </w:p>
    <w:p w14:paraId="0ED18811" w14:textId="77777777" w:rsidR="00A70B4A" w:rsidRDefault="00A70B4A">
      <w:pPr>
        <w:pStyle w:val="BodyText"/>
        <w:spacing w:before="8"/>
        <w:rPr>
          <w:b/>
          <w:sz w:val="28"/>
        </w:rPr>
      </w:pPr>
    </w:p>
    <w:tbl>
      <w:tblPr>
        <w:tblpPr w:leftFromText="180" w:rightFromText="180" w:vertAnchor="text" w:tblpY="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11"/>
        <w:gridCol w:w="7454"/>
        <w:gridCol w:w="740"/>
        <w:gridCol w:w="990"/>
      </w:tblGrid>
      <w:tr w:rsidR="00A70B4A" w14:paraId="1AA6095F" w14:textId="77777777" w:rsidTr="00304804">
        <w:trPr>
          <w:trHeight w:val="467"/>
        </w:trPr>
        <w:tc>
          <w:tcPr>
            <w:tcW w:w="711" w:type="dxa"/>
          </w:tcPr>
          <w:p w14:paraId="175D9FC9" w14:textId="77777777" w:rsidR="00A70B4A" w:rsidRDefault="00A70B4A" w:rsidP="00304804">
            <w:pPr>
              <w:pStyle w:val="TableParagraph"/>
              <w:rPr>
                <w:rFonts w:ascii="Times New Roman"/>
              </w:rPr>
            </w:pPr>
          </w:p>
        </w:tc>
        <w:tc>
          <w:tcPr>
            <w:tcW w:w="7454" w:type="dxa"/>
          </w:tcPr>
          <w:p w14:paraId="7DC7B0EA" w14:textId="77777777" w:rsidR="00A70B4A" w:rsidRDefault="00A70B4A" w:rsidP="00304804">
            <w:pPr>
              <w:pStyle w:val="TableParagraph"/>
              <w:rPr>
                <w:rFonts w:ascii="Times New Roman"/>
              </w:rPr>
            </w:pPr>
          </w:p>
        </w:tc>
        <w:tc>
          <w:tcPr>
            <w:tcW w:w="740" w:type="dxa"/>
          </w:tcPr>
          <w:p w14:paraId="70DB0B79" w14:textId="77777777" w:rsidR="00A70B4A" w:rsidRDefault="007E55DC" w:rsidP="00304804">
            <w:pPr>
              <w:pStyle w:val="TableParagraph"/>
              <w:spacing w:before="97"/>
              <w:ind w:left="99"/>
            </w:pPr>
            <w:r>
              <w:t>Met</w:t>
            </w:r>
          </w:p>
        </w:tc>
        <w:tc>
          <w:tcPr>
            <w:tcW w:w="990" w:type="dxa"/>
          </w:tcPr>
          <w:p w14:paraId="1E541493" w14:textId="77777777" w:rsidR="00A70B4A" w:rsidRDefault="007E55DC" w:rsidP="00304804">
            <w:pPr>
              <w:pStyle w:val="TableParagraph"/>
              <w:spacing w:before="97"/>
              <w:ind w:left="98"/>
            </w:pPr>
            <w:r>
              <w:t>Not Met</w:t>
            </w:r>
          </w:p>
        </w:tc>
      </w:tr>
      <w:tr w:rsidR="00A70B4A" w14:paraId="54572819" w14:textId="77777777" w:rsidTr="00304804">
        <w:trPr>
          <w:trHeight w:val="716"/>
        </w:trPr>
        <w:tc>
          <w:tcPr>
            <w:tcW w:w="711" w:type="dxa"/>
          </w:tcPr>
          <w:p w14:paraId="6EC23D4D" w14:textId="77777777" w:rsidR="00A70B4A" w:rsidRDefault="007E55DC" w:rsidP="00304804">
            <w:pPr>
              <w:pStyle w:val="TableParagraph"/>
              <w:spacing w:before="80"/>
              <w:ind w:left="100"/>
            </w:pPr>
            <w:r>
              <w:t>CF.1</w:t>
            </w:r>
          </w:p>
        </w:tc>
        <w:tc>
          <w:tcPr>
            <w:tcW w:w="7454" w:type="dxa"/>
          </w:tcPr>
          <w:p w14:paraId="2CB6B13A" w14:textId="09A761D6" w:rsidR="00A70B4A" w:rsidRDefault="007E55DC" w:rsidP="00304804">
            <w:pPr>
              <w:pStyle w:val="TableParagraph"/>
              <w:spacing w:before="80"/>
              <w:ind w:left="100" w:right="889"/>
            </w:pPr>
            <w:r>
              <w:t xml:space="preserve">The </w:t>
            </w:r>
            <w:r w:rsidR="002500E0">
              <w:t xml:space="preserve">Oklahoma Works </w:t>
            </w:r>
            <w:r>
              <w:t>AJC provides access to customers for skill development and training opportunities in a wide range of skill levels and levels of experience.</w:t>
            </w:r>
          </w:p>
        </w:tc>
        <w:tc>
          <w:tcPr>
            <w:tcW w:w="740" w:type="dxa"/>
          </w:tcPr>
          <w:p w14:paraId="77B9DA74" w14:textId="77777777" w:rsidR="00A70B4A" w:rsidRDefault="00A70B4A" w:rsidP="00304804">
            <w:pPr>
              <w:pStyle w:val="TableParagraph"/>
              <w:rPr>
                <w:rFonts w:ascii="Times New Roman"/>
              </w:rPr>
            </w:pPr>
          </w:p>
        </w:tc>
        <w:tc>
          <w:tcPr>
            <w:tcW w:w="990" w:type="dxa"/>
          </w:tcPr>
          <w:p w14:paraId="2FFE92EC" w14:textId="77777777" w:rsidR="00A70B4A" w:rsidRDefault="00A70B4A" w:rsidP="00304804">
            <w:pPr>
              <w:pStyle w:val="TableParagraph"/>
              <w:rPr>
                <w:rFonts w:ascii="Times New Roman"/>
              </w:rPr>
            </w:pPr>
          </w:p>
        </w:tc>
      </w:tr>
      <w:tr w:rsidR="00A70B4A" w14:paraId="4364C1E8" w14:textId="77777777" w:rsidTr="00304804">
        <w:trPr>
          <w:trHeight w:val="1254"/>
        </w:trPr>
        <w:tc>
          <w:tcPr>
            <w:tcW w:w="711" w:type="dxa"/>
          </w:tcPr>
          <w:p w14:paraId="2EAA220C" w14:textId="77777777" w:rsidR="00A70B4A" w:rsidRDefault="007E55DC" w:rsidP="00304804">
            <w:pPr>
              <w:pStyle w:val="TableParagraph"/>
              <w:spacing w:before="80"/>
              <w:ind w:left="100"/>
            </w:pPr>
            <w:r>
              <w:t>CF.2</w:t>
            </w:r>
          </w:p>
        </w:tc>
        <w:tc>
          <w:tcPr>
            <w:tcW w:w="7454" w:type="dxa"/>
          </w:tcPr>
          <w:p w14:paraId="4FE8ED77" w14:textId="77777777" w:rsidR="00A70B4A" w:rsidRDefault="007E55DC" w:rsidP="00304804">
            <w:pPr>
              <w:pStyle w:val="TableParagraph"/>
              <w:spacing w:before="80"/>
              <w:ind w:left="100" w:right="139"/>
            </w:pPr>
            <w:r>
              <w:t>Customers have access to both on-site and virtual services including: basic and individualized career services, training services, education services, employment services, supportive services, and business services at/through the one-stop center.</w:t>
            </w:r>
          </w:p>
        </w:tc>
        <w:tc>
          <w:tcPr>
            <w:tcW w:w="740" w:type="dxa"/>
          </w:tcPr>
          <w:p w14:paraId="35EAD688" w14:textId="77777777" w:rsidR="00A70B4A" w:rsidRDefault="00A70B4A" w:rsidP="00304804">
            <w:pPr>
              <w:pStyle w:val="TableParagraph"/>
              <w:rPr>
                <w:rFonts w:ascii="Times New Roman"/>
              </w:rPr>
            </w:pPr>
          </w:p>
        </w:tc>
        <w:tc>
          <w:tcPr>
            <w:tcW w:w="990" w:type="dxa"/>
          </w:tcPr>
          <w:p w14:paraId="0D34F341" w14:textId="77777777" w:rsidR="00A70B4A" w:rsidRDefault="00A70B4A" w:rsidP="00304804">
            <w:pPr>
              <w:pStyle w:val="TableParagraph"/>
              <w:rPr>
                <w:rFonts w:ascii="Times New Roman"/>
              </w:rPr>
            </w:pPr>
          </w:p>
        </w:tc>
      </w:tr>
      <w:tr w:rsidR="00A70B4A" w14:paraId="3BC1830B" w14:textId="77777777" w:rsidTr="00304804">
        <w:trPr>
          <w:trHeight w:val="1523"/>
        </w:trPr>
        <w:tc>
          <w:tcPr>
            <w:tcW w:w="711" w:type="dxa"/>
          </w:tcPr>
          <w:p w14:paraId="0B6FAB17" w14:textId="77777777" w:rsidR="00A70B4A" w:rsidRDefault="007E55DC" w:rsidP="00304804">
            <w:pPr>
              <w:pStyle w:val="TableParagraph"/>
              <w:spacing w:before="80"/>
              <w:ind w:left="100"/>
            </w:pPr>
            <w:r>
              <w:t>CF.3</w:t>
            </w:r>
          </w:p>
        </w:tc>
        <w:tc>
          <w:tcPr>
            <w:tcW w:w="7454" w:type="dxa"/>
          </w:tcPr>
          <w:p w14:paraId="5603419C" w14:textId="73960180" w:rsidR="00A70B4A" w:rsidRDefault="00B60CFE" w:rsidP="00304804">
            <w:pPr>
              <w:pStyle w:val="TableParagraph"/>
              <w:spacing w:before="80"/>
              <w:ind w:left="100" w:right="216"/>
            </w:pPr>
            <w:r>
              <w:t xml:space="preserve">Oklahoma Works AJC </w:t>
            </w:r>
            <w:r w:rsidR="007E55DC">
              <w:t xml:space="preserve">hours are easily identifiable. The </w:t>
            </w:r>
            <w:r>
              <w:t xml:space="preserve">Oklahoma Works </w:t>
            </w:r>
            <w:r w:rsidR="00697A63">
              <w:t>AJC ensures</w:t>
            </w:r>
            <w:r w:rsidR="007E55DC">
              <w:t xml:space="preserve"> that customers are provided access to services in normal business hours and is able to assist customers outside of regular business hours to accommodate customers' work, child care, or transportation needs. Discussions regarding business hours are conducted periodically within the center meetings.</w:t>
            </w:r>
          </w:p>
        </w:tc>
        <w:tc>
          <w:tcPr>
            <w:tcW w:w="740" w:type="dxa"/>
          </w:tcPr>
          <w:p w14:paraId="55F8D69C" w14:textId="77777777" w:rsidR="00A70B4A" w:rsidRDefault="00A70B4A" w:rsidP="00304804">
            <w:pPr>
              <w:pStyle w:val="TableParagraph"/>
              <w:rPr>
                <w:rFonts w:ascii="Times New Roman"/>
              </w:rPr>
            </w:pPr>
          </w:p>
        </w:tc>
        <w:tc>
          <w:tcPr>
            <w:tcW w:w="990" w:type="dxa"/>
          </w:tcPr>
          <w:p w14:paraId="464E0FD0" w14:textId="77777777" w:rsidR="00A70B4A" w:rsidRDefault="00A70B4A" w:rsidP="00304804">
            <w:pPr>
              <w:pStyle w:val="TableParagraph"/>
              <w:rPr>
                <w:rFonts w:ascii="Times New Roman"/>
              </w:rPr>
            </w:pPr>
          </w:p>
        </w:tc>
      </w:tr>
      <w:tr w:rsidR="00A70B4A" w14:paraId="699F2D13" w14:textId="77777777" w:rsidTr="00304804">
        <w:trPr>
          <w:trHeight w:val="716"/>
        </w:trPr>
        <w:tc>
          <w:tcPr>
            <w:tcW w:w="711" w:type="dxa"/>
          </w:tcPr>
          <w:p w14:paraId="09CD06BB" w14:textId="77777777" w:rsidR="00A70B4A" w:rsidRDefault="007E55DC" w:rsidP="00304804">
            <w:pPr>
              <w:pStyle w:val="TableParagraph"/>
              <w:spacing w:before="80"/>
              <w:ind w:left="100"/>
            </w:pPr>
            <w:r>
              <w:t>CF.4</w:t>
            </w:r>
          </w:p>
        </w:tc>
        <w:tc>
          <w:tcPr>
            <w:tcW w:w="7454" w:type="dxa"/>
          </w:tcPr>
          <w:p w14:paraId="1987DD39" w14:textId="77777777" w:rsidR="00A70B4A" w:rsidRDefault="007E55DC" w:rsidP="00304804">
            <w:pPr>
              <w:pStyle w:val="TableParagraph"/>
              <w:spacing w:before="82" w:line="237" w:lineRule="auto"/>
              <w:ind w:left="100" w:right="413"/>
            </w:pPr>
            <w:r>
              <w:t>A customer satisfaction feedback process is in place and issues are addressed regularly.</w:t>
            </w:r>
          </w:p>
        </w:tc>
        <w:tc>
          <w:tcPr>
            <w:tcW w:w="740" w:type="dxa"/>
          </w:tcPr>
          <w:p w14:paraId="0C3E8A68" w14:textId="77777777" w:rsidR="00A70B4A" w:rsidRDefault="00A70B4A" w:rsidP="00304804">
            <w:pPr>
              <w:pStyle w:val="TableParagraph"/>
              <w:rPr>
                <w:rFonts w:ascii="Times New Roman"/>
              </w:rPr>
            </w:pPr>
          </w:p>
        </w:tc>
        <w:tc>
          <w:tcPr>
            <w:tcW w:w="990" w:type="dxa"/>
          </w:tcPr>
          <w:p w14:paraId="5650822F" w14:textId="77777777" w:rsidR="00A70B4A" w:rsidRDefault="00A70B4A" w:rsidP="00304804">
            <w:pPr>
              <w:pStyle w:val="TableParagraph"/>
              <w:rPr>
                <w:rFonts w:ascii="Times New Roman"/>
              </w:rPr>
            </w:pPr>
          </w:p>
        </w:tc>
      </w:tr>
      <w:tr w:rsidR="00A70B4A" w14:paraId="60EAD0F4" w14:textId="77777777" w:rsidTr="00304804">
        <w:trPr>
          <w:trHeight w:val="716"/>
        </w:trPr>
        <w:tc>
          <w:tcPr>
            <w:tcW w:w="711" w:type="dxa"/>
          </w:tcPr>
          <w:p w14:paraId="1A91103D" w14:textId="77777777" w:rsidR="00A70B4A" w:rsidRDefault="007E55DC" w:rsidP="00304804">
            <w:pPr>
              <w:pStyle w:val="TableParagraph"/>
              <w:spacing w:before="80"/>
              <w:ind w:left="100"/>
            </w:pPr>
            <w:r>
              <w:t>CF.5</w:t>
            </w:r>
          </w:p>
        </w:tc>
        <w:tc>
          <w:tcPr>
            <w:tcW w:w="7454" w:type="dxa"/>
          </w:tcPr>
          <w:p w14:paraId="4A28C1EF" w14:textId="10F86D84" w:rsidR="00A70B4A" w:rsidRDefault="007E55DC" w:rsidP="00304804">
            <w:pPr>
              <w:pStyle w:val="TableParagraph"/>
              <w:spacing w:before="80"/>
              <w:ind w:left="100" w:right="984"/>
            </w:pPr>
            <w:r>
              <w:t xml:space="preserve">The </w:t>
            </w:r>
            <w:r w:rsidR="00B60CFE">
              <w:t xml:space="preserve">Oklahoma Works AJC </w:t>
            </w:r>
            <w:r>
              <w:t>implements the veteran's preference and priority of service requirements.</w:t>
            </w:r>
          </w:p>
        </w:tc>
        <w:tc>
          <w:tcPr>
            <w:tcW w:w="740" w:type="dxa"/>
          </w:tcPr>
          <w:p w14:paraId="18A4DC7F" w14:textId="77777777" w:rsidR="00A70B4A" w:rsidRDefault="00A70B4A" w:rsidP="00304804">
            <w:pPr>
              <w:pStyle w:val="TableParagraph"/>
              <w:rPr>
                <w:rFonts w:ascii="Times New Roman"/>
              </w:rPr>
            </w:pPr>
          </w:p>
        </w:tc>
        <w:tc>
          <w:tcPr>
            <w:tcW w:w="990" w:type="dxa"/>
          </w:tcPr>
          <w:p w14:paraId="07ABB27B" w14:textId="77777777" w:rsidR="00A70B4A" w:rsidRDefault="00A70B4A" w:rsidP="00304804">
            <w:pPr>
              <w:pStyle w:val="TableParagraph"/>
              <w:rPr>
                <w:rFonts w:ascii="Times New Roman"/>
              </w:rPr>
            </w:pPr>
          </w:p>
        </w:tc>
      </w:tr>
      <w:tr w:rsidR="00A70B4A" w14:paraId="4B17CCF9" w14:textId="77777777" w:rsidTr="00304804">
        <w:trPr>
          <w:trHeight w:val="986"/>
        </w:trPr>
        <w:tc>
          <w:tcPr>
            <w:tcW w:w="711" w:type="dxa"/>
          </w:tcPr>
          <w:p w14:paraId="2B5F0A4B" w14:textId="77777777" w:rsidR="00A70B4A" w:rsidRDefault="007E55DC" w:rsidP="00304804">
            <w:pPr>
              <w:pStyle w:val="TableParagraph"/>
              <w:spacing w:before="81"/>
              <w:ind w:left="100"/>
            </w:pPr>
            <w:r>
              <w:t>CF.6</w:t>
            </w:r>
          </w:p>
        </w:tc>
        <w:tc>
          <w:tcPr>
            <w:tcW w:w="7454" w:type="dxa"/>
          </w:tcPr>
          <w:p w14:paraId="781A9711" w14:textId="54501D89" w:rsidR="00A70B4A" w:rsidRDefault="007E55DC" w:rsidP="00304804">
            <w:pPr>
              <w:pStyle w:val="TableParagraph"/>
              <w:spacing w:before="81"/>
              <w:ind w:left="100" w:right="313"/>
            </w:pPr>
            <w:r>
              <w:t xml:space="preserve">The </w:t>
            </w:r>
            <w:r w:rsidR="002500E0">
              <w:t xml:space="preserve">Oklahoma Works AJC </w:t>
            </w:r>
            <w:r>
              <w:t>is striving to meet the Oklahoma Works Workforce Access for All Standards and/or there is an active EEAAP plan in place for continuous improvement. Technology is available to assist all customers.</w:t>
            </w:r>
          </w:p>
        </w:tc>
        <w:tc>
          <w:tcPr>
            <w:tcW w:w="740" w:type="dxa"/>
          </w:tcPr>
          <w:p w14:paraId="2F224D61" w14:textId="77777777" w:rsidR="00A70B4A" w:rsidRDefault="00A70B4A" w:rsidP="00304804">
            <w:pPr>
              <w:pStyle w:val="TableParagraph"/>
              <w:rPr>
                <w:rFonts w:ascii="Times New Roman"/>
              </w:rPr>
            </w:pPr>
          </w:p>
        </w:tc>
        <w:tc>
          <w:tcPr>
            <w:tcW w:w="990" w:type="dxa"/>
          </w:tcPr>
          <w:p w14:paraId="51FF52C9" w14:textId="77777777" w:rsidR="00A70B4A" w:rsidRDefault="00A70B4A" w:rsidP="00304804">
            <w:pPr>
              <w:pStyle w:val="TableParagraph"/>
              <w:rPr>
                <w:rFonts w:ascii="Times New Roman"/>
              </w:rPr>
            </w:pPr>
          </w:p>
        </w:tc>
      </w:tr>
      <w:tr w:rsidR="00A70B4A" w14:paraId="50EA330C" w14:textId="77777777" w:rsidTr="00304804">
        <w:trPr>
          <w:trHeight w:val="987"/>
        </w:trPr>
        <w:tc>
          <w:tcPr>
            <w:tcW w:w="711" w:type="dxa"/>
          </w:tcPr>
          <w:p w14:paraId="6B1F5222" w14:textId="77777777" w:rsidR="00A70B4A" w:rsidRDefault="007E55DC" w:rsidP="00304804">
            <w:pPr>
              <w:pStyle w:val="TableParagraph"/>
              <w:spacing w:before="80"/>
              <w:ind w:left="100"/>
            </w:pPr>
            <w:r>
              <w:lastRenderedPageBreak/>
              <w:t>CF.7</w:t>
            </w:r>
          </w:p>
        </w:tc>
        <w:tc>
          <w:tcPr>
            <w:tcW w:w="7454" w:type="dxa"/>
          </w:tcPr>
          <w:p w14:paraId="2B9ECED9" w14:textId="099D23DF" w:rsidR="00A70B4A" w:rsidRDefault="007E55DC" w:rsidP="00304804">
            <w:pPr>
              <w:pStyle w:val="TableParagraph"/>
              <w:spacing w:before="80"/>
              <w:ind w:left="100" w:right="241"/>
            </w:pPr>
            <w:r>
              <w:t xml:space="preserve">The </w:t>
            </w:r>
            <w:r w:rsidR="002500E0">
              <w:t xml:space="preserve">Oklahoma Works AJC </w:t>
            </w:r>
            <w:r>
              <w:t>regularly identifies areas of needed technical assistance to improve business results and taps available resources to obtain needed assistance.</w:t>
            </w:r>
          </w:p>
        </w:tc>
        <w:tc>
          <w:tcPr>
            <w:tcW w:w="740" w:type="dxa"/>
          </w:tcPr>
          <w:p w14:paraId="06723546" w14:textId="77777777" w:rsidR="00A70B4A" w:rsidRDefault="00A70B4A" w:rsidP="00304804">
            <w:pPr>
              <w:pStyle w:val="TableParagraph"/>
              <w:rPr>
                <w:rFonts w:ascii="Times New Roman"/>
              </w:rPr>
            </w:pPr>
          </w:p>
        </w:tc>
        <w:tc>
          <w:tcPr>
            <w:tcW w:w="990" w:type="dxa"/>
          </w:tcPr>
          <w:p w14:paraId="4684B43B" w14:textId="77777777" w:rsidR="00A70B4A" w:rsidRDefault="00A70B4A" w:rsidP="00304804">
            <w:pPr>
              <w:pStyle w:val="TableParagraph"/>
              <w:rPr>
                <w:rFonts w:ascii="Times New Roman"/>
              </w:rPr>
            </w:pPr>
          </w:p>
          <w:p w14:paraId="4E4B24FB" w14:textId="77777777" w:rsidR="00280C12" w:rsidRPr="00280C12" w:rsidRDefault="00280C12" w:rsidP="00304804"/>
          <w:p w14:paraId="47304768" w14:textId="77777777" w:rsidR="00280C12" w:rsidRPr="00280C12" w:rsidRDefault="00280C12" w:rsidP="00304804"/>
          <w:p w14:paraId="2DC488C4" w14:textId="77777777" w:rsidR="00280C12" w:rsidRPr="00280C12" w:rsidRDefault="00280C12" w:rsidP="00304804"/>
          <w:p w14:paraId="66727B1F" w14:textId="22303095" w:rsidR="00280C12" w:rsidRPr="00280C12" w:rsidRDefault="00280C12" w:rsidP="00304804"/>
        </w:tc>
      </w:tr>
      <w:tr w:rsidR="00A70B4A" w14:paraId="40B0FA5B" w14:textId="77777777" w:rsidTr="00304804">
        <w:trPr>
          <w:trHeight w:val="1005"/>
        </w:trPr>
        <w:tc>
          <w:tcPr>
            <w:tcW w:w="711" w:type="dxa"/>
            <w:tcBorders>
              <w:top w:val="nil"/>
            </w:tcBorders>
          </w:tcPr>
          <w:p w14:paraId="6FDF1F7D" w14:textId="77777777" w:rsidR="00A70B4A" w:rsidRDefault="007E55DC" w:rsidP="00304804">
            <w:pPr>
              <w:pStyle w:val="TableParagraph"/>
              <w:spacing w:before="97"/>
              <w:ind w:left="100"/>
            </w:pPr>
            <w:r>
              <w:t>CF.8</w:t>
            </w:r>
          </w:p>
        </w:tc>
        <w:tc>
          <w:tcPr>
            <w:tcW w:w="7454" w:type="dxa"/>
            <w:tcBorders>
              <w:top w:val="nil"/>
            </w:tcBorders>
          </w:tcPr>
          <w:p w14:paraId="5DC7EE47" w14:textId="57ACFE3E" w:rsidR="00A70B4A" w:rsidRDefault="007E55DC" w:rsidP="00304804">
            <w:pPr>
              <w:pStyle w:val="TableParagraph"/>
              <w:spacing w:before="97"/>
              <w:ind w:left="100" w:right="174"/>
            </w:pPr>
            <w:r>
              <w:t xml:space="preserve">The </w:t>
            </w:r>
            <w:r w:rsidR="002500E0">
              <w:t xml:space="preserve">Oklahoma Works AJC </w:t>
            </w:r>
            <w:r>
              <w:t>actively conducts outreach and provides access to non-co- located partner customers to participate in one-stop center-based services such as workshops and recruitment events.</w:t>
            </w:r>
          </w:p>
        </w:tc>
        <w:tc>
          <w:tcPr>
            <w:tcW w:w="740" w:type="dxa"/>
            <w:tcBorders>
              <w:top w:val="nil"/>
            </w:tcBorders>
          </w:tcPr>
          <w:p w14:paraId="5A0CFAF9" w14:textId="77777777" w:rsidR="00A70B4A" w:rsidRDefault="00A70B4A" w:rsidP="00304804">
            <w:pPr>
              <w:pStyle w:val="TableParagraph"/>
              <w:rPr>
                <w:rFonts w:ascii="Times New Roman"/>
                <w:sz w:val="20"/>
              </w:rPr>
            </w:pPr>
          </w:p>
        </w:tc>
        <w:tc>
          <w:tcPr>
            <w:tcW w:w="990" w:type="dxa"/>
            <w:tcBorders>
              <w:top w:val="nil"/>
            </w:tcBorders>
          </w:tcPr>
          <w:p w14:paraId="3F0512DA" w14:textId="77777777" w:rsidR="00A70B4A" w:rsidRDefault="00A70B4A" w:rsidP="00304804">
            <w:pPr>
              <w:pStyle w:val="TableParagraph"/>
              <w:rPr>
                <w:rFonts w:ascii="Times New Roman"/>
                <w:sz w:val="20"/>
              </w:rPr>
            </w:pPr>
          </w:p>
        </w:tc>
      </w:tr>
      <w:tr w:rsidR="00A70B4A" w14:paraId="3B2F5A29" w14:textId="77777777" w:rsidTr="00304804">
        <w:trPr>
          <w:trHeight w:val="985"/>
        </w:trPr>
        <w:tc>
          <w:tcPr>
            <w:tcW w:w="711" w:type="dxa"/>
          </w:tcPr>
          <w:p w14:paraId="608141A2" w14:textId="77777777" w:rsidR="00A70B4A" w:rsidRDefault="007E55DC" w:rsidP="00304804">
            <w:pPr>
              <w:pStyle w:val="TableParagraph"/>
              <w:spacing w:before="78"/>
              <w:ind w:left="100"/>
            </w:pPr>
            <w:r>
              <w:t>CF.9</w:t>
            </w:r>
          </w:p>
        </w:tc>
        <w:tc>
          <w:tcPr>
            <w:tcW w:w="7454" w:type="dxa"/>
          </w:tcPr>
          <w:p w14:paraId="59BFD61E" w14:textId="77777777" w:rsidR="00A70B4A" w:rsidRDefault="007E55DC" w:rsidP="00304804">
            <w:pPr>
              <w:pStyle w:val="TableParagraph"/>
              <w:spacing w:before="78"/>
              <w:ind w:left="100" w:right="496"/>
              <w:jc w:val="both"/>
            </w:pPr>
            <w:r>
              <w:t>Staff can explain the circumstances when individuals with disabilities receive separate or different services and that they are ensured to be as effective as services provided to others.</w:t>
            </w:r>
          </w:p>
        </w:tc>
        <w:tc>
          <w:tcPr>
            <w:tcW w:w="740" w:type="dxa"/>
          </w:tcPr>
          <w:p w14:paraId="2F8616D0" w14:textId="77777777" w:rsidR="00A70B4A" w:rsidRDefault="00A70B4A" w:rsidP="00304804">
            <w:pPr>
              <w:pStyle w:val="TableParagraph"/>
              <w:rPr>
                <w:rFonts w:ascii="Times New Roman"/>
                <w:sz w:val="20"/>
              </w:rPr>
            </w:pPr>
          </w:p>
        </w:tc>
        <w:tc>
          <w:tcPr>
            <w:tcW w:w="990" w:type="dxa"/>
          </w:tcPr>
          <w:p w14:paraId="46260234" w14:textId="77777777" w:rsidR="00A70B4A" w:rsidRDefault="00A70B4A" w:rsidP="00304804">
            <w:pPr>
              <w:pStyle w:val="TableParagraph"/>
              <w:rPr>
                <w:rFonts w:ascii="Times New Roman"/>
                <w:sz w:val="20"/>
              </w:rPr>
            </w:pPr>
          </w:p>
        </w:tc>
      </w:tr>
    </w:tbl>
    <w:p w14:paraId="22A2A57F" w14:textId="33916E7D" w:rsidR="00A70B4A" w:rsidRDefault="00304804">
      <w:pPr>
        <w:pStyle w:val="BodyText"/>
        <w:rPr>
          <w:b/>
          <w:sz w:val="20"/>
        </w:rPr>
      </w:pPr>
      <w:r>
        <w:rPr>
          <w:b/>
          <w:sz w:val="20"/>
        </w:rPr>
        <w:br w:type="textWrapping" w:clear="all"/>
      </w:r>
    </w:p>
    <w:p w14:paraId="54B3C15E" w14:textId="77777777" w:rsidR="00A70B4A" w:rsidRDefault="00A70B4A">
      <w:pPr>
        <w:pStyle w:val="BodyText"/>
        <w:rPr>
          <w:b/>
          <w:sz w:val="20"/>
        </w:rPr>
      </w:pPr>
    </w:p>
    <w:p w14:paraId="0F0E10E3" w14:textId="77777777" w:rsidR="00A70B4A" w:rsidRDefault="00A70B4A">
      <w:pPr>
        <w:pStyle w:val="BodyText"/>
        <w:spacing w:before="4"/>
        <w:rPr>
          <w:b/>
          <w:sz w:val="26"/>
        </w:rPr>
      </w:pPr>
    </w:p>
    <w:p w14:paraId="29AA90DC" w14:textId="48495630" w:rsidR="00A70B4A" w:rsidRDefault="007E55DC">
      <w:pPr>
        <w:spacing w:before="44"/>
        <w:ind w:left="231"/>
        <w:rPr>
          <w:b/>
          <w:sz w:val="28"/>
        </w:rPr>
      </w:pPr>
      <w:r>
        <w:rPr>
          <w:b/>
          <w:color w:val="2D74B5"/>
          <w:sz w:val="28"/>
        </w:rPr>
        <w:t>Scored Criteria</w:t>
      </w:r>
    </w:p>
    <w:p w14:paraId="0F840AD6" w14:textId="77777777" w:rsidR="00A70B4A" w:rsidRDefault="00A70B4A">
      <w:pPr>
        <w:pStyle w:val="BodyText"/>
        <w:spacing w:before="12"/>
        <w:rPr>
          <w:b/>
          <w:sz w:val="21"/>
        </w:rPr>
      </w:pPr>
    </w:p>
    <w:tbl>
      <w:tblPr>
        <w:tblW w:w="0" w:type="auto"/>
        <w:tblInd w:w="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5211"/>
        <w:gridCol w:w="1440"/>
        <w:gridCol w:w="1441"/>
        <w:gridCol w:w="1359"/>
      </w:tblGrid>
      <w:tr w:rsidR="00A70B4A" w14:paraId="6A67E4FB" w14:textId="77777777">
        <w:trPr>
          <w:trHeight w:val="503"/>
        </w:trPr>
        <w:tc>
          <w:tcPr>
            <w:tcW w:w="900" w:type="dxa"/>
          </w:tcPr>
          <w:p w14:paraId="57A06F16" w14:textId="77777777" w:rsidR="00A70B4A" w:rsidRDefault="00A70B4A">
            <w:pPr>
              <w:pStyle w:val="TableParagraph"/>
              <w:rPr>
                <w:rFonts w:ascii="Times New Roman"/>
                <w:sz w:val="20"/>
              </w:rPr>
            </w:pPr>
          </w:p>
        </w:tc>
        <w:tc>
          <w:tcPr>
            <w:tcW w:w="5211" w:type="dxa"/>
          </w:tcPr>
          <w:p w14:paraId="40D27370" w14:textId="77777777" w:rsidR="00A70B4A" w:rsidRDefault="00A70B4A">
            <w:pPr>
              <w:pStyle w:val="TableParagraph"/>
              <w:rPr>
                <w:rFonts w:ascii="Times New Roman"/>
                <w:sz w:val="20"/>
              </w:rPr>
            </w:pPr>
          </w:p>
        </w:tc>
        <w:tc>
          <w:tcPr>
            <w:tcW w:w="4240" w:type="dxa"/>
            <w:gridSpan w:val="3"/>
          </w:tcPr>
          <w:p w14:paraId="64A35E5C" w14:textId="77777777" w:rsidR="00A70B4A" w:rsidRDefault="007E55DC">
            <w:pPr>
              <w:pStyle w:val="TableParagraph"/>
              <w:spacing w:before="100"/>
              <w:ind w:left="1850" w:right="1832"/>
              <w:jc w:val="center"/>
            </w:pPr>
            <w:r>
              <w:t>Score</w:t>
            </w:r>
          </w:p>
        </w:tc>
      </w:tr>
      <w:tr w:rsidR="00A70B4A" w14:paraId="3B48D8F0" w14:textId="77777777">
        <w:trPr>
          <w:trHeight w:val="1254"/>
        </w:trPr>
        <w:tc>
          <w:tcPr>
            <w:tcW w:w="900" w:type="dxa"/>
          </w:tcPr>
          <w:p w14:paraId="2EC8712A" w14:textId="77777777" w:rsidR="00A70B4A" w:rsidRDefault="007E55DC">
            <w:pPr>
              <w:pStyle w:val="TableParagraph"/>
              <w:spacing w:before="78"/>
              <w:ind w:left="100"/>
            </w:pPr>
            <w:r>
              <w:t>CF.10A</w:t>
            </w:r>
          </w:p>
        </w:tc>
        <w:tc>
          <w:tcPr>
            <w:tcW w:w="5211" w:type="dxa"/>
          </w:tcPr>
          <w:p w14:paraId="5AAA1506" w14:textId="2AC7C491" w:rsidR="00A70B4A" w:rsidRDefault="007E55DC">
            <w:pPr>
              <w:pStyle w:val="TableParagraph"/>
              <w:spacing w:before="78"/>
              <w:ind w:left="100" w:right="156"/>
            </w:pPr>
            <w:r>
              <w:t xml:space="preserve">The </w:t>
            </w:r>
            <w:r w:rsidR="002500E0">
              <w:t xml:space="preserve">Oklahoma Works AJC </w:t>
            </w:r>
            <w:r>
              <w:t>has a system in place to promptly greet all customers, identify their needs and reason for their visit, and quickly connect them to appropriate services.</w:t>
            </w:r>
          </w:p>
        </w:tc>
        <w:tc>
          <w:tcPr>
            <w:tcW w:w="1440" w:type="dxa"/>
          </w:tcPr>
          <w:p w14:paraId="49F56CEF" w14:textId="77777777" w:rsidR="00A70B4A" w:rsidRDefault="007E55DC">
            <w:pPr>
              <w:pStyle w:val="TableParagraph"/>
              <w:spacing w:before="78"/>
              <w:ind w:left="101" w:right="155"/>
            </w:pPr>
            <w:r>
              <w:t>3 - Exceeds expectations</w:t>
            </w:r>
          </w:p>
        </w:tc>
        <w:tc>
          <w:tcPr>
            <w:tcW w:w="1441" w:type="dxa"/>
          </w:tcPr>
          <w:p w14:paraId="6760D9EC" w14:textId="77777777" w:rsidR="00A70B4A" w:rsidRDefault="007E55DC">
            <w:pPr>
              <w:pStyle w:val="TableParagraph"/>
              <w:spacing w:before="78"/>
              <w:ind w:left="108" w:right="149"/>
            </w:pPr>
            <w:r>
              <w:t>2 - Meets expectations</w:t>
            </w:r>
          </w:p>
        </w:tc>
        <w:tc>
          <w:tcPr>
            <w:tcW w:w="1359" w:type="dxa"/>
          </w:tcPr>
          <w:p w14:paraId="09952F6B" w14:textId="77777777" w:rsidR="00A70B4A" w:rsidRDefault="007E55DC">
            <w:pPr>
              <w:pStyle w:val="TableParagraph"/>
              <w:spacing w:before="78"/>
              <w:ind w:left="107" w:right="154"/>
            </w:pPr>
            <w:r>
              <w:t>1 - Meets minimum expectation</w:t>
            </w:r>
          </w:p>
        </w:tc>
      </w:tr>
      <w:tr w:rsidR="00A70B4A" w14:paraId="5150FBE9" w14:textId="77777777">
        <w:trPr>
          <w:trHeight w:val="1523"/>
        </w:trPr>
        <w:tc>
          <w:tcPr>
            <w:tcW w:w="900" w:type="dxa"/>
          </w:tcPr>
          <w:p w14:paraId="74B74A73" w14:textId="77777777" w:rsidR="00A70B4A" w:rsidRDefault="007E55DC">
            <w:pPr>
              <w:pStyle w:val="TableParagraph"/>
              <w:spacing w:before="78"/>
              <w:ind w:left="100"/>
            </w:pPr>
            <w:r>
              <w:t>CF.11B</w:t>
            </w:r>
          </w:p>
        </w:tc>
        <w:tc>
          <w:tcPr>
            <w:tcW w:w="5211" w:type="dxa"/>
          </w:tcPr>
          <w:p w14:paraId="36B000C2" w14:textId="579BD233" w:rsidR="00A70B4A" w:rsidRDefault="00B60CFE">
            <w:pPr>
              <w:pStyle w:val="TableParagraph"/>
              <w:spacing w:before="78"/>
              <w:ind w:left="100" w:right="204"/>
            </w:pPr>
            <w:r>
              <w:t xml:space="preserve">The </w:t>
            </w:r>
            <w:r w:rsidR="007E55DC">
              <w:t>O</w:t>
            </w:r>
            <w:r w:rsidR="002500E0">
              <w:t xml:space="preserve">klahoma Works AJC </w:t>
            </w:r>
            <w:r w:rsidR="007E55DC">
              <w:t>staff is readily available to assist customers and staff are integrated in the one-stop system (and not just their specific program). All staff contribute to providing a positive experience for every customer.</w:t>
            </w:r>
          </w:p>
        </w:tc>
        <w:tc>
          <w:tcPr>
            <w:tcW w:w="1440" w:type="dxa"/>
          </w:tcPr>
          <w:p w14:paraId="1919EA5F" w14:textId="77777777" w:rsidR="00A70B4A" w:rsidRDefault="007E55DC">
            <w:pPr>
              <w:pStyle w:val="TableParagraph"/>
              <w:spacing w:before="78"/>
              <w:ind w:left="101" w:right="155"/>
            </w:pPr>
            <w:r>
              <w:t>3 - Exceeds expectations</w:t>
            </w:r>
          </w:p>
        </w:tc>
        <w:tc>
          <w:tcPr>
            <w:tcW w:w="1441" w:type="dxa"/>
          </w:tcPr>
          <w:p w14:paraId="1240F477" w14:textId="77777777" w:rsidR="00A70B4A" w:rsidRDefault="007E55DC">
            <w:pPr>
              <w:pStyle w:val="TableParagraph"/>
              <w:spacing w:before="78"/>
              <w:ind w:left="108" w:right="149"/>
            </w:pPr>
            <w:r>
              <w:t>2 - Meets expectations</w:t>
            </w:r>
          </w:p>
        </w:tc>
        <w:tc>
          <w:tcPr>
            <w:tcW w:w="1359" w:type="dxa"/>
          </w:tcPr>
          <w:p w14:paraId="60EF2450" w14:textId="77777777" w:rsidR="00A70B4A" w:rsidRDefault="007E55DC">
            <w:pPr>
              <w:pStyle w:val="TableParagraph"/>
              <w:spacing w:before="78"/>
              <w:ind w:left="107" w:right="154"/>
            </w:pPr>
            <w:r>
              <w:t>1 - Meets minimum expectation</w:t>
            </w:r>
          </w:p>
        </w:tc>
      </w:tr>
      <w:tr w:rsidR="00A70B4A" w14:paraId="0B45814D" w14:textId="77777777">
        <w:trPr>
          <w:trHeight w:val="1792"/>
        </w:trPr>
        <w:tc>
          <w:tcPr>
            <w:tcW w:w="900" w:type="dxa"/>
          </w:tcPr>
          <w:p w14:paraId="2ADCF43C" w14:textId="77777777" w:rsidR="00A70B4A" w:rsidRDefault="007E55DC">
            <w:pPr>
              <w:pStyle w:val="TableParagraph"/>
              <w:spacing w:before="78"/>
              <w:ind w:left="100"/>
            </w:pPr>
            <w:r>
              <w:t>CF.12C</w:t>
            </w:r>
          </w:p>
        </w:tc>
        <w:tc>
          <w:tcPr>
            <w:tcW w:w="5211" w:type="dxa"/>
          </w:tcPr>
          <w:p w14:paraId="79926C6C" w14:textId="1DA65463" w:rsidR="00A70B4A" w:rsidRDefault="007E55DC">
            <w:pPr>
              <w:pStyle w:val="TableParagraph"/>
              <w:spacing w:before="78"/>
              <w:ind w:left="100" w:right="211"/>
            </w:pPr>
            <w:r>
              <w:t xml:space="preserve">The </w:t>
            </w:r>
            <w:r w:rsidR="002500E0">
              <w:t>O</w:t>
            </w:r>
            <w:r w:rsidR="00B60CFE">
              <w:t xml:space="preserve">klahoma </w:t>
            </w:r>
            <w:r w:rsidR="002500E0">
              <w:t xml:space="preserve">Works AJC </w:t>
            </w:r>
            <w:r>
              <w:t xml:space="preserve">offers a wide range of one-stop center-based services for employers including referral of qualified candidates, on-site recruitment, pre- employment testing, skills verification, and hiring and training subsidies. All </w:t>
            </w:r>
            <w:r w:rsidR="002500E0">
              <w:t xml:space="preserve">Oklahoma Works AJC </w:t>
            </w:r>
            <w:r>
              <w:t>staff are able to make knowledgeable referrals to partner programs.</w:t>
            </w:r>
          </w:p>
        </w:tc>
        <w:tc>
          <w:tcPr>
            <w:tcW w:w="1440" w:type="dxa"/>
          </w:tcPr>
          <w:p w14:paraId="01566825" w14:textId="77777777" w:rsidR="00A70B4A" w:rsidRDefault="007E55DC">
            <w:pPr>
              <w:pStyle w:val="TableParagraph"/>
              <w:spacing w:before="78"/>
              <w:ind w:left="101" w:right="155"/>
            </w:pPr>
            <w:r>
              <w:t>3 - Exceeds expectations</w:t>
            </w:r>
          </w:p>
        </w:tc>
        <w:tc>
          <w:tcPr>
            <w:tcW w:w="1441" w:type="dxa"/>
          </w:tcPr>
          <w:p w14:paraId="6AE5FF1F" w14:textId="77777777" w:rsidR="00A70B4A" w:rsidRDefault="007E55DC">
            <w:pPr>
              <w:pStyle w:val="TableParagraph"/>
              <w:spacing w:before="78"/>
              <w:ind w:left="108" w:right="149"/>
            </w:pPr>
            <w:r>
              <w:t>2 - Meets expectations</w:t>
            </w:r>
          </w:p>
        </w:tc>
        <w:tc>
          <w:tcPr>
            <w:tcW w:w="1359" w:type="dxa"/>
          </w:tcPr>
          <w:p w14:paraId="1479447F" w14:textId="77777777" w:rsidR="00A70B4A" w:rsidRDefault="007E55DC">
            <w:pPr>
              <w:pStyle w:val="TableParagraph"/>
              <w:spacing w:before="78"/>
              <w:ind w:left="107" w:right="154"/>
            </w:pPr>
            <w:r>
              <w:t>1 - Meets minimum expectation</w:t>
            </w:r>
          </w:p>
        </w:tc>
      </w:tr>
    </w:tbl>
    <w:p w14:paraId="047E0D31" w14:textId="77777777" w:rsidR="00A70B4A" w:rsidRDefault="00A70B4A">
      <w:pPr>
        <w:pStyle w:val="BodyText"/>
        <w:spacing w:before="11"/>
        <w:rPr>
          <w:b/>
          <w:sz w:val="34"/>
        </w:rPr>
      </w:pPr>
    </w:p>
    <w:p w14:paraId="72CCB656" w14:textId="407C4F7F" w:rsidR="00A70B4A" w:rsidRDefault="007E55DC">
      <w:pPr>
        <w:spacing w:before="1"/>
        <w:ind w:left="231"/>
        <w:rPr>
          <w:b/>
          <w:sz w:val="28"/>
        </w:rPr>
      </w:pPr>
      <w:r>
        <w:rPr>
          <w:b/>
          <w:color w:val="2D74B5"/>
          <w:sz w:val="28"/>
        </w:rPr>
        <w:t>Evaluator Notes</w:t>
      </w:r>
    </w:p>
    <w:p w14:paraId="327C0185" w14:textId="77777777" w:rsidR="00A70B4A" w:rsidRDefault="00A70B4A">
      <w:pPr>
        <w:rPr>
          <w:sz w:val="28"/>
        </w:rPr>
        <w:sectPr w:rsidR="00A70B4A">
          <w:headerReference w:type="default" r:id="rId32"/>
          <w:footerReference w:type="default" r:id="rId33"/>
          <w:pgSz w:w="12240" w:h="15840"/>
          <w:pgMar w:top="1100" w:right="680" w:bottom="1400" w:left="580" w:header="619" w:footer="1216" w:gutter="0"/>
          <w:cols w:space="720"/>
        </w:sectPr>
      </w:pPr>
    </w:p>
    <w:p w14:paraId="5A5323F5" w14:textId="77777777" w:rsidR="00A70B4A" w:rsidRDefault="00A70B4A">
      <w:pPr>
        <w:pStyle w:val="BodyText"/>
        <w:spacing w:before="9"/>
        <w:rPr>
          <w:b/>
          <w:sz w:val="18"/>
        </w:rPr>
      </w:pPr>
    </w:p>
    <w:p w14:paraId="42974346" w14:textId="77777777" w:rsidR="00A70B4A" w:rsidRDefault="007E55DC">
      <w:pPr>
        <w:spacing w:before="44"/>
        <w:ind w:left="140"/>
        <w:rPr>
          <w:b/>
          <w:sz w:val="28"/>
        </w:rPr>
      </w:pPr>
      <w:r>
        <w:rPr>
          <w:b/>
          <w:color w:val="2D74B5"/>
          <w:sz w:val="28"/>
        </w:rPr>
        <w:t>Operations and Infrastructure</w:t>
      </w:r>
    </w:p>
    <w:p w14:paraId="3FFCA308" w14:textId="77777777" w:rsidR="00A70B4A" w:rsidRDefault="00A70B4A">
      <w:pPr>
        <w:pStyle w:val="BodyText"/>
        <w:rPr>
          <w:b/>
        </w:rPr>
      </w:pPr>
    </w:p>
    <w:tbl>
      <w:tblPr>
        <w:tblW w:w="0" w:type="auto"/>
        <w:tblInd w:w="18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92"/>
        <w:gridCol w:w="4672"/>
      </w:tblGrid>
      <w:tr w:rsidR="00A70B4A" w14:paraId="6E6A8C88" w14:textId="77777777">
        <w:trPr>
          <w:trHeight w:val="469"/>
        </w:trPr>
        <w:tc>
          <w:tcPr>
            <w:tcW w:w="2792" w:type="dxa"/>
          </w:tcPr>
          <w:p w14:paraId="5A073223" w14:textId="77777777" w:rsidR="00A70B4A" w:rsidRDefault="007E55DC">
            <w:pPr>
              <w:pStyle w:val="TableParagraph"/>
              <w:spacing w:before="99"/>
              <w:ind w:left="100"/>
            </w:pPr>
            <w:r>
              <w:t>Local Area Name:</w:t>
            </w:r>
          </w:p>
        </w:tc>
        <w:tc>
          <w:tcPr>
            <w:tcW w:w="4672" w:type="dxa"/>
          </w:tcPr>
          <w:p w14:paraId="611B4673" w14:textId="77777777" w:rsidR="00A70B4A" w:rsidRDefault="00A70B4A">
            <w:pPr>
              <w:pStyle w:val="TableParagraph"/>
              <w:rPr>
                <w:rFonts w:ascii="Times New Roman"/>
                <w:sz w:val="20"/>
              </w:rPr>
            </w:pPr>
          </w:p>
        </w:tc>
      </w:tr>
      <w:tr w:rsidR="00A70B4A" w14:paraId="20CB65B0" w14:textId="77777777">
        <w:trPr>
          <w:trHeight w:val="736"/>
        </w:trPr>
        <w:tc>
          <w:tcPr>
            <w:tcW w:w="2792" w:type="dxa"/>
          </w:tcPr>
          <w:p w14:paraId="089E26AF" w14:textId="77777777" w:rsidR="00A70B4A" w:rsidRDefault="007E55DC">
            <w:pPr>
              <w:pStyle w:val="TableParagraph"/>
              <w:spacing w:before="97"/>
              <w:ind w:left="100" w:right="166"/>
            </w:pPr>
            <w:r>
              <w:t>Oklahoma Works AJC Name &amp; Address:</w:t>
            </w:r>
          </w:p>
        </w:tc>
        <w:tc>
          <w:tcPr>
            <w:tcW w:w="4672" w:type="dxa"/>
          </w:tcPr>
          <w:p w14:paraId="363EC2FE" w14:textId="77777777" w:rsidR="00A70B4A" w:rsidRDefault="00A70B4A">
            <w:pPr>
              <w:pStyle w:val="TableParagraph"/>
              <w:rPr>
                <w:rFonts w:ascii="Times New Roman"/>
                <w:sz w:val="20"/>
              </w:rPr>
            </w:pPr>
          </w:p>
        </w:tc>
      </w:tr>
      <w:tr w:rsidR="00A70B4A" w14:paraId="05866C6E" w14:textId="77777777">
        <w:trPr>
          <w:trHeight w:val="469"/>
        </w:trPr>
        <w:tc>
          <w:tcPr>
            <w:tcW w:w="2792" w:type="dxa"/>
          </w:tcPr>
          <w:p w14:paraId="3608DB7E" w14:textId="77777777" w:rsidR="00A70B4A" w:rsidRDefault="007E55DC">
            <w:pPr>
              <w:pStyle w:val="TableParagraph"/>
              <w:spacing w:before="99"/>
              <w:ind w:left="100"/>
            </w:pPr>
            <w:r>
              <w:t>Type of center:</w:t>
            </w:r>
          </w:p>
        </w:tc>
        <w:tc>
          <w:tcPr>
            <w:tcW w:w="4672" w:type="dxa"/>
          </w:tcPr>
          <w:p w14:paraId="0CD9405A" w14:textId="77777777" w:rsidR="00A70B4A" w:rsidRDefault="007E55DC">
            <w:pPr>
              <w:pStyle w:val="TableParagraph"/>
              <w:tabs>
                <w:tab w:val="left" w:pos="2192"/>
                <w:tab w:val="left" w:pos="3392"/>
              </w:tabs>
              <w:spacing w:before="99"/>
              <w:ind w:left="299"/>
            </w:pPr>
            <w:r>
              <w:t>Comprehensive</w:t>
            </w:r>
            <w:r>
              <w:tab/>
              <w:t>Affiliate</w:t>
            </w:r>
            <w:r>
              <w:tab/>
              <w:t>Specialized</w:t>
            </w:r>
          </w:p>
        </w:tc>
      </w:tr>
      <w:tr w:rsidR="00A70B4A" w14:paraId="58CC2252" w14:textId="77777777">
        <w:trPr>
          <w:trHeight w:val="467"/>
        </w:trPr>
        <w:tc>
          <w:tcPr>
            <w:tcW w:w="2792" w:type="dxa"/>
          </w:tcPr>
          <w:p w14:paraId="10FA6020" w14:textId="77777777" w:rsidR="00A70B4A" w:rsidRDefault="007E55DC">
            <w:pPr>
              <w:pStyle w:val="TableParagraph"/>
              <w:spacing w:before="97"/>
              <w:ind w:left="100"/>
            </w:pPr>
            <w:r>
              <w:t>Date of On-Site Evaluation:</w:t>
            </w:r>
          </w:p>
        </w:tc>
        <w:tc>
          <w:tcPr>
            <w:tcW w:w="4672" w:type="dxa"/>
          </w:tcPr>
          <w:p w14:paraId="70466CE3" w14:textId="77777777" w:rsidR="00A70B4A" w:rsidRDefault="00A70B4A">
            <w:pPr>
              <w:pStyle w:val="TableParagraph"/>
              <w:rPr>
                <w:rFonts w:ascii="Times New Roman"/>
                <w:sz w:val="20"/>
              </w:rPr>
            </w:pPr>
          </w:p>
        </w:tc>
      </w:tr>
      <w:tr w:rsidR="00A70B4A" w14:paraId="1A73089B" w14:textId="77777777">
        <w:trPr>
          <w:trHeight w:val="469"/>
        </w:trPr>
        <w:tc>
          <w:tcPr>
            <w:tcW w:w="2792" w:type="dxa"/>
          </w:tcPr>
          <w:p w14:paraId="2A4D8652" w14:textId="77777777" w:rsidR="00A70B4A" w:rsidRDefault="007E55DC">
            <w:pPr>
              <w:pStyle w:val="TableParagraph"/>
              <w:spacing w:before="99"/>
              <w:ind w:left="100"/>
            </w:pPr>
            <w:r>
              <w:t>Evaluator Name:</w:t>
            </w:r>
          </w:p>
        </w:tc>
        <w:tc>
          <w:tcPr>
            <w:tcW w:w="4672" w:type="dxa"/>
          </w:tcPr>
          <w:p w14:paraId="7B26CC28" w14:textId="77777777" w:rsidR="00A70B4A" w:rsidRDefault="00A70B4A">
            <w:pPr>
              <w:pStyle w:val="TableParagraph"/>
              <w:rPr>
                <w:rFonts w:ascii="Times New Roman"/>
                <w:sz w:val="20"/>
              </w:rPr>
            </w:pPr>
          </w:p>
        </w:tc>
      </w:tr>
    </w:tbl>
    <w:p w14:paraId="4A1DCF57" w14:textId="77777777" w:rsidR="00A70B4A" w:rsidRDefault="00A70B4A">
      <w:pPr>
        <w:pStyle w:val="BodyText"/>
        <w:spacing w:before="2"/>
        <w:rPr>
          <w:b/>
          <w:sz w:val="35"/>
        </w:rPr>
      </w:pPr>
    </w:p>
    <w:p w14:paraId="74A81CCF" w14:textId="24A5A11F" w:rsidR="00A70B4A" w:rsidRDefault="007E55DC">
      <w:pPr>
        <w:ind w:left="231"/>
        <w:rPr>
          <w:b/>
          <w:sz w:val="28"/>
        </w:rPr>
      </w:pPr>
      <w:r>
        <w:rPr>
          <w:b/>
          <w:color w:val="2D74B5"/>
          <w:sz w:val="28"/>
        </w:rPr>
        <w:t>Must Meet Criteria</w:t>
      </w:r>
    </w:p>
    <w:p w14:paraId="70663A17" w14:textId="77777777" w:rsidR="00A70B4A" w:rsidRDefault="00A70B4A">
      <w:pPr>
        <w:pStyle w:val="BodyText"/>
        <w:rPr>
          <w:b/>
        </w:rPr>
      </w:pPr>
    </w:p>
    <w:tbl>
      <w:tblPr>
        <w:tblW w:w="0" w:type="auto"/>
        <w:tblInd w:w="6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11"/>
        <w:gridCol w:w="7454"/>
        <w:gridCol w:w="740"/>
        <w:gridCol w:w="990"/>
      </w:tblGrid>
      <w:tr w:rsidR="00A70B4A" w14:paraId="0B84CE15" w14:textId="77777777">
        <w:trPr>
          <w:trHeight w:val="469"/>
        </w:trPr>
        <w:tc>
          <w:tcPr>
            <w:tcW w:w="711" w:type="dxa"/>
          </w:tcPr>
          <w:p w14:paraId="1CCF7F2A" w14:textId="77777777" w:rsidR="00A70B4A" w:rsidRDefault="00A70B4A">
            <w:pPr>
              <w:pStyle w:val="TableParagraph"/>
              <w:rPr>
                <w:rFonts w:ascii="Times New Roman"/>
                <w:sz w:val="20"/>
              </w:rPr>
            </w:pPr>
          </w:p>
        </w:tc>
        <w:tc>
          <w:tcPr>
            <w:tcW w:w="7454" w:type="dxa"/>
          </w:tcPr>
          <w:p w14:paraId="5F4E3D02" w14:textId="77777777" w:rsidR="00A70B4A" w:rsidRDefault="00A70B4A">
            <w:pPr>
              <w:pStyle w:val="TableParagraph"/>
              <w:rPr>
                <w:rFonts w:ascii="Times New Roman"/>
                <w:sz w:val="20"/>
              </w:rPr>
            </w:pPr>
          </w:p>
        </w:tc>
        <w:tc>
          <w:tcPr>
            <w:tcW w:w="740" w:type="dxa"/>
          </w:tcPr>
          <w:p w14:paraId="57874BE5" w14:textId="77777777" w:rsidR="00A70B4A" w:rsidRDefault="007E55DC">
            <w:pPr>
              <w:pStyle w:val="TableParagraph"/>
              <w:spacing w:before="99"/>
              <w:ind w:left="97"/>
            </w:pPr>
            <w:r>
              <w:t>Met</w:t>
            </w:r>
          </w:p>
        </w:tc>
        <w:tc>
          <w:tcPr>
            <w:tcW w:w="990" w:type="dxa"/>
          </w:tcPr>
          <w:p w14:paraId="7C7765AE" w14:textId="77777777" w:rsidR="00A70B4A" w:rsidRDefault="007E55DC">
            <w:pPr>
              <w:pStyle w:val="TableParagraph"/>
              <w:spacing w:before="99"/>
              <w:ind w:left="96"/>
            </w:pPr>
            <w:r>
              <w:t>Not Met</w:t>
            </w:r>
          </w:p>
        </w:tc>
      </w:tr>
      <w:tr w:rsidR="00A70B4A" w14:paraId="6ED0962D" w14:textId="77777777">
        <w:trPr>
          <w:trHeight w:val="1542"/>
        </w:trPr>
        <w:tc>
          <w:tcPr>
            <w:tcW w:w="711" w:type="dxa"/>
          </w:tcPr>
          <w:p w14:paraId="00E2B780" w14:textId="77777777" w:rsidR="00A70B4A" w:rsidRDefault="007E55DC">
            <w:pPr>
              <w:pStyle w:val="TableParagraph"/>
              <w:spacing w:before="97"/>
              <w:ind w:left="100"/>
            </w:pPr>
            <w:r>
              <w:t>OI.1</w:t>
            </w:r>
          </w:p>
        </w:tc>
        <w:tc>
          <w:tcPr>
            <w:tcW w:w="7454" w:type="dxa"/>
          </w:tcPr>
          <w:p w14:paraId="14A66200" w14:textId="77777777" w:rsidR="00A70B4A" w:rsidRDefault="007E55DC">
            <w:pPr>
              <w:pStyle w:val="TableParagraph"/>
              <w:spacing w:before="97"/>
              <w:ind w:left="100" w:right="291"/>
              <w:rPr>
                <w:i/>
              </w:rPr>
            </w:pPr>
            <w:r>
              <w:t xml:space="preserve">The “Oklahoma Works a proud partner of the American Job Center network” identifier is highly visible inside and outside of the facility and meets state criteria. </w:t>
            </w:r>
            <w:r>
              <w:rPr>
                <w:b/>
                <w:i/>
              </w:rPr>
              <w:t xml:space="preserve">If Not: </w:t>
            </w:r>
            <w:r>
              <w:rPr>
                <w:i/>
              </w:rPr>
              <w:t>There is a plan in place for the center to display “Oklahoma Works a proud partner of the American Job Center network” inside and outside of the facility and meets state criteria.</w:t>
            </w:r>
          </w:p>
        </w:tc>
        <w:tc>
          <w:tcPr>
            <w:tcW w:w="740" w:type="dxa"/>
          </w:tcPr>
          <w:p w14:paraId="4E0A4BD4" w14:textId="77777777" w:rsidR="00A70B4A" w:rsidRDefault="00A70B4A">
            <w:pPr>
              <w:pStyle w:val="TableParagraph"/>
              <w:rPr>
                <w:rFonts w:ascii="Times New Roman"/>
                <w:sz w:val="20"/>
              </w:rPr>
            </w:pPr>
          </w:p>
        </w:tc>
        <w:tc>
          <w:tcPr>
            <w:tcW w:w="990" w:type="dxa"/>
          </w:tcPr>
          <w:p w14:paraId="7C0BE156" w14:textId="77777777" w:rsidR="00A70B4A" w:rsidRDefault="00A70B4A">
            <w:pPr>
              <w:pStyle w:val="TableParagraph"/>
              <w:rPr>
                <w:rFonts w:ascii="Times New Roman"/>
                <w:sz w:val="20"/>
              </w:rPr>
            </w:pPr>
          </w:p>
        </w:tc>
      </w:tr>
      <w:tr w:rsidR="00A70B4A" w14:paraId="7BA4674C" w14:textId="77777777">
        <w:trPr>
          <w:trHeight w:val="735"/>
        </w:trPr>
        <w:tc>
          <w:tcPr>
            <w:tcW w:w="711" w:type="dxa"/>
          </w:tcPr>
          <w:p w14:paraId="531E38F4" w14:textId="77777777" w:rsidR="00A70B4A" w:rsidRDefault="007E55DC">
            <w:pPr>
              <w:pStyle w:val="TableParagraph"/>
              <w:spacing w:before="99"/>
              <w:ind w:left="100"/>
            </w:pPr>
            <w:r>
              <w:t>OI.2</w:t>
            </w:r>
          </w:p>
        </w:tc>
        <w:tc>
          <w:tcPr>
            <w:tcW w:w="7454" w:type="dxa"/>
          </w:tcPr>
          <w:p w14:paraId="497BC52D" w14:textId="77777777" w:rsidR="00A70B4A" w:rsidRDefault="007E55DC">
            <w:pPr>
              <w:pStyle w:val="TableParagraph"/>
              <w:spacing w:before="102" w:line="237" w:lineRule="auto"/>
              <w:ind w:left="100" w:right="307"/>
            </w:pPr>
            <w:r>
              <w:t>Adequate parking (including accessible parking) is available for customers who drive to the facility.</w:t>
            </w:r>
          </w:p>
        </w:tc>
        <w:tc>
          <w:tcPr>
            <w:tcW w:w="740" w:type="dxa"/>
          </w:tcPr>
          <w:p w14:paraId="2C4835B4" w14:textId="77777777" w:rsidR="00A70B4A" w:rsidRDefault="00A70B4A">
            <w:pPr>
              <w:pStyle w:val="TableParagraph"/>
              <w:rPr>
                <w:rFonts w:ascii="Times New Roman"/>
                <w:sz w:val="20"/>
              </w:rPr>
            </w:pPr>
          </w:p>
        </w:tc>
        <w:tc>
          <w:tcPr>
            <w:tcW w:w="990" w:type="dxa"/>
          </w:tcPr>
          <w:p w14:paraId="6940F282" w14:textId="77777777" w:rsidR="00A70B4A" w:rsidRDefault="00A70B4A">
            <w:pPr>
              <w:pStyle w:val="TableParagraph"/>
              <w:rPr>
                <w:rFonts w:ascii="Times New Roman"/>
                <w:sz w:val="20"/>
              </w:rPr>
            </w:pPr>
          </w:p>
        </w:tc>
      </w:tr>
      <w:tr w:rsidR="00A70B4A" w14:paraId="715DE698" w14:textId="77777777">
        <w:trPr>
          <w:trHeight w:val="738"/>
        </w:trPr>
        <w:tc>
          <w:tcPr>
            <w:tcW w:w="711" w:type="dxa"/>
          </w:tcPr>
          <w:p w14:paraId="6D1BDB66" w14:textId="77777777" w:rsidR="00A70B4A" w:rsidRDefault="007E55DC">
            <w:pPr>
              <w:pStyle w:val="TableParagraph"/>
              <w:spacing w:before="100"/>
              <w:ind w:left="100"/>
            </w:pPr>
            <w:r>
              <w:t>OI.3</w:t>
            </w:r>
          </w:p>
        </w:tc>
        <w:tc>
          <w:tcPr>
            <w:tcW w:w="7454" w:type="dxa"/>
          </w:tcPr>
          <w:p w14:paraId="60BCBD95" w14:textId="77777777" w:rsidR="00A70B4A" w:rsidRDefault="007E55DC">
            <w:pPr>
              <w:pStyle w:val="TableParagraph"/>
              <w:spacing w:before="100"/>
              <w:ind w:left="100" w:right="440"/>
            </w:pPr>
            <w:r>
              <w:t>Meeting rooms are available to meet partner and/or job seeker and business customer demands.</w:t>
            </w:r>
          </w:p>
        </w:tc>
        <w:tc>
          <w:tcPr>
            <w:tcW w:w="740" w:type="dxa"/>
          </w:tcPr>
          <w:p w14:paraId="43C1DBC3" w14:textId="77777777" w:rsidR="00A70B4A" w:rsidRDefault="00A70B4A">
            <w:pPr>
              <w:pStyle w:val="TableParagraph"/>
              <w:rPr>
                <w:rFonts w:ascii="Times New Roman"/>
                <w:sz w:val="20"/>
              </w:rPr>
            </w:pPr>
          </w:p>
        </w:tc>
        <w:tc>
          <w:tcPr>
            <w:tcW w:w="990" w:type="dxa"/>
          </w:tcPr>
          <w:p w14:paraId="7F18B17C" w14:textId="77777777" w:rsidR="00A70B4A" w:rsidRDefault="00A70B4A">
            <w:pPr>
              <w:pStyle w:val="TableParagraph"/>
              <w:rPr>
                <w:rFonts w:ascii="Times New Roman"/>
                <w:sz w:val="20"/>
              </w:rPr>
            </w:pPr>
          </w:p>
        </w:tc>
      </w:tr>
      <w:tr w:rsidR="00A70B4A" w14:paraId="3C05BA67" w14:textId="77777777">
        <w:trPr>
          <w:trHeight w:val="467"/>
        </w:trPr>
        <w:tc>
          <w:tcPr>
            <w:tcW w:w="711" w:type="dxa"/>
          </w:tcPr>
          <w:p w14:paraId="3A643B7F" w14:textId="77777777" w:rsidR="00A70B4A" w:rsidRDefault="007E55DC">
            <w:pPr>
              <w:pStyle w:val="TableParagraph"/>
              <w:spacing w:before="97"/>
              <w:ind w:left="100"/>
            </w:pPr>
            <w:r>
              <w:t>OI.4</w:t>
            </w:r>
          </w:p>
        </w:tc>
        <w:tc>
          <w:tcPr>
            <w:tcW w:w="7454" w:type="dxa"/>
          </w:tcPr>
          <w:p w14:paraId="324B4EBB" w14:textId="77777777" w:rsidR="00A70B4A" w:rsidRDefault="007E55DC">
            <w:pPr>
              <w:pStyle w:val="TableParagraph"/>
              <w:spacing w:before="97"/>
              <w:ind w:left="100"/>
            </w:pPr>
            <w:r>
              <w:t>Safety and security precautions are in place to protect both customers and staff.</w:t>
            </w:r>
          </w:p>
        </w:tc>
        <w:tc>
          <w:tcPr>
            <w:tcW w:w="740" w:type="dxa"/>
          </w:tcPr>
          <w:p w14:paraId="0E181C60" w14:textId="77777777" w:rsidR="00A70B4A" w:rsidRDefault="00A70B4A">
            <w:pPr>
              <w:pStyle w:val="TableParagraph"/>
              <w:rPr>
                <w:rFonts w:ascii="Times New Roman"/>
                <w:sz w:val="20"/>
              </w:rPr>
            </w:pPr>
          </w:p>
        </w:tc>
        <w:tc>
          <w:tcPr>
            <w:tcW w:w="990" w:type="dxa"/>
          </w:tcPr>
          <w:p w14:paraId="4E054A71" w14:textId="77777777" w:rsidR="00A70B4A" w:rsidRDefault="00A70B4A">
            <w:pPr>
              <w:pStyle w:val="TableParagraph"/>
              <w:rPr>
                <w:rFonts w:ascii="Times New Roman"/>
                <w:sz w:val="20"/>
              </w:rPr>
            </w:pPr>
          </w:p>
        </w:tc>
      </w:tr>
      <w:tr w:rsidR="00A70B4A" w14:paraId="2DC2B3B8" w14:textId="77777777">
        <w:trPr>
          <w:trHeight w:val="1273"/>
        </w:trPr>
        <w:tc>
          <w:tcPr>
            <w:tcW w:w="711" w:type="dxa"/>
          </w:tcPr>
          <w:p w14:paraId="42CCC3BB" w14:textId="77777777" w:rsidR="00A70B4A" w:rsidRDefault="007E55DC">
            <w:pPr>
              <w:pStyle w:val="TableParagraph"/>
              <w:spacing w:before="99"/>
              <w:ind w:left="100"/>
            </w:pPr>
            <w:r>
              <w:t>OI.5</w:t>
            </w:r>
          </w:p>
        </w:tc>
        <w:tc>
          <w:tcPr>
            <w:tcW w:w="7454" w:type="dxa"/>
          </w:tcPr>
          <w:p w14:paraId="447DAD42" w14:textId="77777777" w:rsidR="00A70B4A" w:rsidRDefault="007E55DC">
            <w:pPr>
              <w:pStyle w:val="TableParagraph"/>
              <w:spacing w:before="99"/>
              <w:ind w:left="100" w:right="174"/>
            </w:pPr>
            <w:r>
              <w:t>The resource area has workspace and computer stations available to meet customer needs. Assistive technology, devices or other auxiliary aids are readily available to assist those with disabilities and those who are non-English speaking.</w:t>
            </w:r>
          </w:p>
        </w:tc>
        <w:tc>
          <w:tcPr>
            <w:tcW w:w="740" w:type="dxa"/>
          </w:tcPr>
          <w:p w14:paraId="246C8C07" w14:textId="77777777" w:rsidR="00A70B4A" w:rsidRDefault="00A70B4A">
            <w:pPr>
              <w:pStyle w:val="TableParagraph"/>
              <w:rPr>
                <w:rFonts w:ascii="Times New Roman"/>
                <w:sz w:val="20"/>
              </w:rPr>
            </w:pPr>
          </w:p>
        </w:tc>
        <w:tc>
          <w:tcPr>
            <w:tcW w:w="990" w:type="dxa"/>
          </w:tcPr>
          <w:p w14:paraId="7344B438" w14:textId="77777777" w:rsidR="00A70B4A" w:rsidRDefault="00A70B4A">
            <w:pPr>
              <w:pStyle w:val="TableParagraph"/>
              <w:rPr>
                <w:rFonts w:ascii="Times New Roman"/>
                <w:sz w:val="20"/>
              </w:rPr>
            </w:pPr>
          </w:p>
        </w:tc>
      </w:tr>
      <w:tr w:rsidR="00A70B4A" w14:paraId="08B29DFF" w14:textId="77777777">
        <w:trPr>
          <w:trHeight w:val="1007"/>
        </w:trPr>
        <w:tc>
          <w:tcPr>
            <w:tcW w:w="711" w:type="dxa"/>
          </w:tcPr>
          <w:p w14:paraId="21755890" w14:textId="77777777" w:rsidR="00A70B4A" w:rsidRDefault="007E55DC">
            <w:pPr>
              <w:pStyle w:val="TableParagraph"/>
              <w:spacing w:before="99"/>
              <w:ind w:left="100"/>
            </w:pPr>
            <w:r>
              <w:t>OI.6</w:t>
            </w:r>
          </w:p>
        </w:tc>
        <w:tc>
          <w:tcPr>
            <w:tcW w:w="7454" w:type="dxa"/>
          </w:tcPr>
          <w:p w14:paraId="2DD34110" w14:textId="2A9D8533" w:rsidR="00A70B4A" w:rsidRDefault="007E55DC">
            <w:pPr>
              <w:pStyle w:val="TableParagraph"/>
              <w:spacing w:before="99"/>
              <w:ind w:left="100" w:right="216"/>
            </w:pPr>
            <w:r>
              <w:t xml:space="preserve">Resource areas include up-to-date information about the services and supportive services available. The </w:t>
            </w:r>
            <w:r w:rsidR="00B60CFE">
              <w:t xml:space="preserve">Oklahoma Works AJC’s </w:t>
            </w:r>
            <w:r>
              <w:t>resources include bilingual materials or an on-demand translation service, if needed.</w:t>
            </w:r>
          </w:p>
        </w:tc>
        <w:tc>
          <w:tcPr>
            <w:tcW w:w="740" w:type="dxa"/>
          </w:tcPr>
          <w:p w14:paraId="1C73D7DC" w14:textId="77777777" w:rsidR="00A70B4A" w:rsidRDefault="00A70B4A">
            <w:pPr>
              <w:pStyle w:val="TableParagraph"/>
              <w:rPr>
                <w:rFonts w:ascii="Times New Roman"/>
                <w:sz w:val="20"/>
              </w:rPr>
            </w:pPr>
          </w:p>
        </w:tc>
        <w:tc>
          <w:tcPr>
            <w:tcW w:w="990" w:type="dxa"/>
          </w:tcPr>
          <w:p w14:paraId="232CCC9E" w14:textId="77777777" w:rsidR="00A70B4A" w:rsidRDefault="00A70B4A">
            <w:pPr>
              <w:pStyle w:val="TableParagraph"/>
              <w:rPr>
                <w:rFonts w:ascii="Times New Roman"/>
                <w:sz w:val="20"/>
              </w:rPr>
            </w:pPr>
          </w:p>
        </w:tc>
      </w:tr>
      <w:tr w:rsidR="00A70B4A" w14:paraId="3F1D9507" w14:textId="77777777">
        <w:trPr>
          <w:trHeight w:val="735"/>
        </w:trPr>
        <w:tc>
          <w:tcPr>
            <w:tcW w:w="711" w:type="dxa"/>
          </w:tcPr>
          <w:p w14:paraId="4763F5E2" w14:textId="77777777" w:rsidR="00A70B4A" w:rsidRDefault="007E55DC">
            <w:pPr>
              <w:pStyle w:val="TableParagraph"/>
              <w:spacing w:before="99"/>
              <w:ind w:left="100"/>
            </w:pPr>
            <w:r>
              <w:t>OI.7</w:t>
            </w:r>
          </w:p>
        </w:tc>
        <w:tc>
          <w:tcPr>
            <w:tcW w:w="7454" w:type="dxa"/>
          </w:tcPr>
          <w:p w14:paraId="60DCCC6C" w14:textId="45F1032E" w:rsidR="00A70B4A" w:rsidRDefault="007E55DC">
            <w:pPr>
              <w:pStyle w:val="TableParagraph"/>
              <w:spacing w:before="99"/>
              <w:ind w:left="100" w:right="139"/>
            </w:pPr>
            <w:r>
              <w:t xml:space="preserve">Internet access is available at the </w:t>
            </w:r>
            <w:r w:rsidR="00C17EC0">
              <w:t>Oklahoma Works AJC</w:t>
            </w:r>
            <w:r>
              <w:t>. There is a policy in place to prevent abuse and misconduct of internet access.</w:t>
            </w:r>
          </w:p>
        </w:tc>
        <w:tc>
          <w:tcPr>
            <w:tcW w:w="740" w:type="dxa"/>
          </w:tcPr>
          <w:p w14:paraId="119B259A" w14:textId="77777777" w:rsidR="00A70B4A" w:rsidRDefault="00A70B4A">
            <w:pPr>
              <w:pStyle w:val="TableParagraph"/>
              <w:rPr>
                <w:rFonts w:ascii="Times New Roman"/>
                <w:sz w:val="20"/>
              </w:rPr>
            </w:pPr>
          </w:p>
        </w:tc>
        <w:tc>
          <w:tcPr>
            <w:tcW w:w="990" w:type="dxa"/>
          </w:tcPr>
          <w:p w14:paraId="07FE3AAC" w14:textId="77777777" w:rsidR="00A70B4A" w:rsidRDefault="00A70B4A">
            <w:pPr>
              <w:pStyle w:val="TableParagraph"/>
              <w:rPr>
                <w:rFonts w:ascii="Times New Roman"/>
                <w:sz w:val="20"/>
              </w:rPr>
            </w:pPr>
          </w:p>
        </w:tc>
      </w:tr>
      <w:tr w:rsidR="00A70B4A" w14:paraId="2A95A336" w14:textId="77777777">
        <w:trPr>
          <w:trHeight w:val="1007"/>
        </w:trPr>
        <w:tc>
          <w:tcPr>
            <w:tcW w:w="711" w:type="dxa"/>
          </w:tcPr>
          <w:p w14:paraId="6CEAFE63" w14:textId="77777777" w:rsidR="00A70B4A" w:rsidRDefault="007E55DC">
            <w:pPr>
              <w:pStyle w:val="TableParagraph"/>
              <w:spacing w:before="99"/>
              <w:ind w:left="100"/>
            </w:pPr>
            <w:r>
              <w:t>OI.8</w:t>
            </w:r>
          </w:p>
        </w:tc>
        <w:tc>
          <w:tcPr>
            <w:tcW w:w="7454" w:type="dxa"/>
          </w:tcPr>
          <w:p w14:paraId="0E2E1BCC" w14:textId="77777777" w:rsidR="00A70B4A" w:rsidRDefault="007E55DC">
            <w:pPr>
              <w:pStyle w:val="TableParagraph"/>
              <w:spacing w:before="99"/>
              <w:ind w:left="100" w:right="155"/>
            </w:pPr>
            <w:r>
              <w:t>All services are available on demand through a direct connection with the one- stop center within a reasonable time, either through onsite staff or via real-time technology consistent with the “direct linkage” requirement. Phone, real-time</w:t>
            </w:r>
          </w:p>
        </w:tc>
        <w:tc>
          <w:tcPr>
            <w:tcW w:w="740" w:type="dxa"/>
          </w:tcPr>
          <w:p w14:paraId="19ED1018" w14:textId="77777777" w:rsidR="00A70B4A" w:rsidRDefault="00A70B4A">
            <w:pPr>
              <w:pStyle w:val="TableParagraph"/>
              <w:rPr>
                <w:rFonts w:ascii="Times New Roman"/>
                <w:sz w:val="20"/>
              </w:rPr>
            </w:pPr>
          </w:p>
        </w:tc>
        <w:tc>
          <w:tcPr>
            <w:tcW w:w="990" w:type="dxa"/>
          </w:tcPr>
          <w:p w14:paraId="368F17ED" w14:textId="77777777" w:rsidR="00A70B4A" w:rsidRDefault="00A70B4A">
            <w:pPr>
              <w:pStyle w:val="TableParagraph"/>
              <w:rPr>
                <w:rFonts w:ascii="Times New Roman"/>
                <w:sz w:val="20"/>
              </w:rPr>
            </w:pPr>
          </w:p>
        </w:tc>
      </w:tr>
    </w:tbl>
    <w:p w14:paraId="49A3065D" w14:textId="77777777" w:rsidR="00A70B4A" w:rsidRDefault="00A70B4A">
      <w:pPr>
        <w:rPr>
          <w:rFonts w:ascii="Times New Roman"/>
          <w:sz w:val="20"/>
        </w:rPr>
        <w:sectPr w:rsidR="00A70B4A">
          <w:pgSz w:w="12240" w:h="15840"/>
          <w:pgMar w:top="1100" w:right="680" w:bottom="1400" w:left="580" w:header="619" w:footer="1216" w:gutter="0"/>
          <w:cols w:space="720"/>
        </w:sectPr>
      </w:pPr>
    </w:p>
    <w:p w14:paraId="0E37FD06" w14:textId="77777777" w:rsidR="00A70B4A" w:rsidRDefault="00A70B4A">
      <w:pPr>
        <w:pStyle w:val="BodyText"/>
        <w:spacing w:before="5"/>
        <w:rPr>
          <w:b/>
        </w:rPr>
      </w:pPr>
    </w:p>
    <w:tbl>
      <w:tblPr>
        <w:tblW w:w="0" w:type="auto"/>
        <w:tblInd w:w="6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11"/>
        <w:gridCol w:w="7454"/>
        <w:gridCol w:w="740"/>
        <w:gridCol w:w="990"/>
      </w:tblGrid>
      <w:tr w:rsidR="00A70B4A" w14:paraId="6C888564" w14:textId="77777777">
        <w:trPr>
          <w:trHeight w:val="736"/>
        </w:trPr>
        <w:tc>
          <w:tcPr>
            <w:tcW w:w="711" w:type="dxa"/>
          </w:tcPr>
          <w:p w14:paraId="14F27D7D" w14:textId="77777777" w:rsidR="00A70B4A" w:rsidRDefault="00A70B4A">
            <w:pPr>
              <w:pStyle w:val="TableParagraph"/>
              <w:rPr>
                <w:rFonts w:ascii="Times New Roman"/>
                <w:sz w:val="20"/>
              </w:rPr>
            </w:pPr>
          </w:p>
        </w:tc>
        <w:tc>
          <w:tcPr>
            <w:tcW w:w="7454" w:type="dxa"/>
          </w:tcPr>
          <w:p w14:paraId="35C4E1A1" w14:textId="77777777" w:rsidR="00A70B4A" w:rsidRDefault="007E55DC">
            <w:pPr>
              <w:pStyle w:val="TableParagraph"/>
              <w:spacing w:before="99"/>
              <w:ind w:left="100" w:right="312"/>
              <w:rPr>
                <w:b/>
                <w:i/>
              </w:rPr>
            </w:pPr>
            <w:r>
              <w:t xml:space="preserve">Web-based communications or other technology is physically present, enables real-time interaction (e.g., via Skype). </w:t>
            </w:r>
            <w:r>
              <w:rPr>
                <w:b/>
                <w:i/>
              </w:rPr>
              <w:t>(Comprehensive Center only)</w:t>
            </w:r>
          </w:p>
        </w:tc>
        <w:tc>
          <w:tcPr>
            <w:tcW w:w="740" w:type="dxa"/>
          </w:tcPr>
          <w:p w14:paraId="5D10A053" w14:textId="77777777" w:rsidR="00A70B4A" w:rsidRDefault="00A70B4A">
            <w:pPr>
              <w:pStyle w:val="TableParagraph"/>
              <w:rPr>
                <w:rFonts w:ascii="Times New Roman"/>
                <w:sz w:val="20"/>
              </w:rPr>
            </w:pPr>
          </w:p>
        </w:tc>
        <w:tc>
          <w:tcPr>
            <w:tcW w:w="990" w:type="dxa"/>
          </w:tcPr>
          <w:p w14:paraId="61E36AE4" w14:textId="77777777" w:rsidR="00A70B4A" w:rsidRDefault="00A70B4A">
            <w:pPr>
              <w:pStyle w:val="TableParagraph"/>
              <w:rPr>
                <w:rFonts w:ascii="Times New Roman"/>
                <w:sz w:val="20"/>
              </w:rPr>
            </w:pPr>
          </w:p>
        </w:tc>
      </w:tr>
    </w:tbl>
    <w:p w14:paraId="4C7241FE" w14:textId="77777777" w:rsidR="00A70B4A" w:rsidRDefault="00A70B4A">
      <w:pPr>
        <w:pStyle w:val="BodyText"/>
        <w:rPr>
          <w:b/>
          <w:sz w:val="20"/>
        </w:rPr>
      </w:pPr>
    </w:p>
    <w:p w14:paraId="565A8011" w14:textId="0E224A0C" w:rsidR="00A70B4A" w:rsidRDefault="007E55DC">
      <w:pPr>
        <w:spacing w:before="185"/>
        <w:ind w:left="231"/>
        <w:rPr>
          <w:b/>
          <w:sz w:val="28"/>
        </w:rPr>
      </w:pPr>
      <w:r>
        <w:rPr>
          <w:b/>
          <w:color w:val="2D74B5"/>
          <w:sz w:val="28"/>
        </w:rPr>
        <w:t>Scored Criteria</w:t>
      </w:r>
    </w:p>
    <w:p w14:paraId="68F0015D" w14:textId="77777777" w:rsidR="00A70B4A" w:rsidRDefault="00A70B4A">
      <w:pPr>
        <w:pStyle w:val="BodyText"/>
        <w:spacing w:before="11" w:after="1"/>
        <w:rPr>
          <w:b/>
          <w:sz w:val="21"/>
        </w:rPr>
      </w:pPr>
    </w:p>
    <w:tbl>
      <w:tblPr>
        <w:tblW w:w="0" w:type="auto"/>
        <w:tblInd w:w="5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12"/>
        <w:gridCol w:w="4940"/>
        <w:gridCol w:w="1351"/>
        <w:gridCol w:w="1440"/>
        <w:gridCol w:w="1358"/>
      </w:tblGrid>
      <w:tr w:rsidR="00A70B4A" w14:paraId="678DC5A5" w14:textId="77777777">
        <w:trPr>
          <w:trHeight w:val="469"/>
        </w:trPr>
        <w:tc>
          <w:tcPr>
            <w:tcW w:w="812" w:type="dxa"/>
          </w:tcPr>
          <w:p w14:paraId="5A7129EB" w14:textId="77777777" w:rsidR="00A70B4A" w:rsidRDefault="00A70B4A">
            <w:pPr>
              <w:pStyle w:val="TableParagraph"/>
              <w:rPr>
                <w:rFonts w:ascii="Times New Roman"/>
                <w:sz w:val="20"/>
              </w:rPr>
            </w:pPr>
          </w:p>
        </w:tc>
        <w:tc>
          <w:tcPr>
            <w:tcW w:w="4940" w:type="dxa"/>
          </w:tcPr>
          <w:p w14:paraId="4262141B" w14:textId="77777777" w:rsidR="00A70B4A" w:rsidRDefault="00A70B4A">
            <w:pPr>
              <w:pStyle w:val="TableParagraph"/>
              <w:rPr>
                <w:rFonts w:ascii="Times New Roman"/>
                <w:sz w:val="20"/>
              </w:rPr>
            </w:pPr>
          </w:p>
        </w:tc>
        <w:tc>
          <w:tcPr>
            <w:tcW w:w="4149" w:type="dxa"/>
            <w:gridSpan w:val="3"/>
          </w:tcPr>
          <w:p w14:paraId="47AA33B0" w14:textId="77777777" w:rsidR="00A70B4A" w:rsidRDefault="007E55DC">
            <w:pPr>
              <w:pStyle w:val="TableParagraph"/>
              <w:spacing w:before="99"/>
              <w:ind w:left="1806" w:right="1785"/>
              <w:jc w:val="center"/>
            </w:pPr>
            <w:r>
              <w:t>Score</w:t>
            </w:r>
          </w:p>
        </w:tc>
      </w:tr>
      <w:tr w:rsidR="00A70B4A" w14:paraId="7466CE03" w14:textId="77777777">
        <w:trPr>
          <w:trHeight w:val="1543"/>
        </w:trPr>
        <w:tc>
          <w:tcPr>
            <w:tcW w:w="812" w:type="dxa"/>
          </w:tcPr>
          <w:p w14:paraId="44E43B8F" w14:textId="77777777" w:rsidR="00A70B4A" w:rsidRDefault="007E55DC">
            <w:pPr>
              <w:pStyle w:val="TableParagraph"/>
              <w:spacing w:before="99"/>
              <w:ind w:left="100"/>
            </w:pPr>
            <w:r>
              <w:t>OI.9A</w:t>
            </w:r>
          </w:p>
        </w:tc>
        <w:tc>
          <w:tcPr>
            <w:tcW w:w="4940" w:type="dxa"/>
          </w:tcPr>
          <w:p w14:paraId="02CDB704" w14:textId="2731EC1D" w:rsidR="00A70B4A" w:rsidRDefault="007E55DC">
            <w:pPr>
              <w:pStyle w:val="TableParagraph"/>
              <w:spacing w:before="99"/>
              <w:ind w:left="100" w:right="141"/>
            </w:pPr>
            <w:r>
              <w:t xml:space="preserve">The </w:t>
            </w:r>
            <w:r w:rsidR="002500E0">
              <w:t xml:space="preserve">Oklahoma Works AJC </w:t>
            </w:r>
            <w:r>
              <w:t xml:space="preserve">reflects a professional and friendly environment. The </w:t>
            </w:r>
            <w:r w:rsidR="002500E0">
              <w:t xml:space="preserve">Oklahoma Works AJC </w:t>
            </w:r>
            <w:r>
              <w:t>has a system in place to promptly greet all customers, identify their needs and reason for their visit, and quickly connect them to appropriate services</w:t>
            </w:r>
          </w:p>
        </w:tc>
        <w:tc>
          <w:tcPr>
            <w:tcW w:w="1351" w:type="dxa"/>
          </w:tcPr>
          <w:p w14:paraId="28F2D4AB" w14:textId="77777777" w:rsidR="00A70B4A" w:rsidRDefault="007E55DC">
            <w:pPr>
              <w:pStyle w:val="TableParagraph"/>
              <w:spacing w:before="99"/>
              <w:ind w:left="100" w:right="67"/>
            </w:pPr>
            <w:r>
              <w:t>3 - Exceeds expectations</w:t>
            </w:r>
          </w:p>
        </w:tc>
        <w:tc>
          <w:tcPr>
            <w:tcW w:w="1440" w:type="dxa"/>
          </w:tcPr>
          <w:p w14:paraId="06D57127" w14:textId="77777777" w:rsidR="00A70B4A" w:rsidRDefault="007E55DC">
            <w:pPr>
              <w:pStyle w:val="TableParagraph"/>
              <w:spacing w:before="99"/>
              <w:ind w:left="107" w:right="149"/>
            </w:pPr>
            <w:r>
              <w:t>2 - Meets expectations</w:t>
            </w:r>
          </w:p>
        </w:tc>
        <w:tc>
          <w:tcPr>
            <w:tcW w:w="1358" w:type="dxa"/>
          </w:tcPr>
          <w:p w14:paraId="4562A528" w14:textId="77777777" w:rsidR="00A70B4A" w:rsidRDefault="007E55DC">
            <w:pPr>
              <w:pStyle w:val="TableParagraph"/>
              <w:spacing w:before="99"/>
              <w:ind w:left="108" w:right="152"/>
            </w:pPr>
            <w:r>
              <w:t>1 - Meets minimum expectation</w:t>
            </w:r>
          </w:p>
        </w:tc>
      </w:tr>
      <w:tr w:rsidR="00A70B4A" w14:paraId="0B683FE2" w14:textId="77777777">
        <w:trPr>
          <w:trHeight w:val="1004"/>
        </w:trPr>
        <w:tc>
          <w:tcPr>
            <w:tcW w:w="812" w:type="dxa"/>
          </w:tcPr>
          <w:p w14:paraId="26FA4B2B" w14:textId="77777777" w:rsidR="00A70B4A" w:rsidRDefault="007E55DC">
            <w:pPr>
              <w:pStyle w:val="TableParagraph"/>
              <w:spacing w:before="99"/>
              <w:ind w:left="100"/>
            </w:pPr>
            <w:r>
              <w:t>OI.10B</w:t>
            </w:r>
          </w:p>
        </w:tc>
        <w:tc>
          <w:tcPr>
            <w:tcW w:w="4940" w:type="dxa"/>
          </w:tcPr>
          <w:p w14:paraId="6B2270AF" w14:textId="1B652075" w:rsidR="00A70B4A" w:rsidRDefault="007E55DC">
            <w:pPr>
              <w:pStyle w:val="TableParagraph"/>
              <w:spacing w:before="99"/>
              <w:ind w:left="100" w:right="60"/>
            </w:pPr>
            <w:r>
              <w:t xml:space="preserve">The </w:t>
            </w:r>
            <w:r w:rsidR="002500E0">
              <w:t>Oklahoma Works AJC s</w:t>
            </w:r>
            <w:r>
              <w:t>trives to increase the number and percentage of all customers placed in high wage, sustainable employment.</w:t>
            </w:r>
          </w:p>
        </w:tc>
        <w:tc>
          <w:tcPr>
            <w:tcW w:w="1351" w:type="dxa"/>
          </w:tcPr>
          <w:p w14:paraId="2349CF07" w14:textId="77777777" w:rsidR="00A70B4A" w:rsidRDefault="007E55DC">
            <w:pPr>
              <w:pStyle w:val="TableParagraph"/>
              <w:spacing w:before="99"/>
              <w:ind w:left="100" w:right="67"/>
            </w:pPr>
            <w:r>
              <w:t>3 - Exceeds expectations</w:t>
            </w:r>
          </w:p>
        </w:tc>
        <w:tc>
          <w:tcPr>
            <w:tcW w:w="1440" w:type="dxa"/>
          </w:tcPr>
          <w:p w14:paraId="61981748" w14:textId="77777777" w:rsidR="00A70B4A" w:rsidRDefault="007E55DC">
            <w:pPr>
              <w:pStyle w:val="TableParagraph"/>
              <w:spacing w:before="99"/>
              <w:ind w:left="107" w:right="149"/>
            </w:pPr>
            <w:r>
              <w:t>2 - Meets expectations</w:t>
            </w:r>
          </w:p>
        </w:tc>
        <w:tc>
          <w:tcPr>
            <w:tcW w:w="1358" w:type="dxa"/>
          </w:tcPr>
          <w:p w14:paraId="22C219E6" w14:textId="77777777" w:rsidR="00A70B4A" w:rsidRDefault="007E55DC">
            <w:pPr>
              <w:pStyle w:val="TableParagraph"/>
              <w:spacing w:before="99"/>
              <w:ind w:left="108" w:right="152"/>
            </w:pPr>
            <w:r>
              <w:t>1 - Meets minimum expectation</w:t>
            </w:r>
          </w:p>
        </w:tc>
      </w:tr>
      <w:tr w:rsidR="00A70B4A" w14:paraId="2B0648B8" w14:textId="77777777">
        <w:trPr>
          <w:trHeight w:val="1275"/>
        </w:trPr>
        <w:tc>
          <w:tcPr>
            <w:tcW w:w="812" w:type="dxa"/>
          </w:tcPr>
          <w:p w14:paraId="396784D6" w14:textId="77777777" w:rsidR="00A70B4A" w:rsidRDefault="007E55DC">
            <w:pPr>
              <w:pStyle w:val="TableParagraph"/>
              <w:spacing w:before="99"/>
              <w:ind w:left="100"/>
            </w:pPr>
            <w:r>
              <w:t>OI.11C</w:t>
            </w:r>
          </w:p>
        </w:tc>
        <w:tc>
          <w:tcPr>
            <w:tcW w:w="4940" w:type="dxa"/>
          </w:tcPr>
          <w:p w14:paraId="535FE75F" w14:textId="15073DD2" w:rsidR="00A70B4A" w:rsidRDefault="007E55DC">
            <w:pPr>
              <w:pStyle w:val="TableParagraph"/>
              <w:spacing w:before="99"/>
              <w:ind w:left="100" w:right="142"/>
            </w:pPr>
            <w:r>
              <w:t xml:space="preserve">The required one-stop partners meet on a regular basis to discuss the </w:t>
            </w:r>
            <w:r w:rsidR="002500E0">
              <w:t xml:space="preserve">Oklahoma Works AJC </w:t>
            </w:r>
            <w:r>
              <w:t xml:space="preserve">system and the </w:t>
            </w:r>
            <w:r w:rsidR="002500E0">
              <w:t>Oklahoma Works AJC’s</w:t>
            </w:r>
            <w:r>
              <w:t xml:space="preserve"> contribution to the system, and makes recommendations for continuous improvement.</w:t>
            </w:r>
          </w:p>
        </w:tc>
        <w:tc>
          <w:tcPr>
            <w:tcW w:w="1351" w:type="dxa"/>
          </w:tcPr>
          <w:p w14:paraId="213C1B5A" w14:textId="77777777" w:rsidR="00A70B4A" w:rsidRDefault="007E55DC">
            <w:pPr>
              <w:pStyle w:val="TableParagraph"/>
              <w:spacing w:before="99"/>
              <w:ind w:left="100" w:right="67"/>
            </w:pPr>
            <w:r>
              <w:t>3 - Exceeds expectations</w:t>
            </w:r>
          </w:p>
        </w:tc>
        <w:tc>
          <w:tcPr>
            <w:tcW w:w="1440" w:type="dxa"/>
          </w:tcPr>
          <w:p w14:paraId="19F21E7E" w14:textId="77777777" w:rsidR="00A70B4A" w:rsidRDefault="007E55DC">
            <w:pPr>
              <w:pStyle w:val="TableParagraph"/>
              <w:spacing w:before="99"/>
              <w:ind w:left="107" w:right="149"/>
            </w:pPr>
            <w:r>
              <w:t>2 - Meets expectations</w:t>
            </w:r>
          </w:p>
        </w:tc>
        <w:tc>
          <w:tcPr>
            <w:tcW w:w="1358" w:type="dxa"/>
          </w:tcPr>
          <w:p w14:paraId="78889698" w14:textId="77777777" w:rsidR="00A70B4A" w:rsidRDefault="007E55DC">
            <w:pPr>
              <w:pStyle w:val="TableParagraph"/>
              <w:spacing w:before="99"/>
              <w:ind w:left="108" w:right="152"/>
            </w:pPr>
            <w:r>
              <w:t>1 - Meets minimum expectation</w:t>
            </w:r>
          </w:p>
        </w:tc>
      </w:tr>
    </w:tbl>
    <w:p w14:paraId="2B208C4B" w14:textId="77777777" w:rsidR="00A70B4A" w:rsidRDefault="00A70B4A">
      <w:pPr>
        <w:pStyle w:val="BodyText"/>
        <w:spacing w:before="2"/>
        <w:rPr>
          <w:b/>
          <w:sz w:val="35"/>
        </w:rPr>
      </w:pPr>
    </w:p>
    <w:p w14:paraId="1AB2DDBC" w14:textId="77777777" w:rsidR="00A70B4A" w:rsidRDefault="007E55DC">
      <w:pPr>
        <w:ind w:left="190"/>
        <w:rPr>
          <w:b/>
          <w:sz w:val="28"/>
        </w:rPr>
      </w:pPr>
      <w:r>
        <w:rPr>
          <w:b/>
          <w:color w:val="2D74B5"/>
          <w:sz w:val="28"/>
        </w:rPr>
        <w:t>Evaluator Notes</w:t>
      </w:r>
    </w:p>
    <w:p w14:paraId="70D2C44E" w14:textId="5FE87CA8" w:rsidR="00A70B4A" w:rsidRDefault="00A70B4A">
      <w:pPr>
        <w:pStyle w:val="BodyText"/>
        <w:spacing w:before="9"/>
        <w:rPr>
          <w:b/>
          <w:sz w:val="18"/>
        </w:rPr>
      </w:pPr>
    </w:p>
    <w:p w14:paraId="75032899" w14:textId="1539612F" w:rsidR="00073951" w:rsidRDefault="00073951">
      <w:pPr>
        <w:pStyle w:val="BodyText"/>
        <w:spacing w:before="9"/>
        <w:rPr>
          <w:b/>
          <w:sz w:val="18"/>
        </w:rPr>
      </w:pPr>
    </w:p>
    <w:p w14:paraId="5551F541" w14:textId="443AACC2" w:rsidR="00073951" w:rsidRDefault="00073951">
      <w:pPr>
        <w:pStyle w:val="BodyText"/>
        <w:spacing w:before="9"/>
        <w:rPr>
          <w:b/>
          <w:sz w:val="18"/>
        </w:rPr>
      </w:pPr>
    </w:p>
    <w:p w14:paraId="1A0268C5" w14:textId="6979FC52" w:rsidR="00073951" w:rsidRDefault="00073951">
      <w:pPr>
        <w:pStyle w:val="BodyText"/>
        <w:spacing w:before="9"/>
        <w:rPr>
          <w:b/>
          <w:sz w:val="18"/>
        </w:rPr>
      </w:pPr>
    </w:p>
    <w:p w14:paraId="07D1BCD2" w14:textId="14456E67" w:rsidR="00073951" w:rsidRDefault="00073951">
      <w:pPr>
        <w:pStyle w:val="BodyText"/>
        <w:spacing w:before="9"/>
        <w:rPr>
          <w:b/>
          <w:sz w:val="18"/>
        </w:rPr>
      </w:pPr>
    </w:p>
    <w:p w14:paraId="4B628915" w14:textId="1E31C897" w:rsidR="00073951" w:rsidRDefault="00073951">
      <w:pPr>
        <w:pStyle w:val="BodyText"/>
        <w:spacing w:before="9"/>
        <w:rPr>
          <w:b/>
          <w:sz w:val="18"/>
        </w:rPr>
      </w:pPr>
    </w:p>
    <w:p w14:paraId="76E91A26" w14:textId="679D2714" w:rsidR="00073951" w:rsidRDefault="00073951">
      <w:pPr>
        <w:pStyle w:val="BodyText"/>
        <w:spacing w:before="9"/>
        <w:rPr>
          <w:b/>
          <w:sz w:val="18"/>
        </w:rPr>
      </w:pPr>
    </w:p>
    <w:p w14:paraId="12F10D19" w14:textId="449041F6" w:rsidR="00073951" w:rsidRDefault="00073951">
      <w:pPr>
        <w:pStyle w:val="BodyText"/>
        <w:spacing w:before="9"/>
        <w:rPr>
          <w:b/>
          <w:sz w:val="18"/>
        </w:rPr>
      </w:pPr>
    </w:p>
    <w:p w14:paraId="6D3F57F3" w14:textId="321E0076" w:rsidR="00073951" w:rsidRDefault="00073951">
      <w:pPr>
        <w:pStyle w:val="BodyText"/>
        <w:spacing w:before="9"/>
        <w:rPr>
          <w:b/>
          <w:sz w:val="18"/>
        </w:rPr>
      </w:pPr>
    </w:p>
    <w:p w14:paraId="60C1E13D" w14:textId="7408CA02" w:rsidR="00A70B4A" w:rsidRDefault="00C17EC0">
      <w:pPr>
        <w:spacing w:before="44"/>
        <w:ind w:left="140"/>
        <w:rPr>
          <w:b/>
          <w:sz w:val="28"/>
        </w:rPr>
      </w:pPr>
      <w:r>
        <w:rPr>
          <w:b/>
          <w:color w:val="2D74B5"/>
          <w:sz w:val="28"/>
        </w:rPr>
        <w:t>E</w:t>
      </w:r>
      <w:r w:rsidR="007E55DC">
        <w:rPr>
          <w:b/>
          <w:color w:val="2D74B5"/>
          <w:sz w:val="28"/>
        </w:rPr>
        <w:t>qual Opportunity &amp; Accessibility</w:t>
      </w:r>
    </w:p>
    <w:p w14:paraId="08EAD993" w14:textId="77777777" w:rsidR="00A70B4A" w:rsidRDefault="00A70B4A">
      <w:pPr>
        <w:pStyle w:val="BodyText"/>
        <w:rPr>
          <w:b/>
        </w:rPr>
      </w:pPr>
    </w:p>
    <w:tbl>
      <w:tblPr>
        <w:tblW w:w="0" w:type="auto"/>
        <w:tblInd w:w="18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92"/>
        <w:gridCol w:w="4672"/>
      </w:tblGrid>
      <w:tr w:rsidR="00A70B4A" w14:paraId="477AB554" w14:textId="77777777">
        <w:trPr>
          <w:trHeight w:val="469"/>
        </w:trPr>
        <w:tc>
          <w:tcPr>
            <w:tcW w:w="2792" w:type="dxa"/>
          </w:tcPr>
          <w:p w14:paraId="34A98BE8" w14:textId="77777777" w:rsidR="00A70B4A" w:rsidRDefault="007E55DC">
            <w:pPr>
              <w:pStyle w:val="TableParagraph"/>
              <w:spacing w:before="99"/>
              <w:ind w:left="100"/>
            </w:pPr>
            <w:r>
              <w:t>Local Area Name:</w:t>
            </w:r>
          </w:p>
        </w:tc>
        <w:tc>
          <w:tcPr>
            <w:tcW w:w="4672" w:type="dxa"/>
          </w:tcPr>
          <w:p w14:paraId="67692343" w14:textId="77777777" w:rsidR="00A70B4A" w:rsidRDefault="00A70B4A">
            <w:pPr>
              <w:pStyle w:val="TableParagraph"/>
              <w:rPr>
                <w:rFonts w:ascii="Times New Roman"/>
                <w:sz w:val="20"/>
              </w:rPr>
            </w:pPr>
          </w:p>
        </w:tc>
      </w:tr>
      <w:tr w:rsidR="00A70B4A" w14:paraId="12C18A44" w14:textId="77777777">
        <w:trPr>
          <w:trHeight w:val="736"/>
        </w:trPr>
        <w:tc>
          <w:tcPr>
            <w:tcW w:w="2792" w:type="dxa"/>
          </w:tcPr>
          <w:p w14:paraId="498B383F" w14:textId="77777777" w:rsidR="00A70B4A" w:rsidRDefault="007E55DC">
            <w:pPr>
              <w:pStyle w:val="TableParagraph"/>
              <w:spacing w:before="97"/>
              <w:ind w:left="100" w:right="166"/>
            </w:pPr>
            <w:r>
              <w:t>Oklahoma Works AJC Name &amp; Address:</w:t>
            </w:r>
          </w:p>
        </w:tc>
        <w:tc>
          <w:tcPr>
            <w:tcW w:w="4672" w:type="dxa"/>
          </w:tcPr>
          <w:p w14:paraId="7CF9B5D4" w14:textId="77777777" w:rsidR="00A70B4A" w:rsidRDefault="00A70B4A">
            <w:pPr>
              <w:pStyle w:val="TableParagraph"/>
              <w:rPr>
                <w:rFonts w:ascii="Times New Roman"/>
                <w:sz w:val="20"/>
              </w:rPr>
            </w:pPr>
          </w:p>
        </w:tc>
      </w:tr>
      <w:tr w:rsidR="00A70B4A" w14:paraId="4557EF89" w14:textId="77777777">
        <w:trPr>
          <w:trHeight w:val="469"/>
        </w:trPr>
        <w:tc>
          <w:tcPr>
            <w:tcW w:w="2792" w:type="dxa"/>
          </w:tcPr>
          <w:p w14:paraId="25E21D1C" w14:textId="77777777" w:rsidR="00A70B4A" w:rsidRDefault="007E55DC">
            <w:pPr>
              <w:pStyle w:val="TableParagraph"/>
              <w:spacing w:before="99"/>
              <w:ind w:left="100"/>
            </w:pPr>
            <w:r>
              <w:t>Type of center:</w:t>
            </w:r>
          </w:p>
        </w:tc>
        <w:tc>
          <w:tcPr>
            <w:tcW w:w="4672" w:type="dxa"/>
          </w:tcPr>
          <w:p w14:paraId="6E837CCE" w14:textId="77777777" w:rsidR="00A70B4A" w:rsidRDefault="007E55DC">
            <w:pPr>
              <w:pStyle w:val="TableParagraph"/>
              <w:tabs>
                <w:tab w:val="left" w:pos="2192"/>
                <w:tab w:val="left" w:pos="3392"/>
              </w:tabs>
              <w:spacing w:before="99"/>
              <w:ind w:left="299"/>
            </w:pPr>
            <w:r>
              <w:t>Comprehensive</w:t>
            </w:r>
            <w:r>
              <w:tab/>
              <w:t>Affiliate</w:t>
            </w:r>
            <w:r>
              <w:tab/>
              <w:t>Specialized</w:t>
            </w:r>
          </w:p>
        </w:tc>
      </w:tr>
      <w:tr w:rsidR="00A70B4A" w14:paraId="45EBD8DA" w14:textId="77777777">
        <w:trPr>
          <w:trHeight w:val="467"/>
        </w:trPr>
        <w:tc>
          <w:tcPr>
            <w:tcW w:w="2792" w:type="dxa"/>
          </w:tcPr>
          <w:p w14:paraId="598D289E" w14:textId="77777777" w:rsidR="00A70B4A" w:rsidRDefault="007E55DC">
            <w:pPr>
              <w:pStyle w:val="TableParagraph"/>
              <w:spacing w:before="97"/>
              <w:ind w:left="100"/>
            </w:pPr>
            <w:r>
              <w:t>Date of On-Site Evaluation:</w:t>
            </w:r>
          </w:p>
        </w:tc>
        <w:tc>
          <w:tcPr>
            <w:tcW w:w="4672" w:type="dxa"/>
          </w:tcPr>
          <w:p w14:paraId="175C2B0A" w14:textId="77777777" w:rsidR="00A70B4A" w:rsidRDefault="00A70B4A">
            <w:pPr>
              <w:pStyle w:val="TableParagraph"/>
              <w:rPr>
                <w:rFonts w:ascii="Times New Roman"/>
                <w:sz w:val="20"/>
              </w:rPr>
            </w:pPr>
          </w:p>
        </w:tc>
      </w:tr>
      <w:tr w:rsidR="00A70B4A" w14:paraId="15D66866" w14:textId="77777777">
        <w:trPr>
          <w:trHeight w:val="469"/>
        </w:trPr>
        <w:tc>
          <w:tcPr>
            <w:tcW w:w="2792" w:type="dxa"/>
          </w:tcPr>
          <w:p w14:paraId="03EB0235" w14:textId="77777777" w:rsidR="00A70B4A" w:rsidRDefault="007E55DC">
            <w:pPr>
              <w:pStyle w:val="TableParagraph"/>
              <w:spacing w:before="99"/>
              <w:ind w:left="100"/>
            </w:pPr>
            <w:r>
              <w:t>Evaluator Name:</w:t>
            </w:r>
          </w:p>
        </w:tc>
        <w:tc>
          <w:tcPr>
            <w:tcW w:w="4672" w:type="dxa"/>
          </w:tcPr>
          <w:p w14:paraId="69C06B04" w14:textId="77777777" w:rsidR="00A70B4A" w:rsidRDefault="00A70B4A">
            <w:pPr>
              <w:pStyle w:val="TableParagraph"/>
              <w:rPr>
                <w:rFonts w:ascii="Times New Roman"/>
                <w:sz w:val="20"/>
              </w:rPr>
            </w:pPr>
          </w:p>
        </w:tc>
      </w:tr>
    </w:tbl>
    <w:p w14:paraId="7AE07108" w14:textId="77777777" w:rsidR="00C17EC0" w:rsidRDefault="00C17EC0">
      <w:pPr>
        <w:ind w:left="140"/>
        <w:rPr>
          <w:b/>
          <w:color w:val="2D74B5"/>
          <w:sz w:val="28"/>
        </w:rPr>
      </w:pPr>
    </w:p>
    <w:p w14:paraId="25F58E82" w14:textId="0F5D2CB5" w:rsidR="00A70B4A" w:rsidRDefault="007E55DC">
      <w:pPr>
        <w:ind w:left="140"/>
        <w:rPr>
          <w:b/>
          <w:sz w:val="28"/>
        </w:rPr>
      </w:pPr>
      <w:r>
        <w:rPr>
          <w:b/>
          <w:color w:val="2D74B5"/>
          <w:sz w:val="28"/>
        </w:rPr>
        <w:t>Must Meet Criteria</w:t>
      </w:r>
    </w:p>
    <w:p w14:paraId="5868DAE1" w14:textId="77777777" w:rsidR="00A70B4A" w:rsidRDefault="00A70B4A">
      <w:pPr>
        <w:pStyle w:val="BodyText"/>
        <w:rPr>
          <w:b/>
        </w:rPr>
      </w:pPr>
    </w:p>
    <w:tbl>
      <w:tblPr>
        <w:tblpPr w:leftFromText="180" w:rightFromText="180" w:vertAnchor="text" w:tblpX="190" w:tblpY="1"/>
        <w:tblOverlap w:val="never"/>
        <w:tblW w:w="102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20"/>
        <w:gridCol w:w="7740"/>
        <w:gridCol w:w="745"/>
        <w:gridCol w:w="906"/>
      </w:tblGrid>
      <w:tr w:rsidR="00A70B4A" w14:paraId="43639BF4" w14:textId="77777777" w:rsidTr="000539E9">
        <w:trPr>
          <w:trHeight w:val="642"/>
        </w:trPr>
        <w:tc>
          <w:tcPr>
            <w:tcW w:w="820" w:type="dxa"/>
          </w:tcPr>
          <w:p w14:paraId="49A1D8C8" w14:textId="77777777" w:rsidR="00A70B4A" w:rsidRDefault="00A70B4A" w:rsidP="00073951">
            <w:pPr>
              <w:pStyle w:val="TableParagraph"/>
              <w:rPr>
                <w:rFonts w:ascii="Times New Roman"/>
                <w:sz w:val="20"/>
              </w:rPr>
            </w:pPr>
          </w:p>
        </w:tc>
        <w:tc>
          <w:tcPr>
            <w:tcW w:w="7740" w:type="dxa"/>
          </w:tcPr>
          <w:p w14:paraId="610651D6" w14:textId="77777777" w:rsidR="00A70B4A" w:rsidRDefault="00A70B4A" w:rsidP="00073951">
            <w:pPr>
              <w:pStyle w:val="TableParagraph"/>
              <w:rPr>
                <w:rFonts w:ascii="Times New Roman"/>
                <w:sz w:val="20"/>
              </w:rPr>
            </w:pPr>
          </w:p>
        </w:tc>
        <w:tc>
          <w:tcPr>
            <w:tcW w:w="745" w:type="dxa"/>
          </w:tcPr>
          <w:p w14:paraId="4A7E6F22" w14:textId="77777777" w:rsidR="00A70B4A" w:rsidRDefault="007E55DC" w:rsidP="00073951">
            <w:pPr>
              <w:pStyle w:val="TableParagraph"/>
              <w:spacing w:before="99"/>
              <w:ind w:left="98"/>
            </w:pPr>
            <w:r>
              <w:t>Met</w:t>
            </w:r>
          </w:p>
        </w:tc>
        <w:tc>
          <w:tcPr>
            <w:tcW w:w="906" w:type="dxa"/>
          </w:tcPr>
          <w:p w14:paraId="6F7A56DF" w14:textId="77777777" w:rsidR="00A70B4A" w:rsidRDefault="007E55DC" w:rsidP="00073951">
            <w:pPr>
              <w:pStyle w:val="TableParagraph"/>
              <w:spacing w:before="99"/>
              <w:ind w:left="98"/>
            </w:pPr>
            <w:r>
              <w:t>Not Met</w:t>
            </w:r>
          </w:p>
        </w:tc>
      </w:tr>
      <w:tr w:rsidR="00A70B4A" w14:paraId="69D36D38" w14:textId="77777777" w:rsidTr="000539E9">
        <w:trPr>
          <w:trHeight w:val="675"/>
        </w:trPr>
        <w:tc>
          <w:tcPr>
            <w:tcW w:w="820" w:type="dxa"/>
          </w:tcPr>
          <w:p w14:paraId="5F62ABB1" w14:textId="77777777" w:rsidR="00A70B4A" w:rsidRDefault="007E55DC" w:rsidP="00073951">
            <w:pPr>
              <w:pStyle w:val="TableParagraph"/>
              <w:spacing w:before="99"/>
              <w:ind w:left="100"/>
            </w:pPr>
            <w:r>
              <w:t>EOA.1</w:t>
            </w:r>
          </w:p>
        </w:tc>
        <w:tc>
          <w:tcPr>
            <w:tcW w:w="7740" w:type="dxa"/>
          </w:tcPr>
          <w:p w14:paraId="67618D26" w14:textId="77777777" w:rsidR="00A70B4A" w:rsidRDefault="007E55DC" w:rsidP="00073951">
            <w:pPr>
              <w:pStyle w:val="TableParagraph"/>
              <w:spacing w:before="99"/>
              <w:ind w:left="100" w:right="247"/>
            </w:pPr>
            <w:r>
              <w:t>The physical and programmatic accessibility of the one-stop center has been assessed by the local board, as required in 20 CFR 679.370.</w:t>
            </w:r>
          </w:p>
        </w:tc>
        <w:tc>
          <w:tcPr>
            <w:tcW w:w="745" w:type="dxa"/>
          </w:tcPr>
          <w:p w14:paraId="2470E191" w14:textId="77777777" w:rsidR="00A70B4A" w:rsidRDefault="00A70B4A" w:rsidP="00073951">
            <w:pPr>
              <w:pStyle w:val="TableParagraph"/>
              <w:rPr>
                <w:rFonts w:ascii="Times New Roman"/>
                <w:sz w:val="20"/>
              </w:rPr>
            </w:pPr>
          </w:p>
        </w:tc>
        <w:tc>
          <w:tcPr>
            <w:tcW w:w="906" w:type="dxa"/>
          </w:tcPr>
          <w:p w14:paraId="198A4DB2" w14:textId="77777777" w:rsidR="00A70B4A" w:rsidRDefault="00A70B4A" w:rsidP="00073951">
            <w:pPr>
              <w:pStyle w:val="TableParagraph"/>
              <w:rPr>
                <w:rFonts w:ascii="Times New Roman"/>
                <w:sz w:val="20"/>
              </w:rPr>
            </w:pPr>
          </w:p>
        </w:tc>
      </w:tr>
      <w:tr w:rsidR="00A70B4A" w14:paraId="7F486025" w14:textId="77777777" w:rsidTr="000539E9">
        <w:trPr>
          <w:trHeight w:val="677"/>
        </w:trPr>
        <w:tc>
          <w:tcPr>
            <w:tcW w:w="820" w:type="dxa"/>
          </w:tcPr>
          <w:p w14:paraId="6F11E917" w14:textId="77777777" w:rsidR="00A70B4A" w:rsidRDefault="007E55DC" w:rsidP="00073951">
            <w:pPr>
              <w:pStyle w:val="TableParagraph"/>
              <w:spacing w:before="99"/>
              <w:ind w:left="100"/>
            </w:pPr>
            <w:r>
              <w:t>EOA.2</w:t>
            </w:r>
          </w:p>
        </w:tc>
        <w:tc>
          <w:tcPr>
            <w:tcW w:w="7740" w:type="dxa"/>
          </w:tcPr>
          <w:p w14:paraId="1D27F8D7" w14:textId="77777777" w:rsidR="00A70B4A" w:rsidRDefault="007E55DC" w:rsidP="00073951">
            <w:pPr>
              <w:pStyle w:val="TableParagraph"/>
              <w:spacing w:before="99"/>
              <w:ind w:left="100" w:right="394"/>
            </w:pPr>
            <w:r>
              <w:t>The Emergency Action plan is up to date and easily accessible. (29 CFR Part 1910.38; 29 CFR Part 1910.38)</w:t>
            </w:r>
          </w:p>
        </w:tc>
        <w:tc>
          <w:tcPr>
            <w:tcW w:w="745" w:type="dxa"/>
          </w:tcPr>
          <w:p w14:paraId="21820FB9" w14:textId="77777777" w:rsidR="00A70B4A" w:rsidRDefault="00A70B4A" w:rsidP="00073951">
            <w:pPr>
              <w:pStyle w:val="TableParagraph"/>
              <w:rPr>
                <w:rFonts w:ascii="Times New Roman"/>
                <w:sz w:val="20"/>
              </w:rPr>
            </w:pPr>
          </w:p>
        </w:tc>
        <w:tc>
          <w:tcPr>
            <w:tcW w:w="906" w:type="dxa"/>
          </w:tcPr>
          <w:p w14:paraId="15A1E7DA" w14:textId="77777777" w:rsidR="00A70B4A" w:rsidRDefault="00A70B4A" w:rsidP="00073951">
            <w:pPr>
              <w:pStyle w:val="TableParagraph"/>
              <w:rPr>
                <w:rFonts w:ascii="Times New Roman"/>
                <w:sz w:val="20"/>
              </w:rPr>
            </w:pPr>
          </w:p>
        </w:tc>
      </w:tr>
      <w:tr w:rsidR="00A70B4A" w14:paraId="66B981A6" w14:textId="77777777" w:rsidTr="000539E9">
        <w:trPr>
          <w:trHeight w:val="922"/>
        </w:trPr>
        <w:tc>
          <w:tcPr>
            <w:tcW w:w="820" w:type="dxa"/>
          </w:tcPr>
          <w:p w14:paraId="169D765C" w14:textId="77777777" w:rsidR="00A70B4A" w:rsidRDefault="007E55DC" w:rsidP="00073951">
            <w:pPr>
              <w:pStyle w:val="TableParagraph"/>
              <w:spacing w:before="99"/>
              <w:ind w:left="100"/>
            </w:pPr>
            <w:r>
              <w:t>EOA.3</w:t>
            </w:r>
          </w:p>
        </w:tc>
        <w:tc>
          <w:tcPr>
            <w:tcW w:w="7740" w:type="dxa"/>
          </w:tcPr>
          <w:p w14:paraId="31D27845" w14:textId="3E58BB1F" w:rsidR="00A70B4A" w:rsidRDefault="007E55DC" w:rsidP="00073951">
            <w:pPr>
              <w:pStyle w:val="TableParagraph"/>
              <w:spacing w:before="99"/>
              <w:ind w:left="100" w:right="270"/>
            </w:pPr>
            <w:r>
              <w:t xml:space="preserve">The </w:t>
            </w:r>
            <w:r w:rsidR="002500E0">
              <w:t xml:space="preserve">Oklahoma Works AJC </w:t>
            </w:r>
            <w:r>
              <w:t>is accessible consistent with Oklahoma’s Accessibility Initiative standards found on the ABLE Tech website and is accessible to the Web Content Accessibility Guidelines 2.0, AA.</w:t>
            </w:r>
          </w:p>
        </w:tc>
        <w:tc>
          <w:tcPr>
            <w:tcW w:w="745" w:type="dxa"/>
          </w:tcPr>
          <w:p w14:paraId="725CC887" w14:textId="77777777" w:rsidR="00A70B4A" w:rsidRDefault="00A70B4A" w:rsidP="00073951">
            <w:pPr>
              <w:pStyle w:val="TableParagraph"/>
              <w:rPr>
                <w:rFonts w:ascii="Times New Roman"/>
                <w:sz w:val="20"/>
              </w:rPr>
            </w:pPr>
          </w:p>
        </w:tc>
        <w:tc>
          <w:tcPr>
            <w:tcW w:w="906" w:type="dxa"/>
          </w:tcPr>
          <w:p w14:paraId="6C85DE99" w14:textId="77777777" w:rsidR="00A70B4A" w:rsidRDefault="00A70B4A" w:rsidP="00073951">
            <w:pPr>
              <w:pStyle w:val="TableParagraph"/>
              <w:rPr>
                <w:rFonts w:ascii="Times New Roman"/>
                <w:sz w:val="20"/>
              </w:rPr>
            </w:pPr>
          </w:p>
        </w:tc>
      </w:tr>
      <w:tr w:rsidR="00A70B4A" w14:paraId="5147D9F8" w14:textId="77777777" w:rsidTr="000539E9">
        <w:trPr>
          <w:trHeight w:val="924"/>
        </w:trPr>
        <w:tc>
          <w:tcPr>
            <w:tcW w:w="820" w:type="dxa"/>
          </w:tcPr>
          <w:p w14:paraId="75AFB70F" w14:textId="77777777" w:rsidR="00A70B4A" w:rsidRDefault="007E55DC" w:rsidP="00073951">
            <w:pPr>
              <w:pStyle w:val="TableParagraph"/>
              <w:spacing w:before="99"/>
              <w:ind w:left="100"/>
            </w:pPr>
            <w:r>
              <w:t>EOA.4</w:t>
            </w:r>
          </w:p>
        </w:tc>
        <w:tc>
          <w:tcPr>
            <w:tcW w:w="7740" w:type="dxa"/>
          </w:tcPr>
          <w:p w14:paraId="710EC105" w14:textId="77777777" w:rsidR="00A70B4A" w:rsidRDefault="007E55DC" w:rsidP="00073951">
            <w:pPr>
              <w:pStyle w:val="TableParagraph"/>
              <w:spacing w:before="99"/>
              <w:ind w:left="100" w:right="99"/>
            </w:pPr>
            <w:r>
              <w:t>The Local Equal Opportunity Officer periodically reviews the one-stop center’s policies, procedures, and facility for accessibility and equal opportunity and provides recommendations and technical assistance.</w:t>
            </w:r>
          </w:p>
        </w:tc>
        <w:tc>
          <w:tcPr>
            <w:tcW w:w="745" w:type="dxa"/>
          </w:tcPr>
          <w:p w14:paraId="5E0FBF58" w14:textId="77777777" w:rsidR="00A70B4A" w:rsidRDefault="00A70B4A" w:rsidP="00073951">
            <w:pPr>
              <w:pStyle w:val="TableParagraph"/>
              <w:rPr>
                <w:rFonts w:ascii="Times New Roman"/>
                <w:sz w:val="20"/>
              </w:rPr>
            </w:pPr>
          </w:p>
        </w:tc>
        <w:tc>
          <w:tcPr>
            <w:tcW w:w="906" w:type="dxa"/>
          </w:tcPr>
          <w:p w14:paraId="1D2C8DC7" w14:textId="77777777" w:rsidR="00A70B4A" w:rsidRDefault="00A70B4A" w:rsidP="00073951">
            <w:pPr>
              <w:pStyle w:val="TableParagraph"/>
              <w:rPr>
                <w:rFonts w:ascii="Times New Roman"/>
                <w:sz w:val="20"/>
              </w:rPr>
            </w:pPr>
          </w:p>
        </w:tc>
      </w:tr>
      <w:tr w:rsidR="00A70B4A" w14:paraId="24C71C6C" w14:textId="77777777" w:rsidTr="000539E9">
        <w:trPr>
          <w:trHeight w:val="674"/>
        </w:trPr>
        <w:tc>
          <w:tcPr>
            <w:tcW w:w="820" w:type="dxa"/>
          </w:tcPr>
          <w:p w14:paraId="4C81CE4B" w14:textId="77777777" w:rsidR="00A70B4A" w:rsidRDefault="007E55DC" w:rsidP="00073951">
            <w:pPr>
              <w:pStyle w:val="TableParagraph"/>
              <w:spacing w:before="97"/>
              <w:ind w:left="100"/>
            </w:pPr>
            <w:r>
              <w:t>EOA.5</w:t>
            </w:r>
          </w:p>
        </w:tc>
        <w:tc>
          <w:tcPr>
            <w:tcW w:w="7740" w:type="dxa"/>
          </w:tcPr>
          <w:p w14:paraId="2AD3ECDD" w14:textId="77777777" w:rsidR="00A70B4A" w:rsidRDefault="007E55DC" w:rsidP="00073951">
            <w:pPr>
              <w:pStyle w:val="TableParagraph"/>
              <w:spacing w:before="97"/>
              <w:ind w:left="100" w:right="749"/>
            </w:pPr>
            <w:r>
              <w:t>There are procedures in place to receive and respond to programmatic grievances and complaints.</w:t>
            </w:r>
          </w:p>
        </w:tc>
        <w:tc>
          <w:tcPr>
            <w:tcW w:w="745" w:type="dxa"/>
          </w:tcPr>
          <w:p w14:paraId="1F32970E" w14:textId="77777777" w:rsidR="00A70B4A" w:rsidRDefault="00A70B4A" w:rsidP="00073951">
            <w:pPr>
              <w:pStyle w:val="TableParagraph"/>
              <w:rPr>
                <w:rFonts w:ascii="Times New Roman"/>
                <w:sz w:val="20"/>
              </w:rPr>
            </w:pPr>
          </w:p>
        </w:tc>
        <w:tc>
          <w:tcPr>
            <w:tcW w:w="906" w:type="dxa"/>
          </w:tcPr>
          <w:p w14:paraId="72D9B379" w14:textId="77777777" w:rsidR="00A70B4A" w:rsidRDefault="00A70B4A" w:rsidP="00073951">
            <w:pPr>
              <w:pStyle w:val="TableParagraph"/>
              <w:rPr>
                <w:rFonts w:ascii="Times New Roman"/>
                <w:sz w:val="20"/>
              </w:rPr>
            </w:pPr>
          </w:p>
        </w:tc>
      </w:tr>
      <w:tr w:rsidR="00A70B4A" w14:paraId="018D953D" w14:textId="77777777" w:rsidTr="000539E9">
        <w:trPr>
          <w:trHeight w:val="921"/>
        </w:trPr>
        <w:tc>
          <w:tcPr>
            <w:tcW w:w="820" w:type="dxa"/>
          </w:tcPr>
          <w:p w14:paraId="059A31A1" w14:textId="77777777" w:rsidR="00A70B4A" w:rsidRDefault="007E55DC" w:rsidP="00073951">
            <w:pPr>
              <w:pStyle w:val="TableParagraph"/>
              <w:spacing w:before="99"/>
              <w:ind w:left="100"/>
            </w:pPr>
            <w:r>
              <w:t>EOA.6</w:t>
            </w:r>
          </w:p>
        </w:tc>
        <w:tc>
          <w:tcPr>
            <w:tcW w:w="7740" w:type="dxa"/>
          </w:tcPr>
          <w:p w14:paraId="076EB187" w14:textId="77777777" w:rsidR="00A70B4A" w:rsidRDefault="007E55DC" w:rsidP="00073951">
            <w:pPr>
              <w:pStyle w:val="TableParagraph"/>
              <w:spacing w:before="99"/>
              <w:ind w:left="100" w:right="667"/>
            </w:pPr>
            <w:r>
              <w:t>All program services are made available to and are accessible to all individuals, including those with disabilities as detailed in the Oklahoma Works Workforce Access for All initiative.</w:t>
            </w:r>
          </w:p>
        </w:tc>
        <w:tc>
          <w:tcPr>
            <w:tcW w:w="745" w:type="dxa"/>
          </w:tcPr>
          <w:p w14:paraId="3C9D38D2" w14:textId="77777777" w:rsidR="00A70B4A" w:rsidRDefault="00A70B4A" w:rsidP="00073951">
            <w:pPr>
              <w:pStyle w:val="TableParagraph"/>
              <w:rPr>
                <w:rFonts w:ascii="Times New Roman"/>
                <w:sz w:val="20"/>
              </w:rPr>
            </w:pPr>
          </w:p>
        </w:tc>
        <w:tc>
          <w:tcPr>
            <w:tcW w:w="906" w:type="dxa"/>
          </w:tcPr>
          <w:p w14:paraId="7699B3A4" w14:textId="77777777" w:rsidR="00A70B4A" w:rsidRDefault="00A70B4A" w:rsidP="00073951">
            <w:pPr>
              <w:pStyle w:val="TableParagraph"/>
              <w:rPr>
                <w:rFonts w:ascii="Times New Roman"/>
                <w:sz w:val="20"/>
              </w:rPr>
            </w:pPr>
          </w:p>
        </w:tc>
      </w:tr>
      <w:tr w:rsidR="00A70B4A" w14:paraId="7F591EB4" w14:textId="77777777" w:rsidTr="000539E9">
        <w:trPr>
          <w:trHeight w:val="924"/>
        </w:trPr>
        <w:tc>
          <w:tcPr>
            <w:tcW w:w="820" w:type="dxa"/>
          </w:tcPr>
          <w:p w14:paraId="2FA305F9" w14:textId="77777777" w:rsidR="00A70B4A" w:rsidRDefault="007E55DC" w:rsidP="00073951">
            <w:pPr>
              <w:pStyle w:val="TableParagraph"/>
              <w:spacing w:before="100"/>
              <w:ind w:left="100"/>
            </w:pPr>
            <w:r>
              <w:t>EOA.7</w:t>
            </w:r>
          </w:p>
        </w:tc>
        <w:tc>
          <w:tcPr>
            <w:tcW w:w="7740" w:type="dxa"/>
          </w:tcPr>
          <w:p w14:paraId="1C28FFDF" w14:textId="77777777" w:rsidR="00A70B4A" w:rsidRDefault="007E55DC" w:rsidP="00073951">
            <w:pPr>
              <w:pStyle w:val="TableParagraph"/>
              <w:spacing w:before="100"/>
              <w:ind w:left="100" w:right="765"/>
            </w:pPr>
            <w:r>
              <w:t>Phone, real-time Web-based communications or other technology is physically present, enables real-time interaction (e.g., via Skype) and is accessible to the Web Content Accessibility Guidelines 2.0, AA</w:t>
            </w:r>
          </w:p>
        </w:tc>
        <w:tc>
          <w:tcPr>
            <w:tcW w:w="745" w:type="dxa"/>
          </w:tcPr>
          <w:p w14:paraId="6BECC7E4" w14:textId="77777777" w:rsidR="00A70B4A" w:rsidRDefault="00A70B4A" w:rsidP="00073951">
            <w:pPr>
              <w:pStyle w:val="TableParagraph"/>
              <w:rPr>
                <w:rFonts w:ascii="Times New Roman"/>
                <w:sz w:val="20"/>
              </w:rPr>
            </w:pPr>
          </w:p>
        </w:tc>
        <w:tc>
          <w:tcPr>
            <w:tcW w:w="906" w:type="dxa"/>
          </w:tcPr>
          <w:p w14:paraId="75BD6F06" w14:textId="77777777" w:rsidR="00A70B4A" w:rsidRDefault="00A70B4A" w:rsidP="00073951">
            <w:pPr>
              <w:pStyle w:val="TableParagraph"/>
              <w:rPr>
                <w:rFonts w:ascii="Times New Roman"/>
                <w:sz w:val="20"/>
              </w:rPr>
            </w:pPr>
          </w:p>
        </w:tc>
      </w:tr>
    </w:tbl>
    <w:p w14:paraId="7750CB70" w14:textId="77777777" w:rsidR="00073951" w:rsidRDefault="00073951">
      <w:pPr>
        <w:rPr>
          <w:rFonts w:ascii="Times New Roman"/>
          <w:sz w:val="20"/>
        </w:rPr>
      </w:pPr>
    </w:p>
    <w:p w14:paraId="2878192A" w14:textId="77777777" w:rsidR="00073951" w:rsidRDefault="00073951">
      <w:pPr>
        <w:rPr>
          <w:rFonts w:ascii="Times New Roman"/>
          <w:sz w:val="20"/>
        </w:rPr>
      </w:pPr>
    </w:p>
    <w:p w14:paraId="5F01B13D" w14:textId="77777777" w:rsidR="00073951" w:rsidRDefault="00073951">
      <w:pPr>
        <w:rPr>
          <w:rFonts w:ascii="Times New Roman"/>
          <w:sz w:val="20"/>
        </w:rPr>
      </w:pPr>
    </w:p>
    <w:p w14:paraId="1CDBCF62" w14:textId="77777777" w:rsidR="00073951" w:rsidRDefault="00073951">
      <w:pPr>
        <w:rPr>
          <w:rFonts w:ascii="Times New Roman"/>
          <w:sz w:val="20"/>
        </w:rPr>
      </w:pPr>
    </w:p>
    <w:p w14:paraId="659ED4A0" w14:textId="77777777" w:rsidR="00073951" w:rsidRDefault="00073951">
      <w:pPr>
        <w:rPr>
          <w:rFonts w:ascii="Times New Roman"/>
          <w:sz w:val="20"/>
        </w:rPr>
      </w:pPr>
    </w:p>
    <w:p w14:paraId="2B390112" w14:textId="77777777" w:rsidR="00073951" w:rsidRDefault="00073951">
      <w:pPr>
        <w:rPr>
          <w:rFonts w:ascii="Times New Roman"/>
          <w:sz w:val="20"/>
        </w:rPr>
      </w:pPr>
    </w:p>
    <w:p w14:paraId="012515A4" w14:textId="77777777" w:rsidR="00073951" w:rsidRDefault="00073951">
      <w:pPr>
        <w:rPr>
          <w:rFonts w:ascii="Times New Roman"/>
          <w:sz w:val="20"/>
        </w:rPr>
      </w:pPr>
    </w:p>
    <w:p w14:paraId="71F5F06E" w14:textId="77777777" w:rsidR="00073951" w:rsidRDefault="00073951">
      <w:pPr>
        <w:rPr>
          <w:rFonts w:ascii="Times New Roman"/>
          <w:sz w:val="20"/>
        </w:rPr>
      </w:pPr>
    </w:p>
    <w:p w14:paraId="6DC493C8" w14:textId="77777777" w:rsidR="00073951" w:rsidRDefault="00073951">
      <w:pPr>
        <w:rPr>
          <w:rFonts w:ascii="Times New Roman"/>
          <w:sz w:val="20"/>
        </w:rPr>
      </w:pPr>
    </w:p>
    <w:p w14:paraId="561C9352" w14:textId="77777777" w:rsidR="00073951" w:rsidRDefault="00073951">
      <w:pPr>
        <w:rPr>
          <w:rFonts w:ascii="Times New Roman"/>
          <w:sz w:val="20"/>
        </w:rPr>
      </w:pPr>
    </w:p>
    <w:p w14:paraId="100A78B1" w14:textId="77777777" w:rsidR="00073951" w:rsidRDefault="00073951">
      <w:pPr>
        <w:rPr>
          <w:rFonts w:ascii="Times New Roman"/>
          <w:sz w:val="20"/>
        </w:rPr>
      </w:pPr>
    </w:p>
    <w:p w14:paraId="243DC1A6" w14:textId="77777777" w:rsidR="00073951" w:rsidRDefault="00073951">
      <w:pPr>
        <w:rPr>
          <w:rFonts w:ascii="Times New Roman"/>
          <w:sz w:val="20"/>
        </w:rPr>
      </w:pPr>
    </w:p>
    <w:p w14:paraId="1B7C4234" w14:textId="77777777" w:rsidR="00073951" w:rsidRDefault="00073951">
      <w:pPr>
        <w:rPr>
          <w:rFonts w:ascii="Times New Roman"/>
          <w:sz w:val="20"/>
        </w:rPr>
      </w:pPr>
    </w:p>
    <w:p w14:paraId="0DA6E783" w14:textId="77777777" w:rsidR="00073951" w:rsidRDefault="00073951">
      <w:pPr>
        <w:rPr>
          <w:rFonts w:ascii="Times New Roman"/>
          <w:sz w:val="20"/>
        </w:rPr>
      </w:pPr>
    </w:p>
    <w:p w14:paraId="0AD1EB8F" w14:textId="77777777" w:rsidR="00073951" w:rsidRDefault="00073951">
      <w:pPr>
        <w:rPr>
          <w:rFonts w:ascii="Times New Roman"/>
          <w:sz w:val="20"/>
        </w:rPr>
      </w:pPr>
    </w:p>
    <w:p w14:paraId="57E18E70" w14:textId="77777777" w:rsidR="00073951" w:rsidRDefault="00073951">
      <w:pPr>
        <w:rPr>
          <w:rFonts w:ascii="Times New Roman"/>
          <w:sz w:val="20"/>
        </w:rPr>
      </w:pPr>
    </w:p>
    <w:p w14:paraId="54F60CA9" w14:textId="77777777" w:rsidR="00073951" w:rsidRDefault="00073951">
      <w:pPr>
        <w:rPr>
          <w:rFonts w:ascii="Times New Roman"/>
          <w:sz w:val="20"/>
        </w:rPr>
      </w:pPr>
    </w:p>
    <w:p w14:paraId="72B92AF4" w14:textId="77777777" w:rsidR="00073951" w:rsidRDefault="00073951">
      <w:pPr>
        <w:rPr>
          <w:rFonts w:ascii="Times New Roman"/>
          <w:sz w:val="20"/>
        </w:rPr>
      </w:pPr>
    </w:p>
    <w:p w14:paraId="710FE6F6" w14:textId="77777777" w:rsidR="00073951" w:rsidRDefault="00073951">
      <w:pPr>
        <w:rPr>
          <w:rFonts w:ascii="Times New Roman"/>
          <w:sz w:val="20"/>
        </w:rPr>
      </w:pPr>
    </w:p>
    <w:p w14:paraId="7B891D8D" w14:textId="77777777" w:rsidR="00073951" w:rsidRDefault="00073951">
      <w:pPr>
        <w:rPr>
          <w:rFonts w:ascii="Times New Roman"/>
          <w:sz w:val="20"/>
        </w:rPr>
      </w:pPr>
    </w:p>
    <w:p w14:paraId="600D30DD" w14:textId="77777777" w:rsidR="00073951" w:rsidRDefault="00073951">
      <w:pPr>
        <w:rPr>
          <w:rFonts w:ascii="Times New Roman"/>
          <w:sz w:val="20"/>
        </w:rPr>
      </w:pPr>
    </w:p>
    <w:p w14:paraId="4508FDAB" w14:textId="77777777" w:rsidR="00073951" w:rsidRDefault="00073951">
      <w:pPr>
        <w:rPr>
          <w:rFonts w:ascii="Times New Roman"/>
          <w:sz w:val="20"/>
        </w:rPr>
      </w:pPr>
    </w:p>
    <w:p w14:paraId="45F9A00F" w14:textId="77777777" w:rsidR="00073951" w:rsidRDefault="00073951">
      <w:pPr>
        <w:rPr>
          <w:rFonts w:ascii="Times New Roman"/>
          <w:sz w:val="20"/>
        </w:rPr>
      </w:pPr>
    </w:p>
    <w:p w14:paraId="4A099650" w14:textId="77777777" w:rsidR="00073951" w:rsidRDefault="00073951">
      <w:pPr>
        <w:rPr>
          <w:rFonts w:ascii="Times New Roman"/>
          <w:sz w:val="20"/>
        </w:rPr>
      </w:pPr>
    </w:p>
    <w:p w14:paraId="4215B567" w14:textId="77777777" w:rsidR="00073951" w:rsidRDefault="00073951">
      <w:pPr>
        <w:rPr>
          <w:rFonts w:ascii="Times New Roman"/>
          <w:sz w:val="20"/>
        </w:rPr>
      </w:pPr>
    </w:p>
    <w:p w14:paraId="18F3F947" w14:textId="77777777" w:rsidR="00073951" w:rsidRDefault="00073951">
      <w:pPr>
        <w:rPr>
          <w:rFonts w:ascii="Times New Roman"/>
          <w:sz w:val="20"/>
        </w:rPr>
      </w:pPr>
    </w:p>
    <w:p w14:paraId="66668A2B" w14:textId="77777777" w:rsidR="00073951" w:rsidRDefault="00073951">
      <w:pPr>
        <w:rPr>
          <w:rFonts w:ascii="Times New Roman"/>
          <w:sz w:val="20"/>
        </w:rPr>
      </w:pPr>
    </w:p>
    <w:p w14:paraId="6186F86E" w14:textId="77777777" w:rsidR="00073951" w:rsidRDefault="00073951">
      <w:pPr>
        <w:rPr>
          <w:rFonts w:ascii="Times New Roman"/>
          <w:sz w:val="20"/>
        </w:rPr>
      </w:pPr>
    </w:p>
    <w:p w14:paraId="1250C2D1" w14:textId="77777777" w:rsidR="00073951" w:rsidRDefault="00073951">
      <w:pPr>
        <w:rPr>
          <w:rFonts w:ascii="Times New Roman"/>
          <w:sz w:val="20"/>
        </w:rPr>
      </w:pPr>
    </w:p>
    <w:p w14:paraId="423DDB4C" w14:textId="77777777" w:rsidR="00073951" w:rsidRDefault="00073951">
      <w:pPr>
        <w:rPr>
          <w:rFonts w:ascii="Times New Roman"/>
          <w:sz w:val="20"/>
        </w:rPr>
      </w:pPr>
    </w:p>
    <w:p w14:paraId="43AFAC17" w14:textId="77777777" w:rsidR="00A70B4A" w:rsidRDefault="007E55DC">
      <w:pPr>
        <w:spacing w:before="44"/>
        <w:ind w:left="140"/>
        <w:rPr>
          <w:b/>
          <w:sz w:val="28"/>
        </w:rPr>
      </w:pPr>
      <w:r>
        <w:rPr>
          <w:b/>
          <w:color w:val="2D74B5"/>
          <w:sz w:val="28"/>
        </w:rPr>
        <w:t>Scored Criteria</w:t>
      </w:r>
    </w:p>
    <w:p w14:paraId="4569D070" w14:textId="77777777" w:rsidR="00A70B4A" w:rsidRDefault="00A70B4A">
      <w:pPr>
        <w:pStyle w:val="BodyText"/>
        <w:rPr>
          <w:b/>
        </w:r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40"/>
        <w:gridCol w:w="4914"/>
        <w:gridCol w:w="1441"/>
        <w:gridCol w:w="1410"/>
        <w:gridCol w:w="1292"/>
      </w:tblGrid>
      <w:tr w:rsidR="00A70B4A" w14:paraId="0399681D" w14:textId="77777777" w:rsidTr="00861AE8">
        <w:trPr>
          <w:trHeight w:val="483"/>
        </w:trPr>
        <w:tc>
          <w:tcPr>
            <w:tcW w:w="1240" w:type="dxa"/>
          </w:tcPr>
          <w:p w14:paraId="076E299D" w14:textId="77777777" w:rsidR="00A70B4A" w:rsidRDefault="00A70B4A">
            <w:pPr>
              <w:pStyle w:val="TableParagraph"/>
              <w:rPr>
                <w:rFonts w:ascii="Times New Roman"/>
                <w:sz w:val="20"/>
              </w:rPr>
            </w:pPr>
          </w:p>
        </w:tc>
        <w:tc>
          <w:tcPr>
            <w:tcW w:w="4914" w:type="dxa"/>
          </w:tcPr>
          <w:p w14:paraId="283F261B" w14:textId="77777777" w:rsidR="00A70B4A" w:rsidRDefault="00A70B4A">
            <w:pPr>
              <w:pStyle w:val="TableParagraph"/>
              <w:rPr>
                <w:rFonts w:ascii="Times New Roman"/>
                <w:sz w:val="20"/>
              </w:rPr>
            </w:pPr>
          </w:p>
        </w:tc>
        <w:tc>
          <w:tcPr>
            <w:tcW w:w="4143" w:type="dxa"/>
            <w:gridSpan w:val="3"/>
          </w:tcPr>
          <w:p w14:paraId="19A5AAE2" w14:textId="77777777" w:rsidR="00A70B4A" w:rsidRDefault="007E55DC">
            <w:pPr>
              <w:pStyle w:val="TableParagraph"/>
              <w:spacing w:before="99"/>
              <w:ind w:left="1798" w:right="1787"/>
              <w:jc w:val="center"/>
            </w:pPr>
            <w:r>
              <w:t>Score</w:t>
            </w:r>
          </w:p>
        </w:tc>
      </w:tr>
      <w:tr w:rsidR="00A70B4A" w14:paraId="31CE1C05" w14:textId="77777777" w:rsidTr="00861AE8">
        <w:trPr>
          <w:trHeight w:val="1007"/>
        </w:trPr>
        <w:tc>
          <w:tcPr>
            <w:tcW w:w="1240" w:type="dxa"/>
          </w:tcPr>
          <w:p w14:paraId="2F3BC301" w14:textId="77777777" w:rsidR="00A70B4A" w:rsidRDefault="007E55DC">
            <w:pPr>
              <w:pStyle w:val="TableParagraph"/>
              <w:spacing w:before="99"/>
              <w:ind w:left="100"/>
            </w:pPr>
            <w:r>
              <w:t>EOA.8A</w:t>
            </w:r>
          </w:p>
        </w:tc>
        <w:tc>
          <w:tcPr>
            <w:tcW w:w="4914" w:type="dxa"/>
          </w:tcPr>
          <w:p w14:paraId="22B4C61F" w14:textId="77777777" w:rsidR="00A70B4A" w:rsidRDefault="007E55DC">
            <w:pPr>
              <w:pStyle w:val="TableParagraph"/>
              <w:spacing w:before="99"/>
              <w:ind w:left="97" w:right="98"/>
            </w:pPr>
            <w:r>
              <w:t>Assistive technology devices or other auxiliary aids are readily available.</w:t>
            </w:r>
          </w:p>
        </w:tc>
        <w:tc>
          <w:tcPr>
            <w:tcW w:w="1441" w:type="dxa"/>
          </w:tcPr>
          <w:p w14:paraId="0C21550D" w14:textId="77777777" w:rsidR="00A70B4A" w:rsidRDefault="007E55DC">
            <w:pPr>
              <w:pStyle w:val="TableParagraph"/>
              <w:spacing w:before="99"/>
              <w:ind w:left="97" w:right="160"/>
            </w:pPr>
            <w:r>
              <w:t>3 - Exceeds expectations</w:t>
            </w:r>
          </w:p>
        </w:tc>
        <w:tc>
          <w:tcPr>
            <w:tcW w:w="1410" w:type="dxa"/>
          </w:tcPr>
          <w:p w14:paraId="75C899A1" w14:textId="77777777" w:rsidR="00A70B4A" w:rsidRDefault="007E55DC">
            <w:pPr>
              <w:pStyle w:val="TableParagraph"/>
              <w:spacing w:before="99"/>
              <w:ind w:left="103" w:right="123"/>
            </w:pPr>
            <w:r>
              <w:t>2 - Meets expectations</w:t>
            </w:r>
          </w:p>
        </w:tc>
        <w:tc>
          <w:tcPr>
            <w:tcW w:w="1292" w:type="dxa"/>
          </w:tcPr>
          <w:p w14:paraId="2BBAA163" w14:textId="77777777" w:rsidR="00A70B4A" w:rsidRDefault="007E55DC">
            <w:pPr>
              <w:pStyle w:val="TableParagraph"/>
              <w:spacing w:before="99"/>
              <w:ind w:left="105" w:right="89"/>
            </w:pPr>
            <w:r>
              <w:t>1 - Meets minimum expectation</w:t>
            </w:r>
          </w:p>
        </w:tc>
      </w:tr>
      <w:tr w:rsidR="00A70B4A" w14:paraId="4A3AA5C4" w14:textId="77777777" w:rsidTr="00861AE8">
        <w:trPr>
          <w:trHeight w:val="1004"/>
        </w:trPr>
        <w:tc>
          <w:tcPr>
            <w:tcW w:w="1240" w:type="dxa"/>
          </w:tcPr>
          <w:p w14:paraId="4B15C97A" w14:textId="77777777" w:rsidR="00A70B4A" w:rsidRDefault="007E55DC">
            <w:pPr>
              <w:pStyle w:val="TableParagraph"/>
              <w:spacing w:before="99"/>
              <w:ind w:left="100"/>
            </w:pPr>
            <w:r>
              <w:t>EOA.9B</w:t>
            </w:r>
          </w:p>
        </w:tc>
        <w:tc>
          <w:tcPr>
            <w:tcW w:w="4914" w:type="dxa"/>
          </w:tcPr>
          <w:p w14:paraId="1DDF291C" w14:textId="07660400" w:rsidR="00A70B4A" w:rsidRDefault="007E55DC">
            <w:pPr>
              <w:pStyle w:val="TableParagraph"/>
              <w:spacing w:before="99"/>
              <w:ind w:left="97" w:right="101"/>
            </w:pPr>
            <w:r>
              <w:t xml:space="preserve">The </w:t>
            </w:r>
            <w:r w:rsidR="002500E0">
              <w:t xml:space="preserve">Oklahoma Works AJC’s </w:t>
            </w:r>
            <w:r>
              <w:t>resources include bilingual materials or an on-demand translation service and are tailored to the populations served.</w:t>
            </w:r>
          </w:p>
        </w:tc>
        <w:tc>
          <w:tcPr>
            <w:tcW w:w="1441" w:type="dxa"/>
          </w:tcPr>
          <w:p w14:paraId="1538DE35" w14:textId="77777777" w:rsidR="00A70B4A" w:rsidRDefault="007E55DC">
            <w:pPr>
              <w:pStyle w:val="TableParagraph"/>
              <w:spacing w:before="99"/>
              <w:ind w:left="97" w:right="160"/>
            </w:pPr>
            <w:r>
              <w:t>3 - Exceeds expectations</w:t>
            </w:r>
          </w:p>
        </w:tc>
        <w:tc>
          <w:tcPr>
            <w:tcW w:w="1410" w:type="dxa"/>
          </w:tcPr>
          <w:p w14:paraId="41B15239" w14:textId="77777777" w:rsidR="00A70B4A" w:rsidRDefault="007E55DC">
            <w:pPr>
              <w:pStyle w:val="TableParagraph"/>
              <w:spacing w:before="99"/>
              <w:ind w:left="103" w:right="123"/>
            </w:pPr>
            <w:r>
              <w:t>2 - Meets expectations</w:t>
            </w:r>
          </w:p>
        </w:tc>
        <w:tc>
          <w:tcPr>
            <w:tcW w:w="1292" w:type="dxa"/>
          </w:tcPr>
          <w:p w14:paraId="4AAC2CAC" w14:textId="77777777" w:rsidR="00A70B4A" w:rsidRDefault="007E55DC">
            <w:pPr>
              <w:pStyle w:val="TableParagraph"/>
              <w:spacing w:before="99"/>
              <w:ind w:left="105" w:right="89"/>
            </w:pPr>
            <w:r>
              <w:t>1 - Meets minimum expectation</w:t>
            </w:r>
          </w:p>
        </w:tc>
      </w:tr>
      <w:tr w:rsidR="00A70B4A" w14:paraId="56750377" w14:textId="77777777" w:rsidTr="00861AE8">
        <w:trPr>
          <w:trHeight w:val="1007"/>
        </w:trPr>
        <w:tc>
          <w:tcPr>
            <w:tcW w:w="1240" w:type="dxa"/>
          </w:tcPr>
          <w:p w14:paraId="46F61D87" w14:textId="77777777" w:rsidR="00A70B4A" w:rsidRDefault="007E55DC">
            <w:pPr>
              <w:pStyle w:val="TableParagraph"/>
              <w:spacing w:before="99"/>
              <w:ind w:left="100"/>
            </w:pPr>
            <w:r>
              <w:t>EOA.10C</w:t>
            </w:r>
          </w:p>
        </w:tc>
        <w:tc>
          <w:tcPr>
            <w:tcW w:w="4914" w:type="dxa"/>
          </w:tcPr>
          <w:p w14:paraId="6AD7AF43" w14:textId="77777777" w:rsidR="00A70B4A" w:rsidRDefault="007E55DC">
            <w:pPr>
              <w:pStyle w:val="TableParagraph"/>
              <w:spacing w:before="99"/>
              <w:ind w:left="97" w:right="109"/>
            </w:pPr>
            <w:r>
              <w:t>Program partner staff are able to demonstrate they know how to use assistive technologies and are aware of the available resources.</w:t>
            </w:r>
          </w:p>
        </w:tc>
        <w:tc>
          <w:tcPr>
            <w:tcW w:w="1441" w:type="dxa"/>
          </w:tcPr>
          <w:p w14:paraId="6F6B9AC4" w14:textId="77777777" w:rsidR="00A70B4A" w:rsidRDefault="007E55DC">
            <w:pPr>
              <w:pStyle w:val="TableParagraph"/>
              <w:spacing w:before="99"/>
              <w:ind w:left="97" w:right="160"/>
            </w:pPr>
            <w:r>
              <w:t>3 - Exceeds expectations</w:t>
            </w:r>
          </w:p>
        </w:tc>
        <w:tc>
          <w:tcPr>
            <w:tcW w:w="1410" w:type="dxa"/>
          </w:tcPr>
          <w:p w14:paraId="0E1D541B" w14:textId="77777777" w:rsidR="00A70B4A" w:rsidRDefault="007E55DC">
            <w:pPr>
              <w:pStyle w:val="TableParagraph"/>
              <w:spacing w:before="99"/>
              <w:ind w:left="103" w:right="123"/>
            </w:pPr>
            <w:r>
              <w:t>2 - Meets expectations</w:t>
            </w:r>
          </w:p>
        </w:tc>
        <w:tc>
          <w:tcPr>
            <w:tcW w:w="1292" w:type="dxa"/>
          </w:tcPr>
          <w:p w14:paraId="16304FE0" w14:textId="77777777" w:rsidR="00A70B4A" w:rsidRDefault="007E55DC">
            <w:pPr>
              <w:pStyle w:val="TableParagraph"/>
              <w:spacing w:before="99"/>
              <w:ind w:left="105" w:right="89"/>
            </w:pPr>
            <w:r>
              <w:t>1 - Meets minimum expectation</w:t>
            </w:r>
          </w:p>
        </w:tc>
      </w:tr>
    </w:tbl>
    <w:p w14:paraId="6212C3D2" w14:textId="77777777" w:rsidR="00A70B4A" w:rsidRDefault="00A70B4A">
      <w:pPr>
        <w:pStyle w:val="BodyText"/>
        <w:spacing w:before="11"/>
        <w:rPr>
          <w:b/>
          <w:sz w:val="34"/>
        </w:rPr>
      </w:pPr>
    </w:p>
    <w:p w14:paraId="32A3FCD5" w14:textId="77777777" w:rsidR="00C17EC0" w:rsidRDefault="00C17EC0">
      <w:pPr>
        <w:spacing w:before="1"/>
        <w:ind w:left="190"/>
        <w:rPr>
          <w:b/>
          <w:color w:val="2D74B5"/>
          <w:sz w:val="28"/>
        </w:rPr>
      </w:pPr>
    </w:p>
    <w:p w14:paraId="75A05751" w14:textId="77777777" w:rsidR="00C17EC0" w:rsidRDefault="00C17EC0">
      <w:pPr>
        <w:spacing w:before="1"/>
        <w:ind w:left="190"/>
        <w:rPr>
          <w:b/>
          <w:color w:val="2D74B5"/>
          <w:sz w:val="28"/>
        </w:rPr>
      </w:pPr>
    </w:p>
    <w:p w14:paraId="04EF3618" w14:textId="58274574" w:rsidR="00A70B4A" w:rsidRDefault="007E55DC">
      <w:pPr>
        <w:spacing w:before="1"/>
        <w:ind w:left="190"/>
        <w:rPr>
          <w:b/>
          <w:sz w:val="28"/>
        </w:rPr>
      </w:pPr>
      <w:r>
        <w:rPr>
          <w:b/>
          <w:color w:val="2D74B5"/>
          <w:sz w:val="28"/>
        </w:rPr>
        <w:lastRenderedPageBreak/>
        <w:t>Evaluator Notes</w:t>
      </w:r>
    </w:p>
    <w:p w14:paraId="5C77107C" w14:textId="77777777" w:rsidR="00C17EC0" w:rsidRDefault="00C17EC0">
      <w:pPr>
        <w:spacing w:before="44"/>
        <w:ind w:left="140"/>
        <w:rPr>
          <w:b/>
          <w:color w:val="2D74B5"/>
          <w:sz w:val="28"/>
        </w:rPr>
      </w:pPr>
    </w:p>
    <w:p w14:paraId="10059E78" w14:textId="77777777" w:rsidR="00C17EC0" w:rsidRDefault="00C17EC0">
      <w:pPr>
        <w:spacing w:before="44"/>
        <w:ind w:left="140"/>
        <w:rPr>
          <w:b/>
          <w:color w:val="2D74B5"/>
          <w:sz w:val="28"/>
        </w:rPr>
      </w:pPr>
    </w:p>
    <w:p w14:paraId="1ECB2A63" w14:textId="77777777" w:rsidR="00C17EC0" w:rsidRDefault="00C17EC0">
      <w:pPr>
        <w:spacing w:before="44"/>
        <w:ind w:left="140"/>
        <w:rPr>
          <w:b/>
          <w:color w:val="2D74B5"/>
          <w:sz w:val="28"/>
        </w:rPr>
      </w:pPr>
    </w:p>
    <w:p w14:paraId="0D9E2CD8" w14:textId="77777777" w:rsidR="00C17EC0" w:rsidRDefault="00C17EC0">
      <w:pPr>
        <w:spacing w:before="44"/>
        <w:ind w:left="140"/>
        <w:rPr>
          <w:b/>
          <w:color w:val="2D74B5"/>
          <w:sz w:val="28"/>
        </w:rPr>
      </w:pPr>
    </w:p>
    <w:p w14:paraId="78833A68" w14:textId="77777777" w:rsidR="00C17EC0" w:rsidRDefault="00C17EC0">
      <w:pPr>
        <w:spacing w:before="44"/>
        <w:ind w:left="140"/>
        <w:rPr>
          <w:b/>
          <w:color w:val="2D74B5"/>
          <w:sz w:val="28"/>
        </w:rPr>
      </w:pPr>
    </w:p>
    <w:p w14:paraId="73C00452" w14:textId="082B19A3" w:rsidR="00A70B4A" w:rsidRDefault="007E55DC">
      <w:pPr>
        <w:spacing w:before="44"/>
        <w:ind w:left="140"/>
        <w:rPr>
          <w:b/>
          <w:sz w:val="28"/>
        </w:rPr>
      </w:pPr>
      <w:r>
        <w:rPr>
          <w:b/>
          <w:color w:val="2D74B5"/>
          <w:sz w:val="28"/>
        </w:rPr>
        <w:t>Continuous Improvement</w:t>
      </w:r>
    </w:p>
    <w:p w14:paraId="2872B47A" w14:textId="77777777" w:rsidR="00A70B4A" w:rsidRDefault="00A70B4A">
      <w:pPr>
        <w:pStyle w:val="BodyText"/>
        <w:rPr>
          <w:b/>
        </w:rPr>
      </w:pPr>
    </w:p>
    <w:tbl>
      <w:tblPr>
        <w:tblW w:w="0" w:type="auto"/>
        <w:tblInd w:w="18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92"/>
        <w:gridCol w:w="4672"/>
      </w:tblGrid>
      <w:tr w:rsidR="00A70B4A" w14:paraId="225797D0" w14:textId="77777777">
        <w:trPr>
          <w:trHeight w:val="469"/>
        </w:trPr>
        <w:tc>
          <w:tcPr>
            <w:tcW w:w="2792" w:type="dxa"/>
          </w:tcPr>
          <w:p w14:paraId="53827B5E" w14:textId="77777777" w:rsidR="00A70B4A" w:rsidRDefault="007E55DC">
            <w:pPr>
              <w:pStyle w:val="TableParagraph"/>
              <w:spacing w:before="99"/>
              <w:ind w:left="100"/>
            </w:pPr>
            <w:r>
              <w:t>Local Area Name:</w:t>
            </w:r>
          </w:p>
        </w:tc>
        <w:tc>
          <w:tcPr>
            <w:tcW w:w="4672" w:type="dxa"/>
          </w:tcPr>
          <w:p w14:paraId="4FC3B730" w14:textId="77777777" w:rsidR="00A70B4A" w:rsidRDefault="00A70B4A">
            <w:pPr>
              <w:pStyle w:val="TableParagraph"/>
              <w:rPr>
                <w:rFonts w:ascii="Times New Roman"/>
                <w:sz w:val="20"/>
              </w:rPr>
            </w:pPr>
          </w:p>
        </w:tc>
      </w:tr>
      <w:tr w:rsidR="00A70B4A" w14:paraId="6710A26F" w14:textId="77777777">
        <w:trPr>
          <w:trHeight w:val="736"/>
        </w:trPr>
        <w:tc>
          <w:tcPr>
            <w:tcW w:w="2792" w:type="dxa"/>
          </w:tcPr>
          <w:p w14:paraId="1567C535" w14:textId="77777777" w:rsidR="00A70B4A" w:rsidRDefault="007E55DC">
            <w:pPr>
              <w:pStyle w:val="TableParagraph"/>
              <w:spacing w:before="97"/>
              <w:ind w:left="100" w:right="166"/>
            </w:pPr>
            <w:r>
              <w:t>Oklahoma Works AJC Name &amp; Address:</w:t>
            </w:r>
          </w:p>
        </w:tc>
        <w:tc>
          <w:tcPr>
            <w:tcW w:w="4672" w:type="dxa"/>
          </w:tcPr>
          <w:p w14:paraId="49053009" w14:textId="77777777" w:rsidR="00A70B4A" w:rsidRDefault="00A70B4A">
            <w:pPr>
              <w:pStyle w:val="TableParagraph"/>
              <w:rPr>
                <w:rFonts w:ascii="Times New Roman"/>
                <w:sz w:val="20"/>
              </w:rPr>
            </w:pPr>
          </w:p>
        </w:tc>
      </w:tr>
      <w:tr w:rsidR="00A70B4A" w14:paraId="7B537952" w14:textId="77777777">
        <w:trPr>
          <w:trHeight w:val="469"/>
        </w:trPr>
        <w:tc>
          <w:tcPr>
            <w:tcW w:w="2792" w:type="dxa"/>
          </w:tcPr>
          <w:p w14:paraId="04345C03" w14:textId="77777777" w:rsidR="00A70B4A" w:rsidRDefault="007E55DC">
            <w:pPr>
              <w:pStyle w:val="TableParagraph"/>
              <w:spacing w:before="99"/>
              <w:ind w:left="100"/>
            </w:pPr>
            <w:r>
              <w:t>Type of center:</w:t>
            </w:r>
          </w:p>
        </w:tc>
        <w:tc>
          <w:tcPr>
            <w:tcW w:w="4672" w:type="dxa"/>
          </w:tcPr>
          <w:p w14:paraId="67BA90D7" w14:textId="77777777" w:rsidR="00A70B4A" w:rsidRDefault="007E55DC">
            <w:pPr>
              <w:pStyle w:val="TableParagraph"/>
              <w:tabs>
                <w:tab w:val="left" w:pos="2192"/>
                <w:tab w:val="left" w:pos="3392"/>
              </w:tabs>
              <w:spacing w:before="99"/>
              <w:ind w:left="299"/>
            </w:pPr>
            <w:r>
              <w:t>Comprehensive</w:t>
            </w:r>
            <w:r>
              <w:tab/>
              <w:t>Affiliate</w:t>
            </w:r>
            <w:r>
              <w:tab/>
              <w:t>Specialized</w:t>
            </w:r>
          </w:p>
        </w:tc>
      </w:tr>
      <w:tr w:rsidR="00A70B4A" w14:paraId="7AD0B454" w14:textId="77777777">
        <w:trPr>
          <w:trHeight w:val="467"/>
        </w:trPr>
        <w:tc>
          <w:tcPr>
            <w:tcW w:w="2792" w:type="dxa"/>
          </w:tcPr>
          <w:p w14:paraId="4C622A3C" w14:textId="77777777" w:rsidR="00A70B4A" w:rsidRDefault="007E55DC">
            <w:pPr>
              <w:pStyle w:val="TableParagraph"/>
              <w:spacing w:before="97"/>
              <w:ind w:left="100"/>
            </w:pPr>
            <w:r>
              <w:t>Date of On-Site Evaluation:</w:t>
            </w:r>
          </w:p>
        </w:tc>
        <w:tc>
          <w:tcPr>
            <w:tcW w:w="4672" w:type="dxa"/>
          </w:tcPr>
          <w:p w14:paraId="6CFB2BEA" w14:textId="77777777" w:rsidR="00A70B4A" w:rsidRDefault="00A70B4A">
            <w:pPr>
              <w:pStyle w:val="TableParagraph"/>
              <w:rPr>
                <w:rFonts w:ascii="Times New Roman"/>
                <w:sz w:val="20"/>
              </w:rPr>
            </w:pPr>
          </w:p>
        </w:tc>
      </w:tr>
      <w:tr w:rsidR="00A70B4A" w14:paraId="1C61CB76" w14:textId="77777777">
        <w:trPr>
          <w:trHeight w:val="469"/>
        </w:trPr>
        <w:tc>
          <w:tcPr>
            <w:tcW w:w="2792" w:type="dxa"/>
          </w:tcPr>
          <w:p w14:paraId="33A2F254" w14:textId="77777777" w:rsidR="00A70B4A" w:rsidRDefault="007E55DC">
            <w:pPr>
              <w:pStyle w:val="TableParagraph"/>
              <w:spacing w:before="99"/>
              <w:ind w:left="100"/>
            </w:pPr>
            <w:r>
              <w:t>Evaluator Name:</w:t>
            </w:r>
          </w:p>
        </w:tc>
        <w:tc>
          <w:tcPr>
            <w:tcW w:w="4672" w:type="dxa"/>
          </w:tcPr>
          <w:p w14:paraId="0D374514" w14:textId="77777777" w:rsidR="00A70B4A" w:rsidRDefault="00A70B4A">
            <w:pPr>
              <w:pStyle w:val="TableParagraph"/>
              <w:rPr>
                <w:rFonts w:ascii="Times New Roman"/>
                <w:sz w:val="20"/>
              </w:rPr>
            </w:pPr>
          </w:p>
        </w:tc>
      </w:tr>
    </w:tbl>
    <w:p w14:paraId="6EC7345F" w14:textId="77777777" w:rsidR="00A70B4A" w:rsidRDefault="00A70B4A">
      <w:pPr>
        <w:pStyle w:val="BodyText"/>
        <w:rPr>
          <w:b/>
          <w:sz w:val="28"/>
        </w:rPr>
      </w:pPr>
    </w:p>
    <w:p w14:paraId="6B311DCA" w14:textId="29443950" w:rsidR="00A70B4A" w:rsidRDefault="007E55DC">
      <w:pPr>
        <w:spacing w:before="196"/>
        <w:ind w:left="231"/>
        <w:rPr>
          <w:b/>
          <w:sz w:val="28"/>
        </w:rPr>
      </w:pPr>
      <w:r>
        <w:rPr>
          <w:b/>
          <w:color w:val="2D74B5"/>
          <w:sz w:val="28"/>
        </w:rPr>
        <w:t>Must Meet Criteria</w:t>
      </w:r>
    </w:p>
    <w:p w14:paraId="5650C332" w14:textId="77777777" w:rsidR="00A70B4A" w:rsidRDefault="00A70B4A">
      <w:pPr>
        <w:pStyle w:val="BodyText"/>
        <w:spacing w:before="11" w:after="1"/>
        <w:rPr>
          <w:b/>
          <w:sz w:val="21"/>
        </w:r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2"/>
        <w:gridCol w:w="7362"/>
        <w:gridCol w:w="740"/>
        <w:gridCol w:w="989"/>
      </w:tblGrid>
      <w:tr w:rsidR="00A70B4A" w14:paraId="044B4F66" w14:textId="77777777" w:rsidTr="00861AE8">
        <w:trPr>
          <w:trHeight w:val="469"/>
        </w:trPr>
        <w:tc>
          <w:tcPr>
            <w:tcW w:w="752" w:type="dxa"/>
          </w:tcPr>
          <w:p w14:paraId="735D35E5" w14:textId="77777777" w:rsidR="00A70B4A" w:rsidRDefault="00A70B4A">
            <w:pPr>
              <w:pStyle w:val="TableParagraph"/>
              <w:rPr>
                <w:rFonts w:ascii="Times New Roman"/>
                <w:sz w:val="20"/>
              </w:rPr>
            </w:pPr>
          </w:p>
        </w:tc>
        <w:tc>
          <w:tcPr>
            <w:tcW w:w="7362" w:type="dxa"/>
          </w:tcPr>
          <w:p w14:paraId="59E97F23" w14:textId="77777777" w:rsidR="00A70B4A" w:rsidRDefault="00A70B4A">
            <w:pPr>
              <w:pStyle w:val="TableParagraph"/>
              <w:rPr>
                <w:rFonts w:ascii="Times New Roman"/>
                <w:sz w:val="20"/>
              </w:rPr>
            </w:pPr>
          </w:p>
        </w:tc>
        <w:tc>
          <w:tcPr>
            <w:tcW w:w="740" w:type="dxa"/>
          </w:tcPr>
          <w:p w14:paraId="6DBF3FBF" w14:textId="77777777" w:rsidR="00A70B4A" w:rsidRDefault="007E55DC">
            <w:pPr>
              <w:pStyle w:val="TableParagraph"/>
              <w:spacing w:before="99"/>
              <w:ind w:left="97"/>
            </w:pPr>
            <w:r>
              <w:t>Met</w:t>
            </w:r>
          </w:p>
        </w:tc>
        <w:tc>
          <w:tcPr>
            <w:tcW w:w="989" w:type="dxa"/>
          </w:tcPr>
          <w:p w14:paraId="5CFD8104" w14:textId="77777777" w:rsidR="00A70B4A" w:rsidRDefault="007E55DC">
            <w:pPr>
              <w:pStyle w:val="TableParagraph"/>
              <w:spacing w:before="99"/>
              <w:ind w:left="97"/>
            </w:pPr>
            <w:r>
              <w:t>Not Met</w:t>
            </w:r>
          </w:p>
        </w:tc>
      </w:tr>
      <w:tr w:rsidR="00A70B4A" w14:paraId="01DB4604" w14:textId="77777777" w:rsidTr="00861AE8">
        <w:trPr>
          <w:trHeight w:val="735"/>
        </w:trPr>
        <w:tc>
          <w:tcPr>
            <w:tcW w:w="752" w:type="dxa"/>
          </w:tcPr>
          <w:p w14:paraId="5831A078" w14:textId="77777777" w:rsidR="00A70B4A" w:rsidRDefault="007E55DC">
            <w:pPr>
              <w:pStyle w:val="TableParagraph"/>
              <w:spacing w:before="99"/>
              <w:ind w:left="100"/>
            </w:pPr>
            <w:r>
              <w:t>CI.1</w:t>
            </w:r>
          </w:p>
        </w:tc>
        <w:tc>
          <w:tcPr>
            <w:tcW w:w="7362" w:type="dxa"/>
          </w:tcPr>
          <w:p w14:paraId="02E60014" w14:textId="2227EA39" w:rsidR="00A70B4A" w:rsidRDefault="007E55DC">
            <w:pPr>
              <w:pStyle w:val="TableParagraph"/>
              <w:spacing w:before="99"/>
              <w:ind w:left="98"/>
            </w:pPr>
            <w:r>
              <w:t xml:space="preserve">The policies, processes, and actions of the </w:t>
            </w:r>
            <w:r w:rsidR="00852908">
              <w:t xml:space="preserve">one stop center </w:t>
            </w:r>
            <w:r>
              <w:t>support the</w:t>
            </w:r>
          </w:p>
          <w:p w14:paraId="4C9DA2A2" w14:textId="1FE6BF92" w:rsidR="00A70B4A" w:rsidRDefault="007E55DC">
            <w:pPr>
              <w:pStyle w:val="TableParagraph"/>
              <w:spacing w:before="1"/>
              <w:ind w:left="98"/>
            </w:pPr>
            <w:r>
              <w:t xml:space="preserve">achievement of all </w:t>
            </w:r>
            <w:r w:rsidR="009318EF">
              <w:t>partners</w:t>
            </w:r>
            <w:r>
              <w:t xml:space="preserve"> negotiated local levels of performance.</w:t>
            </w:r>
          </w:p>
        </w:tc>
        <w:tc>
          <w:tcPr>
            <w:tcW w:w="740" w:type="dxa"/>
          </w:tcPr>
          <w:p w14:paraId="5674F080" w14:textId="77777777" w:rsidR="00A70B4A" w:rsidRDefault="00A70B4A">
            <w:pPr>
              <w:pStyle w:val="TableParagraph"/>
              <w:rPr>
                <w:rFonts w:ascii="Times New Roman"/>
                <w:sz w:val="20"/>
              </w:rPr>
            </w:pPr>
          </w:p>
        </w:tc>
        <w:tc>
          <w:tcPr>
            <w:tcW w:w="989" w:type="dxa"/>
          </w:tcPr>
          <w:p w14:paraId="5F3B5290" w14:textId="77777777" w:rsidR="00A70B4A" w:rsidRDefault="00A70B4A">
            <w:pPr>
              <w:pStyle w:val="TableParagraph"/>
              <w:rPr>
                <w:rFonts w:ascii="Times New Roman"/>
                <w:sz w:val="20"/>
              </w:rPr>
            </w:pPr>
          </w:p>
        </w:tc>
      </w:tr>
      <w:tr w:rsidR="00A70B4A" w14:paraId="3464EB3C" w14:textId="77777777" w:rsidTr="00861AE8">
        <w:trPr>
          <w:trHeight w:val="738"/>
        </w:trPr>
        <w:tc>
          <w:tcPr>
            <w:tcW w:w="752" w:type="dxa"/>
          </w:tcPr>
          <w:p w14:paraId="5419C9EA" w14:textId="77777777" w:rsidR="00A70B4A" w:rsidRDefault="007E55DC">
            <w:pPr>
              <w:pStyle w:val="TableParagraph"/>
              <w:spacing w:before="99"/>
              <w:ind w:left="100"/>
            </w:pPr>
            <w:r>
              <w:t>CI.2</w:t>
            </w:r>
          </w:p>
        </w:tc>
        <w:tc>
          <w:tcPr>
            <w:tcW w:w="7362" w:type="dxa"/>
          </w:tcPr>
          <w:p w14:paraId="7C63F444" w14:textId="6346C865" w:rsidR="00A70B4A" w:rsidRDefault="007E55DC">
            <w:pPr>
              <w:pStyle w:val="TableParagraph"/>
              <w:spacing w:before="99"/>
              <w:ind w:left="98" w:right="388"/>
            </w:pPr>
            <w:r>
              <w:t xml:space="preserve">Performance data is tracked for daily operations and </w:t>
            </w:r>
            <w:r w:rsidR="009318EF">
              <w:t>overall,</w:t>
            </w:r>
            <w:r>
              <w:t xml:space="preserve"> </w:t>
            </w:r>
            <w:r w:rsidR="00852908">
              <w:t>one stop centers</w:t>
            </w:r>
            <w:r>
              <w:t xml:space="preserve"> performance and trends are identified.</w:t>
            </w:r>
          </w:p>
        </w:tc>
        <w:tc>
          <w:tcPr>
            <w:tcW w:w="740" w:type="dxa"/>
          </w:tcPr>
          <w:p w14:paraId="219ED8E1" w14:textId="77777777" w:rsidR="00A70B4A" w:rsidRDefault="00A70B4A">
            <w:pPr>
              <w:pStyle w:val="TableParagraph"/>
              <w:rPr>
                <w:rFonts w:ascii="Times New Roman"/>
                <w:sz w:val="20"/>
              </w:rPr>
            </w:pPr>
          </w:p>
        </w:tc>
        <w:tc>
          <w:tcPr>
            <w:tcW w:w="989" w:type="dxa"/>
          </w:tcPr>
          <w:p w14:paraId="65F2F319" w14:textId="77777777" w:rsidR="00A70B4A" w:rsidRDefault="00A70B4A">
            <w:pPr>
              <w:pStyle w:val="TableParagraph"/>
              <w:rPr>
                <w:rFonts w:ascii="Times New Roman"/>
                <w:sz w:val="20"/>
              </w:rPr>
            </w:pPr>
          </w:p>
        </w:tc>
      </w:tr>
      <w:tr w:rsidR="00A70B4A" w14:paraId="45EA095D" w14:textId="77777777" w:rsidTr="00861AE8">
        <w:trPr>
          <w:trHeight w:val="1005"/>
        </w:trPr>
        <w:tc>
          <w:tcPr>
            <w:tcW w:w="752" w:type="dxa"/>
          </w:tcPr>
          <w:p w14:paraId="1EA13EE1" w14:textId="77777777" w:rsidR="00A70B4A" w:rsidRDefault="007E55DC">
            <w:pPr>
              <w:pStyle w:val="TableParagraph"/>
              <w:spacing w:before="99"/>
              <w:ind w:left="100"/>
            </w:pPr>
            <w:r>
              <w:t>CI.3</w:t>
            </w:r>
          </w:p>
        </w:tc>
        <w:tc>
          <w:tcPr>
            <w:tcW w:w="7362" w:type="dxa"/>
          </w:tcPr>
          <w:p w14:paraId="2AF60EAA" w14:textId="77777777" w:rsidR="00A70B4A" w:rsidRDefault="007E55DC">
            <w:pPr>
              <w:pStyle w:val="TableParagraph"/>
              <w:spacing w:before="99"/>
              <w:ind w:left="98"/>
            </w:pPr>
            <w:r>
              <w:t>Customer satisfaction survey records indicate regular data collection. Customer satisfaction surveys are segmented by the type of customer (employer or job seeker) and allows for comments to be provided by customers.</w:t>
            </w:r>
          </w:p>
        </w:tc>
        <w:tc>
          <w:tcPr>
            <w:tcW w:w="740" w:type="dxa"/>
          </w:tcPr>
          <w:p w14:paraId="3C9D49D4" w14:textId="77777777" w:rsidR="00A70B4A" w:rsidRDefault="00A70B4A">
            <w:pPr>
              <w:pStyle w:val="TableParagraph"/>
              <w:rPr>
                <w:rFonts w:ascii="Times New Roman"/>
                <w:sz w:val="20"/>
              </w:rPr>
            </w:pPr>
          </w:p>
        </w:tc>
        <w:tc>
          <w:tcPr>
            <w:tcW w:w="989" w:type="dxa"/>
          </w:tcPr>
          <w:p w14:paraId="79261B16" w14:textId="77777777" w:rsidR="00A70B4A" w:rsidRDefault="00A70B4A">
            <w:pPr>
              <w:pStyle w:val="TableParagraph"/>
              <w:rPr>
                <w:rFonts w:ascii="Times New Roman"/>
                <w:sz w:val="20"/>
              </w:rPr>
            </w:pPr>
          </w:p>
        </w:tc>
      </w:tr>
    </w:tbl>
    <w:p w14:paraId="3E75FDB1" w14:textId="77777777" w:rsidR="00A70B4A" w:rsidRDefault="00A70B4A">
      <w:pPr>
        <w:pStyle w:val="BodyText"/>
        <w:rPr>
          <w:b/>
          <w:sz w:val="28"/>
        </w:rPr>
      </w:pPr>
    </w:p>
    <w:p w14:paraId="4F923F06" w14:textId="77777777" w:rsidR="00A70B4A" w:rsidRDefault="007E55DC">
      <w:pPr>
        <w:spacing w:before="195"/>
        <w:ind w:left="140"/>
        <w:rPr>
          <w:b/>
          <w:sz w:val="28"/>
        </w:rPr>
      </w:pPr>
      <w:r>
        <w:rPr>
          <w:b/>
          <w:color w:val="2D74B5"/>
          <w:sz w:val="28"/>
        </w:rPr>
        <w:t>Scored Criteria</w:t>
      </w:r>
    </w:p>
    <w:p w14:paraId="3888AD36" w14:textId="77777777" w:rsidR="00A70B4A" w:rsidRDefault="00A70B4A">
      <w:pPr>
        <w:pStyle w:val="BodyText"/>
        <w:rPr>
          <w:b/>
        </w:rPr>
      </w:pPr>
    </w:p>
    <w:tbl>
      <w:tblPr>
        <w:tblW w:w="0" w:type="auto"/>
        <w:tblInd w:w="2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11"/>
        <w:gridCol w:w="5041"/>
        <w:gridCol w:w="1441"/>
        <w:gridCol w:w="1532"/>
        <w:gridCol w:w="1889"/>
      </w:tblGrid>
      <w:tr w:rsidR="00A70B4A" w14:paraId="220DB2D6" w14:textId="77777777">
        <w:trPr>
          <w:trHeight w:val="469"/>
        </w:trPr>
        <w:tc>
          <w:tcPr>
            <w:tcW w:w="711" w:type="dxa"/>
          </w:tcPr>
          <w:p w14:paraId="6E69B6E6" w14:textId="77777777" w:rsidR="00A70B4A" w:rsidRDefault="00A70B4A">
            <w:pPr>
              <w:pStyle w:val="TableParagraph"/>
              <w:rPr>
                <w:rFonts w:ascii="Times New Roman"/>
                <w:sz w:val="20"/>
              </w:rPr>
            </w:pPr>
          </w:p>
        </w:tc>
        <w:tc>
          <w:tcPr>
            <w:tcW w:w="5041" w:type="dxa"/>
          </w:tcPr>
          <w:p w14:paraId="689A7DED" w14:textId="77777777" w:rsidR="00A70B4A" w:rsidRDefault="00A70B4A">
            <w:pPr>
              <w:pStyle w:val="TableParagraph"/>
              <w:rPr>
                <w:rFonts w:ascii="Times New Roman"/>
                <w:sz w:val="20"/>
              </w:rPr>
            </w:pPr>
          </w:p>
        </w:tc>
        <w:tc>
          <w:tcPr>
            <w:tcW w:w="4862" w:type="dxa"/>
            <w:gridSpan w:val="3"/>
          </w:tcPr>
          <w:p w14:paraId="09DDEE5A" w14:textId="77777777" w:rsidR="00A70B4A" w:rsidRDefault="007E55DC">
            <w:pPr>
              <w:pStyle w:val="TableParagraph"/>
              <w:spacing w:before="99"/>
              <w:ind w:left="2161" w:right="2143"/>
              <w:jc w:val="center"/>
            </w:pPr>
            <w:r>
              <w:t>Score</w:t>
            </w:r>
          </w:p>
        </w:tc>
      </w:tr>
      <w:tr w:rsidR="00A70B4A" w14:paraId="7A2BD913" w14:textId="77777777">
        <w:trPr>
          <w:trHeight w:val="1273"/>
        </w:trPr>
        <w:tc>
          <w:tcPr>
            <w:tcW w:w="711" w:type="dxa"/>
          </w:tcPr>
          <w:p w14:paraId="029281CE" w14:textId="77777777" w:rsidR="00A70B4A" w:rsidRDefault="007E55DC">
            <w:pPr>
              <w:pStyle w:val="TableParagraph"/>
              <w:spacing w:before="99"/>
              <w:ind w:left="100"/>
            </w:pPr>
            <w:r>
              <w:t>CI.4A</w:t>
            </w:r>
          </w:p>
        </w:tc>
        <w:tc>
          <w:tcPr>
            <w:tcW w:w="5041" w:type="dxa"/>
          </w:tcPr>
          <w:p w14:paraId="498A68F1" w14:textId="1434C1BE" w:rsidR="00A70B4A" w:rsidRDefault="007E55DC">
            <w:pPr>
              <w:pStyle w:val="TableParagraph"/>
              <w:spacing w:before="99"/>
              <w:ind w:left="100" w:right="116"/>
            </w:pPr>
            <w:r>
              <w:t xml:space="preserve">The </w:t>
            </w:r>
            <w:r w:rsidR="002500E0">
              <w:t xml:space="preserve">Oklahoma Works AJC </w:t>
            </w:r>
            <w:r>
              <w:t>regularly uses results from performance reports and customer satisfaction surveys to identify strategies and set goals in order to improve outcomes</w:t>
            </w:r>
          </w:p>
        </w:tc>
        <w:tc>
          <w:tcPr>
            <w:tcW w:w="1441" w:type="dxa"/>
          </w:tcPr>
          <w:p w14:paraId="5DE8CCBA" w14:textId="77777777" w:rsidR="00A70B4A" w:rsidRDefault="007E55DC">
            <w:pPr>
              <w:pStyle w:val="TableParagraph"/>
              <w:spacing w:before="99"/>
              <w:ind w:left="100" w:right="157"/>
            </w:pPr>
            <w:r>
              <w:t>3 - Exceeds expectations</w:t>
            </w:r>
          </w:p>
        </w:tc>
        <w:tc>
          <w:tcPr>
            <w:tcW w:w="1532" w:type="dxa"/>
          </w:tcPr>
          <w:p w14:paraId="4702F0FC" w14:textId="77777777" w:rsidR="00A70B4A" w:rsidRDefault="007E55DC">
            <w:pPr>
              <w:pStyle w:val="TableParagraph"/>
              <w:spacing w:before="99"/>
              <w:ind w:left="106" w:right="242"/>
            </w:pPr>
            <w:r>
              <w:t>2 - Meets expectations</w:t>
            </w:r>
          </w:p>
        </w:tc>
        <w:tc>
          <w:tcPr>
            <w:tcW w:w="1889" w:type="dxa"/>
          </w:tcPr>
          <w:p w14:paraId="56E3BF39" w14:textId="77777777" w:rsidR="00A70B4A" w:rsidRDefault="007E55DC">
            <w:pPr>
              <w:pStyle w:val="TableParagraph"/>
              <w:spacing w:before="99"/>
              <w:ind w:left="106" w:right="685"/>
            </w:pPr>
            <w:r>
              <w:t>1 - Meets minimum expectation</w:t>
            </w:r>
          </w:p>
        </w:tc>
      </w:tr>
      <w:tr w:rsidR="00A70B4A" w14:paraId="5A848306" w14:textId="77777777">
        <w:trPr>
          <w:trHeight w:val="1007"/>
        </w:trPr>
        <w:tc>
          <w:tcPr>
            <w:tcW w:w="711" w:type="dxa"/>
          </w:tcPr>
          <w:p w14:paraId="7F33B944" w14:textId="77777777" w:rsidR="00A70B4A" w:rsidRDefault="007E55DC">
            <w:pPr>
              <w:pStyle w:val="TableParagraph"/>
              <w:spacing w:before="100"/>
              <w:ind w:left="100"/>
            </w:pPr>
            <w:r>
              <w:lastRenderedPageBreak/>
              <w:t>CI.5B</w:t>
            </w:r>
          </w:p>
        </w:tc>
        <w:tc>
          <w:tcPr>
            <w:tcW w:w="5041" w:type="dxa"/>
          </w:tcPr>
          <w:p w14:paraId="7E576035" w14:textId="77777777" w:rsidR="00A70B4A" w:rsidRDefault="007E55DC">
            <w:pPr>
              <w:pStyle w:val="TableParagraph"/>
              <w:spacing w:before="100"/>
              <w:ind w:left="100" w:right="198"/>
            </w:pPr>
            <w:r>
              <w:t>A process is in place to receive and resolve customer complaints promptly and effectively.</w:t>
            </w:r>
          </w:p>
        </w:tc>
        <w:tc>
          <w:tcPr>
            <w:tcW w:w="1441" w:type="dxa"/>
          </w:tcPr>
          <w:p w14:paraId="7912D0DB" w14:textId="77777777" w:rsidR="00A70B4A" w:rsidRDefault="007E55DC">
            <w:pPr>
              <w:pStyle w:val="TableParagraph"/>
              <w:spacing w:before="100"/>
              <w:ind w:left="100" w:right="157"/>
            </w:pPr>
            <w:r>
              <w:t>3 - Exceeds expectations</w:t>
            </w:r>
          </w:p>
        </w:tc>
        <w:tc>
          <w:tcPr>
            <w:tcW w:w="1532" w:type="dxa"/>
          </w:tcPr>
          <w:p w14:paraId="61E34849" w14:textId="77777777" w:rsidR="00A70B4A" w:rsidRDefault="007E55DC">
            <w:pPr>
              <w:pStyle w:val="TableParagraph"/>
              <w:spacing w:before="100"/>
              <w:ind w:left="106" w:right="242"/>
            </w:pPr>
            <w:r>
              <w:t>2 - Meets expectations</w:t>
            </w:r>
          </w:p>
        </w:tc>
        <w:tc>
          <w:tcPr>
            <w:tcW w:w="1889" w:type="dxa"/>
          </w:tcPr>
          <w:p w14:paraId="6758F38E" w14:textId="77777777" w:rsidR="00A70B4A" w:rsidRDefault="007E55DC">
            <w:pPr>
              <w:pStyle w:val="TableParagraph"/>
              <w:spacing w:before="100"/>
              <w:ind w:left="106" w:right="685"/>
            </w:pPr>
            <w:r>
              <w:t>1 - Meets minimum expectation</w:t>
            </w:r>
          </w:p>
        </w:tc>
      </w:tr>
      <w:tr w:rsidR="00A70B4A" w14:paraId="620141CC" w14:textId="77777777">
        <w:trPr>
          <w:trHeight w:val="1004"/>
        </w:trPr>
        <w:tc>
          <w:tcPr>
            <w:tcW w:w="711" w:type="dxa"/>
          </w:tcPr>
          <w:p w14:paraId="28A3615C" w14:textId="77777777" w:rsidR="00A70B4A" w:rsidRDefault="007E55DC">
            <w:pPr>
              <w:pStyle w:val="TableParagraph"/>
              <w:spacing w:before="99"/>
              <w:ind w:left="100"/>
            </w:pPr>
            <w:r>
              <w:t>CI.6C</w:t>
            </w:r>
          </w:p>
        </w:tc>
        <w:tc>
          <w:tcPr>
            <w:tcW w:w="5041" w:type="dxa"/>
          </w:tcPr>
          <w:p w14:paraId="1EDADAA5" w14:textId="4F73938C" w:rsidR="00A70B4A" w:rsidRDefault="007E55DC">
            <w:pPr>
              <w:pStyle w:val="TableParagraph"/>
              <w:spacing w:before="99"/>
              <w:ind w:left="100" w:right="317"/>
            </w:pPr>
            <w:r>
              <w:t xml:space="preserve">The </w:t>
            </w:r>
            <w:r w:rsidR="002500E0">
              <w:t xml:space="preserve">Oklahoma Works AJC </w:t>
            </w:r>
            <w:r w:rsidR="00B60CFE">
              <w:t xml:space="preserve">is </w:t>
            </w:r>
            <w:r>
              <w:t>to increase the number and percentage of all customers receiving skill development and training services.</w:t>
            </w:r>
          </w:p>
        </w:tc>
        <w:tc>
          <w:tcPr>
            <w:tcW w:w="1441" w:type="dxa"/>
          </w:tcPr>
          <w:p w14:paraId="4D02A5B6" w14:textId="77777777" w:rsidR="00A70B4A" w:rsidRDefault="007E55DC">
            <w:pPr>
              <w:pStyle w:val="TableParagraph"/>
              <w:spacing w:before="102" w:line="237" w:lineRule="auto"/>
              <w:ind w:left="100" w:right="157"/>
            </w:pPr>
            <w:r>
              <w:t>3 - Exceeds expectations</w:t>
            </w:r>
          </w:p>
        </w:tc>
        <w:tc>
          <w:tcPr>
            <w:tcW w:w="1532" w:type="dxa"/>
          </w:tcPr>
          <w:p w14:paraId="799C12AD" w14:textId="77777777" w:rsidR="00A70B4A" w:rsidRDefault="007E55DC">
            <w:pPr>
              <w:pStyle w:val="TableParagraph"/>
              <w:spacing w:before="102" w:line="237" w:lineRule="auto"/>
              <w:ind w:left="106" w:right="242"/>
            </w:pPr>
            <w:r>
              <w:t>2 - Meets expectations</w:t>
            </w:r>
          </w:p>
        </w:tc>
        <w:tc>
          <w:tcPr>
            <w:tcW w:w="1889" w:type="dxa"/>
          </w:tcPr>
          <w:p w14:paraId="738575B3" w14:textId="77777777" w:rsidR="00A70B4A" w:rsidRDefault="007E55DC">
            <w:pPr>
              <w:pStyle w:val="TableParagraph"/>
              <w:spacing w:before="99"/>
              <w:ind w:left="106" w:right="685"/>
            </w:pPr>
            <w:r>
              <w:t>1 - Meets minimum expectation</w:t>
            </w:r>
          </w:p>
        </w:tc>
      </w:tr>
    </w:tbl>
    <w:p w14:paraId="4B6D5CF7" w14:textId="77777777" w:rsidR="00A70B4A" w:rsidRDefault="00A70B4A">
      <w:pPr>
        <w:pStyle w:val="BodyText"/>
        <w:spacing w:before="9"/>
        <w:rPr>
          <w:b/>
          <w:sz w:val="18"/>
        </w:rPr>
      </w:pPr>
    </w:p>
    <w:p w14:paraId="3D9450C3" w14:textId="77777777" w:rsidR="00A70B4A" w:rsidRDefault="007E55DC">
      <w:pPr>
        <w:spacing w:before="44"/>
        <w:ind w:left="140"/>
        <w:rPr>
          <w:b/>
          <w:sz w:val="28"/>
        </w:rPr>
      </w:pPr>
      <w:r>
        <w:rPr>
          <w:b/>
          <w:color w:val="2D74B5"/>
          <w:sz w:val="28"/>
        </w:rPr>
        <w:t>Evaluator Notes</w:t>
      </w:r>
    </w:p>
    <w:p w14:paraId="7DEB2B4B" w14:textId="77777777" w:rsidR="00A70B4A" w:rsidRDefault="00A70B4A">
      <w:pPr>
        <w:pStyle w:val="BodyText"/>
        <w:rPr>
          <w:b/>
          <w:sz w:val="20"/>
        </w:rPr>
      </w:pPr>
    </w:p>
    <w:p w14:paraId="41E8D003" w14:textId="5F36E4B7" w:rsidR="00A70B4A" w:rsidRDefault="00A70B4A">
      <w:pPr>
        <w:pStyle w:val="BodyText"/>
        <w:rPr>
          <w:b/>
          <w:sz w:val="20"/>
        </w:rPr>
      </w:pPr>
    </w:p>
    <w:p w14:paraId="57F136F1" w14:textId="5BD59C0F" w:rsidR="00073951" w:rsidRDefault="00073951">
      <w:pPr>
        <w:pStyle w:val="BodyText"/>
        <w:rPr>
          <w:b/>
          <w:sz w:val="20"/>
        </w:rPr>
      </w:pPr>
    </w:p>
    <w:p w14:paraId="2CD0C37E" w14:textId="77777777" w:rsidR="00073951" w:rsidRDefault="00073951">
      <w:pPr>
        <w:pStyle w:val="BodyText"/>
        <w:rPr>
          <w:b/>
          <w:sz w:val="20"/>
        </w:rPr>
      </w:pPr>
    </w:p>
    <w:p w14:paraId="1B80CEFF" w14:textId="77777777" w:rsidR="00A70B4A" w:rsidRDefault="00A70B4A">
      <w:pPr>
        <w:pStyle w:val="BodyText"/>
        <w:rPr>
          <w:b/>
          <w:sz w:val="20"/>
        </w:rPr>
      </w:pPr>
    </w:p>
    <w:p w14:paraId="3791C030" w14:textId="77777777" w:rsidR="00A70B4A" w:rsidRDefault="00A70B4A">
      <w:pPr>
        <w:pStyle w:val="BodyText"/>
        <w:rPr>
          <w:b/>
          <w:sz w:val="20"/>
        </w:rPr>
      </w:pPr>
    </w:p>
    <w:p w14:paraId="15B07746" w14:textId="17F6F0D0" w:rsidR="00A70B4A" w:rsidRDefault="00A70B4A">
      <w:pPr>
        <w:pStyle w:val="BodyText"/>
        <w:spacing w:before="6"/>
        <w:rPr>
          <w:b/>
          <w:sz w:val="14"/>
        </w:rPr>
      </w:pPr>
    </w:p>
    <w:p w14:paraId="7F4950BD" w14:textId="77777777" w:rsidR="00A70B4A" w:rsidRDefault="00A70B4A">
      <w:pPr>
        <w:pStyle w:val="BodyText"/>
        <w:spacing w:before="9"/>
        <w:rPr>
          <w:b/>
          <w:sz w:val="18"/>
        </w:rPr>
      </w:pPr>
    </w:p>
    <w:p w14:paraId="3AAB5F6B" w14:textId="77777777" w:rsidR="00A70B4A" w:rsidRDefault="007E55DC">
      <w:pPr>
        <w:spacing w:before="44"/>
        <w:ind w:left="140"/>
        <w:rPr>
          <w:b/>
          <w:sz w:val="28"/>
        </w:rPr>
      </w:pPr>
      <w:r>
        <w:rPr>
          <w:b/>
          <w:color w:val="2D74B5"/>
          <w:sz w:val="28"/>
        </w:rPr>
        <w:t>Personnel</w:t>
      </w:r>
    </w:p>
    <w:p w14:paraId="5B784FFB" w14:textId="77777777" w:rsidR="00A70B4A" w:rsidRDefault="00A70B4A">
      <w:pPr>
        <w:pStyle w:val="BodyText"/>
        <w:rPr>
          <w:b/>
        </w:rPr>
      </w:pPr>
    </w:p>
    <w:tbl>
      <w:tblPr>
        <w:tblW w:w="0" w:type="auto"/>
        <w:tblInd w:w="18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92"/>
        <w:gridCol w:w="4672"/>
      </w:tblGrid>
      <w:tr w:rsidR="00A70B4A" w14:paraId="4F8C8D5A" w14:textId="77777777">
        <w:trPr>
          <w:trHeight w:val="469"/>
        </w:trPr>
        <w:tc>
          <w:tcPr>
            <w:tcW w:w="2792" w:type="dxa"/>
          </w:tcPr>
          <w:p w14:paraId="31A12E4B" w14:textId="77777777" w:rsidR="00A70B4A" w:rsidRDefault="007E55DC">
            <w:pPr>
              <w:pStyle w:val="TableParagraph"/>
              <w:spacing w:before="99"/>
              <w:ind w:left="100"/>
            </w:pPr>
            <w:r>
              <w:t>Local Area Name:</w:t>
            </w:r>
          </w:p>
        </w:tc>
        <w:tc>
          <w:tcPr>
            <w:tcW w:w="4672" w:type="dxa"/>
          </w:tcPr>
          <w:p w14:paraId="0F79D27C" w14:textId="77777777" w:rsidR="00A70B4A" w:rsidRDefault="00A70B4A">
            <w:pPr>
              <w:pStyle w:val="TableParagraph"/>
              <w:rPr>
                <w:rFonts w:ascii="Times New Roman"/>
                <w:sz w:val="20"/>
              </w:rPr>
            </w:pPr>
          </w:p>
        </w:tc>
      </w:tr>
      <w:tr w:rsidR="00A70B4A" w14:paraId="5F452A3A" w14:textId="77777777">
        <w:trPr>
          <w:trHeight w:val="736"/>
        </w:trPr>
        <w:tc>
          <w:tcPr>
            <w:tcW w:w="2792" w:type="dxa"/>
          </w:tcPr>
          <w:p w14:paraId="5E179946" w14:textId="77777777" w:rsidR="00A70B4A" w:rsidRDefault="007E55DC">
            <w:pPr>
              <w:pStyle w:val="TableParagraph"/>
              <w:spacing w:before="97"/>
              <w:ind w:left="100" w:right="166"/>
            </w:pPr>
            <w:r>
              <w:t>Oklahoma Works AJC Name &amp; Address:</w:t>
            </w:r>
          </w:p>
        </w:tc>
        <w:tc>
          <w:tcPr>
            <w:tcW w:w="4672" w:type="dxa"/>
          </w:tcPr>
          <w:p w14:paraId="4A5FFBA1" w14:textId="77777777" w:rsidR="00A70B4A" w:rsidRDefault="00A70B4A">
            <w:pPr>
              <w:pStyle w:val="TableParagraph"/>
              <w:rPr>
                <w:rFonts w:ascii="Times New Roman"/>
                <w:sz w:val="20"/>
              </w:rPr>
            </w:pPr>
          </w:p>
        </w:tc>
      </w:tr>
      <w:tr w:rsidR="00A70B4A" w14:paraId="62A06CBF" w14:textId="77777777">
        <w:trPr>
          <w:trHeight w:val="469"/>
        </w:trPr>
        <w:tc>
          <w:tcPr>
            <w:tcW w:w="2792" w:type="dxa"/>
          </w:tcPr>
          <w:p w14:paraId="7B71CBA2" w14:textId="77777777" w:rsidR="00A70B4A" w:rsidRDefault="007E55DC">
            <w:pPr>
              <w:pStyle w:val="TableParagraph"/>
              <w:spacing w:before="99"/>
              <w:ind w:left="100"/>
            </w:pPr>
            <w:r>
              <w:t>Type of center:</w:t>
            </w:r>
          </w:p>
        </w:tc>
        <w:tc>
          <w:tcPr>
            <w:tcW w:w="4672" w:type="dxa"/>
          </w:tcPr>
          <w:p w14:paraId="579DFA84" w14:textId="77777777" w:rsidR="00A70B4A" w:rsidRDefault="007E55DC">
            <w:pPr>
              <w:pStyle w:val="TableParagraph"/>
              <w:tabs>
                <w:tab w:val="left" w:pos="2192"/>
                <w:tab w:val="left" w:pos="3392"/>
              </w:tabs>
              <w:spacing w:before="99"/>
              <w:ind w:left="299"/>
            </w:pPr>
            <w:r>
              <w:t>Comprehensive</w:t>
            </w:r>
            <w:r>
              <w:tab/>
              <w:t>Affiliate</w:t>
            </w:r>
            <w:r>
              <w:tab/>
              <w:t>Specialized</w:t>
            </w:r>
          </w:p>
        </w:tc>
      </w:tr>
      <w:tr w:rsidR="00A70B4A" w14:paraId="5C11A381" w14:textId="77777777">
        <w:trPr>
          <w:trHeight w:val="467"/>
        </w:trPr>
        <w:tc>
          <w:tcPr>
            <w:tcW w:w="2792" w:type="dxa"/>
          </w:tcPr>
          <w:p w14:paraId="3F78D093" w14:textId="77777777" w:rsidR="00A70B4A" w:rsidRDefault="007E55DC">
            <w:pPr>
              <w:pStyle w:val="TableParagraph"/>
              <w:spacing w:before="97"/>
              <w:ind w:left="100"/>
            </w:pPr>
            <w:r>
              <w:t>Date of On-Site Evaluation:</w:t>
            </w:r>
          </w:p>
        </w:tc>
        <w:tc>
          <w:tcPr>
            <w:tcW w:w="4672" w:type="dxa"/>
          </w:tcPr>
          <w:p w14:paraId="18E6748A" w14:textId="77777777" w:rsidR="00A70B4A" w:rsidRDefault="00A70B4A">
            <w:pPr>
              <w:pStyle w:val="TableParagraph"/>
              <w:rPr>
                <w:rFonts w:ascii="Times New Roman"/>
                <w:sz w:val="20"/>
              </w:rPr>
            </w:pPr>
          </w:p>
        </w:tc>
      </w:tr>
      <w:tr w:rsidR="00A70B4A" w14:paraId="666BB88C" w14:textId="77777777">
        <w:trPr>
          <w:trHeight w:val="469"/>
        </w:trPr>
        <w:tc>
          <w:tcPr>
            <w:tcW w:w="2792" w:type="dxa"/>
          </w:tcPr>
          <w:p w14:paraId="2BBA6FBF" w14:textId="77777777" w:rsidR="00A70B4A" w:rsidRDefault="007E55DC">
            <w:pPr>
              <w:pStyle w:val="TableParagraph"/>
              <w:spacing w:before="99"/>
              <w:ind w:left="100"/>
            </w:pPr>
            <w:r>
              <w:t>Evaluator Name:</w:t>
            </w:r>
          </w:p>
        </w:tc>
        <w:tc>
          <w:tcPr>
            <w:tcW w:w="4672" w:type="dxa"/>
          </w:tcPr>
          <w:p w14:paraId="2A5DAABC" w14:textId="77777777" w:rsidR="00A70B4A" w:rsidRDefault="00A70B4A">
            <w:pPr>
              <w:pStyle w:val="TableParagraph"/>
              <w:rPr>
                <w:rFonts w:ascii="Times New Roman"/>
                <w:sz w:val="20"/>
              </w:rPr>
            </w:pPr>
          </w:p>
        </w:tc>
      </w:tr>
    </w:tbl>
    <w:p w14:paraId="4D93D349" w14:textId="77777777" w:rsidR="00A70B4A" w:rsidRDefault="00A70B4A">
      <w:pPr>
        <w:pStyle w:val="BodyText"/>
        <w:spacing w:before="2"/>
        <w:rPr>
          <w:b/>
          <w:sz w:val="35"/>
        </w:rPr>
      </w:pPr>
    </w:p>
    <w:p w14:paraId="3B1D7E19" w14:textId="63EC0EFA" w:rsidR="00A70B4A" w:rsidRDefault="007E55DC">
      <w:pPr>
        <w:ind w:left="140"/>
        <w:rPr>
          <w:b/>
          <w:sz w:val="28"/>
        </w:rPr>
      </w:pPr>
      <w:r>
        <w:rPr>
          <w:b/>
          <w:color w:val="2D74B5"/>
          <w:sz w:val="28"/>
        </w:rPr>
        <w:t>Must Meet Criteria</w:t>
      </w:r>
    </w:p>
    <w:p w14:paraId="757B521B" w14:textId="77777777" w:rsidR="00A70B4A" w:rsidRDefault="00A70B4A">
      <w:pPr>
        <w:pStyle w:val="BodyText"/>
        <w:rPr>
          <w:b/>
        </w:rPr>
      </w:pPr>
    </w:p>
    <w:tbl>
      <w:tblPr>
        <w:tblpPr w:leftFromText="180" w:rightFromText="180" w:vertAnchor="text" w:tblpX="210" w:tblpY="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23"/>
        <w:gridCol w:w="7893"/>
        <w:gridCol w:w="885"/>
        <w:gridCol w:w="1059"/>
      </w:tblGrid>
      <w:tr w:rsidR="00A70B4A" w14:paraId="51B3846E" w14:textId="77777777" w:rsidTr="00861AE8">
        <w:trPr>
          <w:trHeight w:val="689"/>
        </w:trPr>
        <w:tc>
          <w:tcPr>
            <w:tcW w:w="623" w:type="dxa"/>
          </w:tcPr>
          <w:p w14:paraId="1709CB86" w14:textId="77777777" w:rsidR="00A70B4A" w:rsidRDefault="00A70B4A" w:rsidP="00861AE8">
            <w:pPr>
              <w:pStyle w:val="TableParagraph"/>
              <w:rPr>
                <w:rFonts w:ascii="Times New Roman"/>
                <w:sz w:val="20"/>
              </w:rPr>
            </w:pPr>
          </w:p>
        </w:tc>
        <w:tc>
          <w:tcPr>
            <w:tcW w:w="7893" w:type="dxa"/>
          </w:tcPr>
          <w:p w14:paraId="6DD194F1" w14:textId="77777777" w:rsidR="00A70B4A" w:rsidRDefault="00A70B4A" w:rsidP="00861AE8">
            <w:pPr>
              <w:pStyle w:val="TableParagraph"/>
              <w:rPr>
                <w:rFonts w:ascii="Times New Roman"/>
                <w:sz w:val="20"/>
              </w:rPr>
            </w:pPr>
          </w:p>
        </w:tc>
        <w:tc>
          <w:tcPr>
            <w:tcW w:w="885" w:type="dxa"/>
          </w:tcPr>
          <w:p w14:paraId="1C4BC369" w14:textId="77777777" w:rsidR="00A70B4A" w:rsidRDefault="007E55DC" w:rsidP="00861AE8">
            <w:pPr>
              <w:pStyle w:val="TableParagraph"/>
              <w:spacing w:before="99"/>
              <w:ind w:left="98"/>
            </w:pPr>
            <w:r>
              <w:t>Met</w:t>
            </w:r>
          </w:p>
        </w:tc>
        <w:tc>
          <w:tcPr>
            <w:tcW w:w="1059" w:type="dxa"/>
          </w:tcPr>
          <w:p w14:paraId="21944F50" w14:textId="77777777" w:rsidR="00A70B4A" w:rsidRDefault="007E55DC" w:rsidP="00861AE8">
            <w:pPr>
              <w:pStyle w:val="TableParagraph"/>
              <w:spacing w:before="99"/>
              <w:ind w:left="101"/>
            </w:pPr>
            <w:r>
              <w:t>Not Met</w:t>
            </w:r>
          </w:p>
        </w:tc>
      </w:tr>
      <w:tr w:rsidR="00A70B4A" w14:paraId="16B40F90" w14:textId="77777777" w:rsidTr="00861AE8">
        <w:trPr>
          <w:trHeight w:val="724"/>
        </w:trPr>
        <w:tc>
          <w:tcPr>
            <w:tcW w:w="623" w:type="dxa"/>
          </w:tcPr>
          <w:p w14:paraId="6EEC5E07" w14:textId="77777777" w:rsidR="00A70B4A" w:rsidRDefault="007E55DC" w:rsidP="00861AE8">
            <w:pPr>
              <w:pStyle w:val="TableParagraph"/>
              <w:spacing w:before="99"/>
              <w:ind w:left="100"/>
            </w:pPr>
            <w:r>
              <w:t>P.1</w:t>
            </w:r>
          </w:p>
        </w:tc>
        <w:tc>
          <w:tcPr>
            <w:tcW w:w="7893" w:type="dxa"/>
          </w:tcPr>
          <w:p w14:paraId="7CE02C39" w14:textId="77777777" w:rsidR="00A70B4A" w:rsidRDefault="007E55DC" w:rsidP="00861AE8">
            <w:pPr>
              <w:pStyle w:val="TableParagraph"/>
              <w:spacing w:before="99"/>
              <w:ind w:left="100" w:right="178"/>
            </w:pPr>
            <w:r>
              <w:t>Roles and responsibilities of the one-stop operator within the Oklahoma Works One-Stop Center are clearly defined.</w:t>
            </w:r>
          </w:p>
        </w:tc>
        <w:tc>
          <w:tcPr>
            <w:tcW w:w="885" w:type="dxa"/>
          </w:tcPr>
          <w:p w14:paraId="3F0D864F" w14:textId="77777777" w:rsidR="00A70B4A" w:rsidRDefault="00A70B4A" w:rsidP="00861AE8">
            <w:pPr>
              <w:pStyle w:val="TableParagraph"/>
              <w:rPr>
                <w:rFonts w:ascii="Times New Roman"/>
                <w:sz w:val="20"/>
              </w:rPr>
            </w:pPr>
          </w:p>
        </w:tc>
        <w:tc>
          <w:tcPr>
            <w:tcW w:w="1059" w:type="dxa"/>
          </w:tcPr>
          <w:p w14:paraId="04E66B6E" w14:textId="77777777" w:rsidR="00A70B4A" w:rsidRDefault="00A70B4A" w:rsidP="00861AE8">
            <w:pPr>
              <w:pStyle w:val="TableParagraph"/>
              <w:rPr>
                <w:rFonts w:ascii="Times New Roman"/>
                <w:sz w:val="20"/>
              </w:rPr>
            </w:pPr>
          </w:p>
        </w:tc>
      </w:tr>
      <w:tr w:rsidR="00A70B4A" w14:paraId="1AC57E4B" w14:textId="77777777" w:rsidTr="00861AE8">
        <w:trPr>
          <w:trHeight w:val="726"/>
        </w:trPr>
        <w:tc>
          <w:tcPr>
            <w:tcW w:w="623" w:type="dxa"/>
          </w:tcPr>
          <w:p w14:paraId="14C5CE6C" w14:textId="77777777" w:rsidR="00A70B4A" w:rsidRDefault="007E55DC" w:rsidP="00861AE8">
            <w:pPr>
              <w:pStyle w:val="TableParagraph"/>
              <w:spacing w:before="99"/>
              <w:ind w:left="100"/>
            </w:pPr>
            <w:r>
              <w:t>P.2</w:t>
            </w:r>
          </w:p>
        </w:tc>
        <w:tc>
          <w:tcPr>
            <w:tcW w:w="7893" w:type="dxa"/>
          </w:tcPr>
          <w:p w14:paraId="038CC72D" w14:textId="49034FD5" w:rsidR="00A70B4A" w:rsidRDefault="007E55DC" w:rsidP="00861AE8">
            <w:pPr>
              <w:pStyle w:val="TableParagraph"/>
              <w:spacing w:before="99"/>
              <w:ind w:left="100" w:right="518"/>
            </w:pPr>
            <w:r>
              <w:t xml:space="preserve">Professional Development is provided to all </w:t>
            </w:r>
            <w:r w:rsidR="00B60CFE">
              <w:t xml:space="preserve">Oklahoma Works AJC </w:t>
            </w:r>
            <w:r>
              <w:t>staff, including customer service and customer-centered design training.</w:t>
            </w:r>
          </w:p>
        </w:tc>
        <w:tc>
          <w:tcPr>
            <w:tcW w:w="885" w:type="dxa"/>
          </w:tcPr>
          <w:p w14:paraId="4AC1B6D4" w14:textId="77777777" w:rsidR="00A70B4A" w:rsidRDefault="00A70B4A" w:rsidP="00861AE8">
            <w:pPr>
              <w:pStyle w:val="TableParagraph"/>
              <w:rPr>
                <w:rFonts w:ascii="Times New Roman"/>
                <w:sz w:val="20"/>
              </w:rPr>
            </w:pPr>
          </w:p>
        </w:tc>
        <w:tc>
          <w:tcPr>
            <w:tcW w:w="1059" w:type="dxa"/>
          </w:tcPr>
          <w:p w14:paraId="048FC6AD" w14:textId="77777777" w:rsidR="00A70B4A" w:rsidRDefault="00A70B4A" w:rsidP="00861AE8">
            <w:pPr>
              <w:pStyle w:val="TableParagraph"/>
              <w:rPr>
                <w:rFonts w:ascii="Times New Roman"/>
                <w:sz w:val="20"/>
              </w:rPr>
            </w:pPr>
          </w:p>
        </w:tc>
      </w:tr>
      <w:tr w:rsidR="00A70B4A" w14:paraId="04B3BDDF" w14:textId="77777777" w:rsidTr="00861AE8">
        <w:trPr>
          <w:trHeight w:val="724"/>
        </w:trPr>
        <w:tc>
          <w:tcPr>
            <w:tcW w:w="623" w:type="dxa"/>
          </w:tcPr>
          <w:p w14:paraId="258AB380" w14:textId="77777777" w:rsidR="00A70B4A" w:rsidRDefault="007E55DC" w:rsidP="00861AE8">
            <w:pPr>
              <w:pStyle w:val="TableParagraph"/>
              <w:spacing w:before="99"/>
              <w:ind w:left="100"/>
            </w:pPr>
            <w:r>
              <w:t>P.3</w:t>
            </w:r>
          </w:p>
        </w:tc>
        <w:tc>
          <w:tcPr>
            <w:tcW w:w="7893" w:type="dxa"/>
          </w:tcPr>
          <w:p w14:paraId="55150E70" w14:textId="77777777" w:rsidR="00A70B4A" w:rsidRDefault="007E55DC" w:rsidP="00861AE8">
            <w:pPr>
              <w:pStyle w:val="TableParagraph"/>
              <w:spacing w:before="99"/>
              <w:ind w:left="100" w:right="475"/>
            </w:pPr>
            <w:r>
              <w:t>Program partner staff trainings are regularly provided on Equal Opportunity practices.</w:t>
            </w:r>
          </w:p>
        </w:tc>
        <w:tc>
          <w:tcPr>
            <w:tcW w:w="885" w:type="dxa"/>
          </w:tcPr>
          <w:p w14:paraId="23D7CFD5" w14:textId="77777777" w:rsidR="00A70B4A" w:rsidRDefault="00A70B4A" w:rsidP="00861AE8">
            <w:pPr>
              <w:pStyle w:val="TableParagraph"/>
              <w:rPr>
                <w:rFonts w:ascii="Times New Roman"/>
                <w:sz w:val="20"/>
              </w:rPr>
            </w:pPr>
          </w:p>
        </w:tc>
        <w:tc>
          <w:tcPr>
            <w:tcW w:w="1059" w:type="dxa"/>
          </w:tcPr>
          <w:p w14:paraId="294CDC7F" w14:textId="77777777" w:rsidR="00A70B4A" w:rsidRDefault="00A70B4A" w:rsidP="00861AE8">
            <w:pPr>
              <w:pStyle w:val="TableParagraph"/>
              <w:rPr>
                <w:rFonts w:ascii="Times New Roman"/>
                <w:sz w:val="20"/>
              </w:rPr>
            </w:pPr>
          </w:p>
        </w:tc>
      </w:tr>
      <w:tr w:rsidR="00A70B4A" w14:paraId="4BABE059" w14:textId="77777777" w:rsidTr="00861AE8">
        <w:trPr>
          <w:trHeight w:val="991"/>
        </w:trPr>
        <w:tc>
          <w:tcPr>
            <w:tcW w:w="623" w:type="dxa"/>
          </w:tcPr>
          <w:p w14:paraId="7E87BD4B" w14:textId="77777777" w:rsidR="00A70B4A" w:rsidRDefault="007E55DC" w:rsidP="00861AE8">
            <w:pPr>
              <w:pStyle w:val="TableParagraph"/>
              <w:spacing w:before="99"/>
              <w:ind w:left="100"/>
            </w:pPr>
            <w:r>
              <w:t>P.4</w:t>
            </w:r>
          </w:p>
        </w:tc>
        <w:tc>
          <w:tcPr>
            <w:tcW w:w="7893" w:type="dxa"/>
          </w:tcPr>
          <w:p w14:paraId="3875E9AC" w14:textId="6CA3BB40" w:rsidR="00A70B4A" w:rsidRDefault="007E55DC" w:rsidP="00861AE8">
            <w:pPr>
              <w:pStyle w:val="TableParagraph"/>
              <w:spacing w:before="99"/>
              <w:ind w:left="100" w:right="326"/>
            </w:pPr>
            <w:r>
              <w:t>Staff at the</w:t>
            </w:r>
            <w:r w:rsidR="00B60CFE">
              <w:t xml:space="preserve"> Oklahoma Works AJC </w:t>
            </w:r>
            <w:r>
              <w:t xml:space="preserve">are cross-trained and provided information on all required programs, services, and activities in the </w:t>
            </w:r>
            <w:r w:rsidR="00B60CFE">
              <w:t xml:space="preserve">Oklahoma Works AJC </w:t>
            </w:r>
            <w:r>
              <w:t>and have received an orientation to all partner programs and services</w:t>
            </w:r>
          </w:p>
        </w:tc>
        <w:tc>
          <w:tcPr>
            <w:tcW w:w="885" w:type="dxa"/>
          </w:tcPr>
          <w:p w14:paraId="1E92360A" w14:textId="77777777" w:rsidR="00A70B4A" w:rsidRDefault="00A70B4A" w:rsidP="00861AE8">
            <w:pPr>
              <w:pStyle w:val="TableParagraph"/>
              <w:rPr>
                <w:rFonts w:ascii="Times New Roman"/>
                <w:sz w:val="20"/>
              </w:rPr>
            </w:pPr>
          </w:p>
        </w:tc>
        <w:tc>
          <w:tcPr>
            <w:tcW w:w="1059" w:type="dxa"/>
          </w:tcPr>
          <w:p w14:paraId="6A2FED34" w14:textId="77777777" w:rsidR="00A70B4A" w:rsidRDefault="00A70B4A" w:rsidP="00861AE8">
            <w:pPr>
              <w:pStyle w:val="TableParagraph"/>
              <w:rPr>
                <w:rFonts w:ascii="Times New Roman"/>
                <w:sz w:val="20"/>
              </w:rPr>
            </w:pPr>
          </w:p>
        </w:tc>
      </w:tr>
      <w:tr w:rsidR="00A70B4A" w14:paraId="2356ADE7" w14:textId="77777777" w:rsidTr="00861AE8">
        <w:trPr>
          <w:trHeight w:val="724"/>
        </w:trPr>
        <w:tc>
          <w:tcPr>
            <w:tcW w:w="623" w:type="dxa"/>
          </w:tcPr>
          <w:p w14:paraId="1BCA84DC" w14:textId="77777777" w:rsidR="00A70B4A" w:rsidRDefault="007E55DC" w:rsidP="00861AE8">
            <w:pPr>
              <w:pStyle w:val="TableParagraph"/>
              <w:spacing w:before="99"/>
              <w:ind w:left="100"/>
            </w:pPr>
            <w:r>
              <w:lastRenderedPageBreak/>
              <w:t>P.5</w:t>
            </w:r>
          </w:p>
        </w:tc>
        <w:tc>
          <w:tcPr>
            <w:tcW w:w="7893" w:type="dxa"/>
          </w:tcPr>
          <w:p w14:paraId="4357AD2F" w14:textId="69C82B52" w:rsidR="00A70B4A" w:rsidRDefault="007E55DC" w:rsidP="00861AE8">
            <w:pPr>
              <w:pStyle w:val="TableParagraph"/>
              <w:spacing w:before="102" w:line="237" w:lineRule="auto"/>
              <w:ind w:left="100" w:right="163"/>
            </w:pPr>
            <w:r>
              <w:t xml:space="preserve">There is evidence that career services are provided within the Oklahoma Works </w:t>
            </w:r>
            <w:r w:rsidR="00B60CFE">
              <w:t>AJC</w:t>
            </w:r>
            <w:r>
              <w:t>.</w:t>
            </w:r>
          </w:p>
        </w:tc>
        <w:tc>
          <w:tcPr>
            <w:tcW w:w="885" w:type="dxa"/>
          </w:tcPr>
          <w:p w14:paraId="159BC5EF" w14:textId="77777777" w:rsidR="00A70B4A" w:rsidRDefault="00A70B4A" w:rsidP="00861AE8">
            <w:pPr>
              <w:pStyle w:val="TableParagraph"/>
              <w:rPr>
                <w:rFonts w:ascii="Times New Roman"/>
                <w:sz w:val="20"/>
              </w:rPr>
            </w:pPr>
          </w:p>
        </w:tc>
        <w:tc>
          <w:tcPr>
            <w:tcW w:w="1059" w:type="dxa"/>
          </w:tcPr>
          <w:p w14:paraId="14051DD8" w14:textId="77777777" w:rsidR="00A70B4A" w:rsidRDefault="00A70B4A" w:rsidP="00861AE8">
            <w:pPr>
              <w:pStyle w:val="TableParagraph"/>
              <w:rPr>
                <w:rFonts w:ascii="Times New Roman"/>
                <w:sz w:val="20"/>
              </w:rPr>
            </w:pPr>
          </w:p>
        </w:tc>
      </w:tr>
      <w:tr w:rsidR="00A70B4A" w14:paraId="7DDF3E5F" w14:textId="77777777" w:rsidTr="00861AE8">
        <w:trPr>
          <w:trHeight w:val="991"/>
        </w:trPr>
        <w:tc>
          <w:tcPr>
            <w:tcW w:w="623" w:type="dxa"/>
          </w:tcPr>
          <w:p w14:paraId="4F5A46DE" w14:textId="77777777" w:rsidR="00A70B4A" w:rsidRDefault="007E55DC" w:rsidP="00861AE8">
            <w:pPr>
              <w:pStyle w:val="TableParagraph"/>
              <w:spacing w:before="99"/>
              <w:ind w:left="100"/>
            </w:pPr>
            <w:r>
              <w:t>P.6</w:t>
            </w:r>
          </w:p>
        </w:tc>
        <w:tc>
          <w:tcPr>
            <w:tcW w:w="7893" w:type="dxa"/>
          </w:tcPr>
          <w:p w14:paraId="555D8538" w14:textId="0ABA86E1" w:rsidR="00A70B4A" w:rsidRDefault="007E55DC" w:rsidP="00861AE8">
            <w:pPr>
              <w:pStyle w:val="TableParagraph"/>
              <w:spacing w:before="99"/>
              <w:ind w:left="100" w:right="169"/>
            </w:pPr>
            <w:r>
              <w:t>If there is at least one Wagner-</w:t>
            </w:r>
            <w:r w:rsidR="009318EF">
              <w:t>Geyser</w:t>
            </w:r>
            <w:r>
              <w:t xml:space="preserve"> ES staff physically located in the center, then there is at least one other system partner physically present in the center. (</w:t>
            </w:r>
            <w:r>
              <w:rPr>
                <w:b/>
                <w:i/>
              </w:rPr>
              <w:t>Comprehensive Center only</w:t>
            </w:r>
            <w:r>
              <w:t>)</w:t>
            </w:r>
          </w:p>
        </w:tc>
        <w:tc>
          <w:tcPr>
            <w:tcW w:w="885" w:type="dxa"/>
          </w:tcPr>
          <w:p w14:paraId="7FCC959F" w14:textId="77777777" w:rsidR="00A70B4A" w:rsidRDefault="00A70B4A" w:rsidP="00861AE8">
            <w:pPr>
              <w:pStyle w:val="TableParagraph"/>
              <w:rPr>
                <w:rFonts w:ascii="Times New Roman"/>
                <w:sz w:val="20"/>
              </w:rPr>
            </w:pPr>
          </w:p>
        </w:tc>
        <w:tc>
          <w:tcPr>
            <w:tcW w:w="1059" w:type="dxa"/>
          </w:tcPr>
          <w:p w14:paraId="6695049F" w14:textId="77777777" w:rsidR="00A70B4A" w:rsidRDefault="00A70B4A" w:rsidP="00861AE8">
            <w:pPr>
              <w:pStyle w:val="TableParagraph"/>
              <w:rPr>
                <w:rFonts w:ascii="Times New Roman"/>
                <w:sz w:val="20"/>
              </w:rPr>
            </w:pPr>
          </w:p>
        </w:tc>
      </w:tr>
      <w:tr w:rsidR="00A70B4A" w14:paraId="408A8F18" w14:textId="77777777" w:rsidTr="00861AE8">
        <w:trPr>
          <w:trHeight w:val="724"/>
        </w:trPr>
        <w:tc>
          <w:tcPr>
            <w:tcW w:w="623" w:type="dxa"/>
          </w:tcPr>
          <w:p w14:paraId="7868B0F4" w14:textId="77777777" w:rsidR="00A70B4A" w:rsidRDefault="007E55DC" w:rsidP="00861AE8">
            <w:pPr>
              <w:pStyle w:val="TableParagraph"/>
              <w:spacing w:before="97"/>
              <w:ind w:left="100"/>
            </w:pPr>
            <w:r>
              <w:t>P.7</w:t>
            </w:r>
          </w:p>
        </w:tc>
        <w:tc>
          <w:tcPr>
            <w:tcW w:w="7893" w:type="dxa"/>
          </w:tcPr>
          <w:p w14:paraId="635976F3" w14:textId="602BBB8A" w:rsidR="00A70B4A" w:rsidRDefault="007E55DC" w:rsidP="00861AE8">
            <w:pPr>
              <w:pStyle w:val="TableParagraph"/>
              <w:spacing w:before="97"/>
              <w:ind w:left="100" w:right="358"/>
            </w:pPr>
            <w:r>
              <w:t xml:space="preserve">All </w:t>
            </w:r>
            <w:r w:rsidR="00B60CFE">
              <w:t xml:space="preserve">Oklahoma Works AJC </w:t>
            </w:r>
            <w:r>
              <w:t>staff are able to make knowledgeable referrals to partner programs.</w:t>
            </w:r>
          </w:p>
        </w:tc>
        <w:tc>
          <w:tcPr>
            <w:tcW w:w="885" w:type="dxa"/>
          </w:tcPr>
          <w:p w14:paraId="7A354149" w14:textId="77777777" w:rsidR="00A70B4A" w:rsidRDefault="00A70B4A" w:rsidP="00861AE8">
            <w:pPr>
              <w:pStyle w:val="TableParagraph"/>
              <w:rPr>
                <w:rFonts w:ascii="Times New Roman"/>
                <w:sz w:val="20"/>
              </w:rPr>
            </w:pPr>
          </w:p>
        </w:tc>
        <w:tc>
          <w:tcPr>
            <w:tcW w:w="1059" w:type="dxa"/>
          </w:tcPr>
          <w:p w14:paraId="681674C5" w14:textId="77777777" w:rsidR="00A70B4A" w:rsidRDefault="00A70B4A" w:rsidP="00861AE8">
            <w:pPr>
              <w:pStyle w:val="TableParagraph"/>
              <w:rPr>
                <w:rFonts w:ascii="Times New Roman"/>
                <w:sz w:val="20"/>
              </w:rPr>
            </w:pPr>
          </w:p>
        </w:tc>
      </w:tr>
      <w:tr w:rsidR="00A70B4A" w14:paraId="2D18C1B1" w14:textId="77777777" w:rsidTr="00861AE8">
        <w:trPr>
          <w:trHeight w:val="988"/>
        </w:trPr>
        <w:tc>
          <w:tcPr>
            <w:tcW w:w="623" w:type="dxa"/>
          </w:tcPr>
          <w:p w14:paraId="1EA06A48" w14:textId="77777777" w:rsidR="00A70B4A" w:rsidRDefault="007E55DC" w:rsidP="00861AE8">
            <w:pPr>
              <w:pStyle w:val="TableParagraph"/>
              <w:spacing w:before="99"/>
              <w:ind w:left="100"/>
            </w:pPr>
            <w:r>
              <w:t>P.8</w:t>
            </w:r>
          </w:p>
        </w:tc>
        <w:tc>
          <w:tcPr>
            <w:tcW w:w="7893" w:type="dxa"/>
          </w:tcPr>
          <w:p w14:paraId="0B1A087A" w14:textId="4F8A6EE9" w:rsidR="00A70B4A" w:rsidRDefault="007E55DC" w:rsidP="00861AE8">
            <w:pPr>
              <w:pStyle w:val="TableParagraph"/>
              <w:spacing w:before="99"/>
              <w:ind w:left="100" w:right="236"/>
            </w:pPr>
            <w:r>
              <w:t xml:space="preserve">The </w:t>
            </w:r>
            <w:r w:rsidR="00B60CFE">
              <w:t xml:space="preserve">Oklahoma Works AJC </w:t>
            </w:r>
            <w:r>
              <w:t xml:space="preserve">has regular staff meetings with </w:t>
            </w:r>
            <w:r w:rsidR="00B60CFE">
              <w:t xml:space="preserve">Oklahoma Works AJC </w:t>
            </w:r>
            <w:r>
              <w:t>staff to build relationships, provide updates on center activities, and discuss strategies for one-stop center improvement.</w:t>
            </w:r>
          </w:p>
        </w:tc>
        <w:tc>
          <w:tcPr>
            <w:tcW w:w="885" w:type="dxa"/>
          </w:tcPr>
          <w:p w14:paraId="00C3EC44" w14:textId="77777777" w:rsidR="00A70B4A" w:rsidRDefault="00A70B4A" w:rsidP="00861AE8">
            <w:pPr>
              <w:pStyle w:val="TableParagraph"/>
              <w:rPr>
                <w:rFonts w:ascii="Times New Roman"/>
                <w:sz w:val="20"/>
              </w:rPr>
            </w:pPr>
          </w:p>
        </w:tc>
        <w:tc>
          <w:tcPr>
            <w:tcW w:w="1059" w:type="dxa"/>
          </w:tcPr>
          <w:p w14:paraId="774BAC2A" w14:textId="77777777" w:rsidR="00A70B4A" w:rsidRDefault="00A70B4A" w:rsidP="00861AE8">
            <w:pPr>
              <w:pStyle w:val="TableParagraph"/>
              <w:rPr>
                <w:rFonts w:ascii="Times New Roman"/>
                <w:sz w:val="20"/>
              </w:rPr>
            </w:pPr>
          </w:p>
        </w:tc>
      </w:tr>
      <w:tr w:rsidR="00A70B4A" w14:paraId="0DFD9426" w14:textId="77777777" w:rsidTr="00861AE8">
        <w:trPr>
          <w:trHeight w:val="726"/>
        </w:trPr>
        <w:tc>
          <w:tcPr>
            <w:tcW w:w="623" w:type="dxa"/>
          </w:tcPr>
          <w:p w14:paraId="29CB810A" w14:textId="77777777" w:rsidR="00A70B4A" w:rsidRDefault="007E55DC" w:rsidP="00861AE8">
            <w:pPr>
              <w:pStyle w:val="TableParagraph"/>
              <w:spacing w:before="99"/>
              <w:ind w:left="100"/>
            </w:pPr>
            <w:r>
              <w:t>P.9</w:t>
            </w:r>
          </w:p>
        </w:tc>
        <w:tc>
          <w:tcPr>
            <w:tcW w:w="7893" w:type="dxa"/>
          </w:tcPr>
          <w:p w14:paraId="7F221906" w14:textId="77777777" w:rsidR="00A70B4A" w:rsidRDefault="007E55DC" w:rsidP="00861AE8">
            <w:pPr>
              <w:pStyle w:val="TableParagraph"/>
              <w:spacing w:before="99"/>
              <w:ind w:left="100" w:right="680"/>
            </w:pPr>
            <w:r>
              <w:t>Continuous improvement plans are developed when required partners or customers identify barriers to participation in services.</w:t>
            </w:r>
          </w:p>
        </w:tc>
        <w:tc>
          <w:tcPr>
            <w:tcW w:w="885" w:type="dxa"/>
          </w:tcPr>
          <w:p w14:paraId="5A26E474" w14:textId="77777777" w:rsidR="00A70B4A" w:rsidRDefault="00A70B4A" w:rsidP="00861AE8">
            <w:pPr>
              <w:pStyle w:val="TableParagraph"/>
              <w:rPr>
                <w:rFonts w:ascii="Times New Roman"/>
                <w:sz w:val="20"/>
              </w:rPr>
            </w:pPr>
          </w:p>
        </w:tc>
        <w:tc>
          <w:tcPr>
            <w:tcW w:w="1059" w:type="dxa"/>
          </w:tcPr>
          <w:p w14:paraId="211717ED" w14:textId="77777777" w:rsidR="00A70B4A" w:rsidRDefault="00A70B4A" w:rsidP="00861AE8">
            <w:pPr>
              <w:pStyle w:val="TableParagraph"/>
              <w:rPr>
                <w:rFonts w:ascii="Times New Roman"/>
                <w:sz w:val="20"/>
              </w:rPr>
            </w:pPr>
          </w:p>
        </w:tc>
      </w:tr>
    </w:tbl>
    <w:p w14:paraId="7F09BBEF" w14:textId="77777777" w:rsidR="000539E9" w:rsidRDefault="000539E9">
      <w:pPr>
        <w:rPr>
          <w:rFonts w:ascii="Times New Roman"/>
          <w:sz w:val="20"/>
        </w:rPr>
      </w:pPr>
    </w:p>
    <w:p w14:paraId="0163C876" w14:textId="163EA879" w:rsidR="00A70B4A" w:rsidRDefault="007E55DC" w:rsidP="00073951">
      <w:pPr>
        <w:spacing w:before="44"/>
        <w:rPr>
          <w:b/>
          <w:sz w:val="28"/>
        </w:rPr>
      </w:pPr>
      <w:r>
        <w:rPr>
          <w:b/>
          <w:color w:val="2D74B5"/>
          <w:sz w:val="28"/>
        </w:rPr>
        <w:t>Scored Criteria</w:t>
      </w:r>
    </w:p>
    <w:p w14:paraId="6C0E1821" w14:textId="77777777" w:rsidR="00A70B4A" w:rsidRDefault="00A70B4A">
      <w:pPr>
        <w:pStyle w:val="BodyText"/>
        <w:spacing w:before="11" w:after="1"/>
        <w:rPr>
          <w:b/>
          <w:sz w:val="21"/>
        </w:r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01"/>
        <w:gridCol w:w="4772"/>
        <w:gridCol w:w="1349"/>
        <w:gridCol w:w="1441"/>
        <w:gridCol w:w="1352"/>
      </w:tblGrid>
      <w:tr w:rsidR="00A70B4A" w14:paraId="4EED8778" w14:textId="77777777" w:rsidTr="00861AE8">
        <w:trPr>
          <w:trHeight w:val="548"/>
        </w:trPr>
        <w:tc>
          <w:tcPr>
            <w:tcW w:w="1601" w:type="dxa"/>
          </w:tcPr>
          <w:p w14:paraId="73C08BD8" w14:textId="77777777" w:rsidR="00A70B4A" w:rsidRDefault="00A70B4A">
            <w:pPr>
              <w:pStyle w:val="TableParagraph"/>
              <w:rPr>
                <w:rFonts w:ascii="Times New Roman"/>
                <w:sz w:val="20"/>
              </w:rPr>
            </w:pPr>
          </w:p>
        </w:tc>
        <w:tc>
          <w:tcPr>
            <w:tcW w:w="4772" w:type="dxa"/>
          </w:tcPr>
          <w:p w14:paraId="3CC1CB64" w14:textId="77777777" w:rsidR="00A70B4A" w:rsidRDefault="00A70B4A">
            <w:pPr>
              <w:pStyle w:val="TableParagraph"/>
              <w:rPr>
                <w:rFonts w:ascii="Times New Roman"/>
                <w:sz w:val="20"/>
              </w:rPr>
            </w:pPr>
          </w:p>
        </w:tc>
        <w:tc>
          <w:tcPr>
            <w:tcW w:w="4142" w:type="dxa"/>
            <w:gridSpan w:val="3"/>
          </w:tcPr>
          <w:p w14:paraId="71A480C9" w14:textId="77777777" w:rsidR="00A70B4A" w:rsidRDefault="007E55DC">
            <w:pPr>
              <w:pStyle w:val="TableParagraph"/>
              <w:spacing w:before="99"/>
              <w:ind w:left="1799" w:right="1785"/>
              <w:jc w:val="center"/>
            </w:pPr>
            <w:r>
              <w:t>Score</w:t>
            </w:r>
          </w:p>
        </w:tc>
      </w:tr>
      <w:tr w:rsidR="00A70B4A" w14:paraId="3F1D79AA" w14:textId="77777777" w:rsidTr="00861AE8">
        <w:trPr>
          <w:trHeight w:val="2080"/>
        </w:trPr>
        <w:tc>
          <w:tcPr>
            <w:tcW w:w="1601" w:type="dxa"/>
          </w:tcPr>
          <w:p w14:paraId="0972E887" w14:textId="77777777" w:rsidR="00A70B4A" w:rsidRDefault="007E55DC">
            <w:pPr>
              <w:pStyle w:val="TableParagraph"/>
              <w:spacing w:before="97"/>
              <w:ind w:left="100"/>
            </w:pPr>
            <w:r>
              <w:t>P.10A</w:t>
            </w:r>
          </w:p>
        </w:tc>
        <w:tc>
          <w:tcPr>
            <w:tcW w:w="4772" w:type="dxa"/>
          </w:tcPr>
          <w:p w14:paraId="184F4608" w14:textId="5A96E4C9" w:rsidR="00A70B4A" w:rsidRDefault="007E55DC">
            <w:pPr>
              <w:pStyle w:val="TableParagraph"/>
              <w:spacing w:before="97"/>
              <w:ind w:left="97" w:right="206"/>
            </w:pPr>
            <w:r>
              <w:t xml:space="preserve">The </w:t>
            </w:r>
            <w:r w:rsidR="00B60CFE">
              <w:t xml:space="preserve">Oklahoma Works AJC </w:t>
            </w:r>
            <w:r>
              <w:t>engages in an interactive process to identify and provide reasonable accommodations and meet individual’s needs, as necessary (e.g. - allowing an individual with cognitive disabilities extra time to complete forms). The process includes a procedure for handling requests for accommodations.</w:t>
            </w:r>
          </w:p>
        </w:tc>
        <w:tc>
          <w:tcPr>
            <w:tcW w:w="1349" w:type="dxa"/>
          </w:tcPr>
          <w:p w14:paraId="343E6338" w14:textId="77777777" w:rsidR="00A70B4A" w:rsidRDefault="007E55DC">
            <w:pPr>
              <w:pStyle w:val="TableParagraph"/>
              <w:spacing w:before="97"/>
              <w:ind w:left="97" w:right="68"/>
            </w:pPr>
            <w:r>
              <w:t>3 - Exceeds expectations</w:t>
            </w:r>
          </w:p>
        </w:tc>
        <w:tc>
          <w:tcPr>
            <w:tcW w:w="1441" w:type="dxa"/>
          </w:tcPr>
          <w:p w14:paraId="58712BAA" w14:textId="77777777" w:rsidR="00A70B4A" w:rsidRDefault="007E55DC">
            <w:pPr>
              <w:pStyle w:val="TableParagraph"/>
              <w:spacing w:before="97"/>
              <w:ind w:left="107" w:right="150"/>
            </w:pPr>
            <w:r>
              <w:t>2 - Meets expectations</w:t>
            </w:r>
          </w:p>
        </w:tc>
        <w:tc>
          <w:tcPr>
            <w:tcW w:w="1352" w:type="dxa"/>
          </w:tcPr>
          <w:p w14:paraId="08A50E2D" w14:textId="77777777" w:rsidR="00A70B4A" w:rsidRDefault="007E55DC">
            <w:pPr>
              <w:pStyle w:val="TableParagraph"/>
              <w:spacing w:before="97"/>
              <w:ind w:left="107" w:right="147"/>
            </w:pPr>
            <w:r>
              <w:t>1 - Meets minimum expectation</w:t>
            </w:r>
          </w:p>
        </w:tc>
      </w:tr>
      <w:tr w:rsidR="00A70B4A" w14:paraId="2A5DDEA9" w14:textId="77777777" w:rsidTr="00861AE8">
        <w:trPr>
          <w:trHeight w:val="1274"/>
        </w:trPr>
        <w:tc>
          <w:tcPr>
            <w:tcW w:w="1601" w:type="dxa"/>
          </w:tcPr>
          <w:p w14:paraId="68D133C4" w14:textId="77777777" w:rsidR="00A70B4A" w:rsidRDefault="007E55DC">
            <w:pPr>
              <w:pStyle w:val="TableParagraph"/>
              <w:spacing w:before="98"/>
              <w:ind w:left="100"/>
            </w:pPr>
            <w:r>
              <w:t>P.11B</w:t>
            </w:r>
          </w:p>
        </w:tc>
        <w:tc>
          <w:tcPr>
            <w:tcW w:w="4772" w:type="dxa"/>
          </w:tcPr>
          <w:p w14:paraId="3CBBCB35" w14:textId="23CCE0F9" w:rsidR="00A70B4A" w:rsidRDefault="007E55DC">
            <w:pPr>
              <w:pStyle w:val="TableParagraph"/>
              <w:spacing w:before="98"/>
              <w:ind w:left="97" w:right="228"/>
            </w:pPr>
            <w:r>
              <w:t>O</w:t>
            </w:r>
            <w:r w:rsidR="00B60CFE">
              <w:t xml:space="preserve">klahoma Works AJC </w:t>
            </w:r>
            <w:r>
              <w:t>staff are able to demonstrate on how they use labor market information to help customers identify career pathways, develop in- demand skills and credentials, and find jobs.</w:t>
            </w:r>
          </w:p>
        </w:tc>
        <w:tc>
          <w:tcPr>
            <w:tcW w:w="1349" w:type="dxa"/>
          </w:tcPr>
          <w:p w14:paraId="0B6F8467" w14:textId="77777777" w:rsidR="00A70B4A" w:rsidRDefault="007E55DC">
            <w:pPr>
              <w:pStyle w:val="TableParagraph"/>
              <w:spacing w:before="98"/>
              <w:ind w:left="97" w:right="68"/>
            </w:pPr>
            <w:r>
              <w:t>3 - Exceeds expectations</w:t>
            </w:r>
          </w:p>
        </w:tc>
        <w:tc>
          <w:tcPr>
            <w:tcW w:w="1441" w:type="dxa"/>
          </w:tcPr>
          <w:p w14:paraId="50371638" w14:textId="77777777" w:rsidR="00A70B4A" w:rsidRDefault="007E55DC">
            <w:pPr>
              <w:pStyle w:val="TableParagraph"/>
              <w:spacing w:before="98"/>
              <w:ind w:left="107" w:right="150"/>
            </w:pPr>
            <w:r>
              <w:t>2 - Meets expectations</w:t>
            </w:r>
          </w:p>
        </w:tc>
        <w:tc>
          <w:tcPr>
            <w:tcW w:w="1352" w:type="dxa"/>
          </w:tcPr>
          <w:p w14:paraId="6C5C4206" w14:textId="77777777" w:rsidR="00A70B4A" w:rsidRDefault="007E55DC">
            <w:pPr>
              <w:pStyle w:val="TableParagraph"/>
              <w:spacing w:before="98"/>
              <w:ind w:left="107" w:right="147"/>
            </w:pPr>
            <w:r>
              <w:t>1 - Meets minimum expectation</w:t>
            </w:r>
          </w:p>
        </w:tc>
      </w:tr>
      <w:tr w:rsidR="00A70B4A" w14:paraId="37F2EEAB" w14:textId="77777777" w:rsidTr="00861AE8">
        <w:trPr>
          <w:trHeight w:val="1004"/>
        </w:trPr>
        <w:tc>
          <w:tcPr>
            <w:tcW w:w="1601" w:type="dxa"/>
          </w:tcPr>
          <w:p w14:paraId="6E33C43F" w14:textId="77777777" w:rsidR="00A70B4A" w:rsidRDefault="007E55DC">
            <w:pPr>
              <w:pStyle w:val="TableParagraph"/>
              <w:spacing w:before="99"/>
              <w:ind w:left="100"/>
            </w:pPr>
            <w:r>
              <w:t>P.12C</w:t>
            </w:r>
          </w:p>
        </w:tc>
        <w:tc>
          <w:tcPr>
            <w:tcW w:w="4772" w:type="dxa"/>
          </w:tcPr>
          <w:p w14:paraId="52FC9055" w14:textId="77777777" w:rsidR="00A70B4A" w:rsidRDefault="007E55DC">
            <w:pPr>
              <w:pStyle w:val="TableParagraph"/>
              <w:spacing w:before="99"/>
              <w:ind w:left="97" w:right="252"/>
            </w:pPr>
            <w:r>
              <w:t>Program partner staff are able to effectively and appropriately communicate with individuals with disabilities.</w:t>
            </w:r>
          </w:p>
        </w:tc>
        <w:tc>
          <w:tcPr>
            <w:tcW w:w="1349" w:type="dxa"/>
          </w:tcPr>
          <w:p w14:paraId="3E39F900" w14:textId="77777777" w:rsidR="00A70B4A" w:rsidRDefault="007E55DC">
            <w:pPr>
              <w:pStyle w:val="TableParagraph"/>
              <w:spacing w:before="99"/>
              <w:ind w:left="97" w:right="68"/>
            </w:pPr>
            <w:r>
              <w:t>3 - Exceeds expectations</w:t>
            </w:r>
          </w:p>
        </w:tc>
        <w:tc>
          <w:tcPr>
            <w:tcW w:w="1441" w:type="dxa"/>
          </w:tcPr>
          <w:p w14:paraId="511252F6" w14:textId="77777777" w:rsidR="00A70B4A" w:rsidRDefault="007E55DC">
            <w:pPr>
              <w:pStyle w:val="TableParagraph"/>
              <w:spacing w:before="99"/>
              <w:ind w:left="107" w:right="150"/>
            </w:pPr>
            <w:r>
              <w:t>2 - Meets expectations</w:t>
            </w:r>
          </w:p>
        </w:tc>
        <w:tc>
          <w:tcPr>
            <w:tcW w:w="1352" w:type="dxa"/>
          </w:tcPr>
          <w:p w14:paraId="470578AA" w14:textId="77777777" w:rsidR="00A70B4A" w:rsidRDefault="007E55DC">
            <w:pPr>
              <w:pStyle w:val="TableParagraph"/>
              <w:spacing w:before="99"/>
              <w:ind w:left="107" w:right="147"/>
            </w:pPr>
            <w:r>
              <w:t>1 - Meets minimum expectation</w:t>
            </w:r>
          </w:p>
        </w:tc>
      </w:tr>
    </w:tbl>
    <w:p w14:paraId="7DBAF8F3" w14:textId="77777777" w:rsidR="00A70B4A" w:rsidRDefault="00A70B4A">
      <w:pPr>
        <w:pStyle w:val="BodyText"/>
        <w:spacing w:before="1"/>
        <w:rPr>
          <w:b/>
          <w:sz w:val="35"/>
        </w:rPr>
      </w:pPr>
    </w:p>
    <w:p w14:paraId="08ED7286" w14:textId="77777777" w:rsidR="00A70B4A" w:rsidRPr="00073951" w:rsidRDefault="007E55DC">
      <w:pPr>
        <w:ind w:left="190"/>
        <w:rPr>
          <w:b/>
          <w:sz w:val="28"/>
          <w:szCs w:val="28"/>
        </w:rPr>
      </w:pPr>
      <w:r w:rsidRPr="00073951">
        <w:rPr>
          <w:b/>
          <w:color w:val="2D74B5"/>
          <w:sz w:val="28"/>
          <w:szCs w:val="28"/>
        </w:rPr>
        <w:t>Evaluator Notes</w:t>
      </w:r>
    </w:p>
    <w:sectPr w:rsidR="00A70B4A" w:rsidRPr="00073951">
      <w:pgSz w:w="12240" w:h="15840"/>
      <w:pgMar w:top="1100" w:right="680" w:bottom="1400" w:left="580" w:header="619" w:footer="1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B01FF" w14:textId="77777777" w:rsidR="00EA127D" w:rsidRDefault="00EA127D">
      <w:r>
        <w:separator/>
      </w:r>
    </w:p>
  </w:endnote>
  <w:endnote w:type="continuationSeparator" w:id="0">
    <w:p w14:paraId="616FF449" w14:textId="77777777" w:rsidR="00EA127D" w:rsidRDefault="00EA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260350"/>
      <w:docPartObj>
        <w:docPartGallery w:val="Page Numbers (Bottom of Page)"/>
        <w:docPartUnique/>
      </w:docPartObj>
    </w:sdtPr>
    <w:sdtEndPr/>
    <w:sdtContent>
      <w:p w14:paraId="79B4E388" w14:textId="5E7096A6" w:rsidR="001220C7" w:rsidRDefault="001220C7">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3C006BF6" w14:textId="77777777" w:rsidR="001220C7" w:rsidRDefault="00122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811575"/>
      <w:docPartObj>
        <w:docPartGallery w:val="Page Numbers (Bottom of Page)"/>
        <w:docPartUnique/>
      </w:docPartObj>
    </w:sdtPr>
    <w:sdtEndPr/>
    <w:sdtContent>
      <w:p w14:paraId="73E80967" w14:textId="339ECB52" w:rsidR="005E6BDB" w:rsidRDefault="005E6BDB">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3AFAC09C" w14:textId="7BA805DB" w:rsidR="005E6BDB" w:rsidRDefault="005E6BD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58D34" w14:textId="77777777" w:rsidR="00EA127D" w:rsidRDefault="00EA127D">
      <w:r>
        <w:separator/>
      </w:r>
    </w:p>
  </w:footnote>
  <w:footnote w:type="continuationSeparator" w:id="0">
    <w:p w14:paraId="1CFB8229" w14:textId="77777777" w:rsidR="00EA127D" w:rsidRDefault="00EA1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C1A04" w14:textId="5204B182" w:rsidR="005E6BDB" w:rsidRDefault="005E6BDB">
    <w:pPr>
      <w:pStyle w:val="BodyText"/>
      <w:spacing w:line="14" w:lineRule="auto"/>
      <w:rPr>
        <w:sz w:val="20"/>
      </w:rPr>
    </w:pPr>
    <w:r>
      <w:rPr>
        <w:noProof/>
      </w:rPr>
      <mc:AlternateContent>
        <mc:Choice Requires="wps">
          <w:drawing>
            <wp:anchor distT="0" distB="0" distL="114300" distR="114300" simplePos="0" relativeHeight="503270216" behindDoc="1" locked="0" layoutInCell="1" allowOverlap="1" wp14:anchorId="3D0D3841" wp14:editId="77B41132">
              <wp:simplePos x="0" y="0"/>
              <wp:positionH relativeFrom="page">
                <wp:posOffset>5739765</wp:posOffset>
              </wp:positionH>
              <wp:positionV relativeFrom="page">
                <wp:posOffset>471805</wp:posOffset>
              </wp:positionV>
              <wp:extent cx="1132840" cy="165735"/>
              <wp:effectExtent l="0" t="0" r="4445" b="63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327FB" w14:textId="15CE14E5" w:rsidR="005E6BDB" w:rsidRDefault="005E6BDB">
                          <w:pPr>
                            <w:pStyle w:val="BodyText"/>
                            <w:spacing w:line="245" w:lineRule="exact"/>
                            <w:ind w:left="20"/>
                          </w:pPr>
                          <w:r>
                            <w:t>Revised 05.21.2021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D3841" id="_x0000_t202" coordsize="21600,21600" o:spt="202" path="m,l,21600r21600,l21600,xe">
              <v:stroke joinstyle="miter"/>
              <v:path gradientshapeok="t" o:connecttype="rect"/>
            </v:shapetype>
            <v:shape id="Text Box 16" o:spid="_x0000_s1026" type="#_x0000_t202" style="position:absolute;margin-left:451.95pt;margin-top:37.15pt;width:89.2pt;height:13.05pt;z-index:-46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" filled="f" stroked="f">
              <v:textbox inset="0,0,0,0">
                <w:txbxContent>
                  <w:p w14:paraId="280327FB" w14:textId="15CE14E5" w:rsidR="005E6BDB" w:rsidRDefault="005E6BDB">
                    <w:pPr>
                      <w:pStyle w:val="BodyText"/>
                      <w:spacing w:line="245" w:lineRule="exact"/>
                      <w:ind w:left="20"/>
                    </w:pPr>
                    <w:r>
                      <w:t>Revised 05.21.2021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C939" w14:textId="2E520AEE" w:rsidR="003F1174" w:rsidRDefault="003F1174" w:rsidP="003F1174">
    <w:pPr>
      <w:pStyle w:val="Header"/>
      <w:jc w:val="right"/>
    </w:pPr>
    <w:r>
      <w:t>Revised 05/12/2021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CC42" w14:textId="28B45B6E" w:rsidR="005E6BDB" w:rsidRDefault="005E6BDB">
    <w:pPr>
      <w:pStyle w:val="BodyText"/>
      <w:spacing w:line="14" w:lineRule="auto"/>
      <w:rPr>
        <w:sz w:val="20"/>
      </w:rPr>
    </w:pPr>
    <w:r>
      <w:rPr>
        <w:noProof/>
      </w:rPr>
      <mc:AlternateContent>
        <mc:Choice Requires="wps">
          <w:drawing>
            <wp:inline distT="0" distB="0" distL="0" distR="0" wp14:anchorId="17CC6B48" wp14:editId="22F550AF">
              <wp:extent cx="2404110" cy="336550"/>
              <wp:effectExtent l="0" t="0" r="15240" b="635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93CF0" w14:textId="77777777" w:rsidR="005E6BDB" w:rsidRDefault="005E6BDB">
                          <w:pPr>
                            <w:pStyle w:val="BodyText"/>
                            <w:spacing w:line="245" w:lineRule="exact"/>
                            <w:ind w:left="20"/>
                          </w:pPr>
                          <w:r>
                            <w:t>Northeast Workforce Development Board</w:t>
                          </w:r>
                        </w:p>
                      </w:txbxContent>
                    </wps:txbx>
                    <wps:bodyPr rot="0" vert="horz" wrap="square" lIns="0" tIns="0" rIns="0" bIns="0" anchor="t" anchorCtr="0" upright="1">
                      <a:noAutofit/>
                    </wps:bodyPr>
                  </wps:wsp>
                </a:graphicData>
              </a:graphic>
            </wp:inline>
          </w:drawing>
        </mc:Choice>
        <mc:Fallback>
          <w:pict>
            <v:shapetype w14:anchorId="17CC6B48" id="_x0000_t202" coordsize="21600,21600" o:spt="202" path="m,l,21600r21600,l21600,xe">
              <v:stroke joinstyle="miter"/>
              <v:path gradientshapeok="t" o:connecttype="rect"/>
            </v:shapetype>
            <v:shape id="Text Box 7" o:spid="_x0000_s1027" type="#_x0000_t202" style="width:189.3pt;height: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" filled="f" stroked="f">
              <v:textbox inset="0,0,0,0">
                <w:txbxContent>
                  <w:p w14:paraId="24793CF0" w14:textId="77777777" w:rsidR="005E6BDB" w:rsidRDefault="005E6BDB">
                    <w:pPr>
                      <w:pStyle w:val="BodyText"/>
                      <w:spacing w:line="245" w:lineRule="exact"/>
                      <w:ind w:left="20"/>
                    </w:pPr>
                    <w:r>
                      <w:t>Northeast Workforce Development Board</w:t>
                    </w:r>
                  </w:p>
                </w:txbxContent>
              </v:textbox>
              <w10:anchorlock/>
            </v:shape>
          </w:pict>
        </mc:Fallback>
      </mc:AlternateContent>
    </w:r>
    <w:r w:rsidR="003C6912">
      <w:rPr>
        <w:sz w:val="20"/>
      </w:rPr>
      <w:tab/>
    </w:r>
    <w:r w:rsidR="003C6912">
      <w:rPr>
        <w:sz w:val="20"/>
      </w:rPr>
      <w:tab/>
    </w:r>
    <w:r w:rsidR="003C6912">
      <w:rPr>
        <w:sz w:val="20"/>
      </w:rPr>
      <w:tab/>
    </w:r>
    <w:r w:rsidR="003C6912">
      <w:rPr>
        <w:sz w:val="20"/>
      </w:rPr>
      <w:tab/>
    </w:r>
    <w:r w:rsidR="003C6912">
      <w:rPr>
        <w:sz w:val="20"/>
      </w:rPr>
      <w:tab/>
    </w:r>
    <w:r w:rsidR="003C6912">
      <w:rPr>
        <w:noProof/>
      </w:rPr>
      <mc:AlternateContent>
        <mc:Choice Requires="wps">
          <w:drawing>
            <wp:inline distT="0" distB="0" distL="0" distR="0" wp14:anchorId="619F0518" wp14:editId="2C9361FB">
              <wp:extent cx="1501775" cy="336550"/>
              <wp:effectExtent l="0" t="0" r="3175" b="6350"/>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91F37" w14:textId="77777777" w:rsidR="003C6912" w:rsidRDefault="003C6912" w:rsidP="003C6912">
                          <w:pPr>
                            <w:pStyle w:val="BodyText"/>
                            <w:spacing w:line="245" w:lineRule="exact"/>
                            <w:ind w:left="20"/>
                          </w:pPr>
                          <w:r>
                            <w:t>Center Certification</w:t>
                          </w:r>
                          <w:r>
                            <w:rPr>
                              <w:spacing w:val="-9"/>
                            </w:rPr>
                            <w:t xml:space="preserve"> </w:t>
                          </w:r>
                          <w:r>
                            <w:t>Policy</w:t>
                          </w:r>
                        </w:p>
                        <w:p w14:paraId="695F7292" w14:textId="77777777" w:rsidR="003C6912" w:rsidRDefault="003C6912" w:rsidP="003C6912">
                          <w:pPr>
                            <w:pStyle w:val="BodyText"/>
                            <w:ind w:left="596"/>
                          </w:pPr>
                          <w:r>
                            <w:t>Revised</w:t>
                          </w:r>
                          <w:r>
                            <w:rPr>
                              <w:spacing w:val="-13"/>
                            </w:rPr>
                            <w:t xml:space="preserve"> </w:t>
                          </w:r>
                          <w:r>
                            <w:t>05.12.2021</w:t>
                          </w:r>
                        </w:p>
                      </w:txbxContent>
                    </wps:txbx>
                    <wps:bodyPr rot="0" vert="horz" wrap="square" lIns="0" tIns="0" rIns="0" bIns="0" anchor="t" anchorCtr="0" upright="1">
                      <a:noAutofit/>
                    </wps:bodyPr>
                  </wps:wsp>
                </a:graphicData>
              </a:graphic>
            </wp:inline>
          </w:drawing>
        </mc:Choice>
        <mc:Fallback>
          <w:pict>
            <v:shape w14:anchorId="619F0518" id="Text Box 6" o:spid="_x0000_s1028" type="#_x0000_t202" style="width:118.25pt;height: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" filled="f" stroked="f">
              <v:textbox inset="0,0,0,0">
                <w:txbxContent>
                  <w:p w14:paraId="6BE91F37" w14:textId="77777777" w:rsidR="003C6912" w:rsidRDefault="003C6912" w:rsidP="003C6912">
                    <w:pPr>
                      <w:pStyle w:val="BodyText"/>
                      <w:spacing w:line="245" w:lineRule="exact"/>
                      <w:ind w:left="20"/>
                    </w:pPr>
                    <w:r>
                      <w:t>Center Certification</w:t>
                    </w:r>
                    <w:r>
                      <w:rPr>
                        <w:spacing w:val="-9"/>
                      </w:rPr>
                      <w:t xml:space="preserve"> </w:t>
                    </w:r>
                    <w:r>
                      <w:t>Policy</w:t>
                    </w:r>
                  </w:p>
                  <w:p w14:paraId="695F7292" w14:textId="77777777" w:rsidR="003C6912" w:rsidRDefault="003C6912" w:rsidP="003C6912">
                    <w:pPr>
                      <w:pStyle w:val="BodyText"/>
                      <w:ind w:left="596"/>
                    </w:pPr>
                    <w:r>
                      <w:t>Revised</w:t>
                    </w:r>
                    <w:r>
                      <w:rPr>
                        <w:spacing w:val="-13"/>
                      </w:rPr>
                      <w:t xml:space="preserve"> </w:t>
                    </w:r>
                    <w:r>
                      <w:t>05.12.2021</w:t>
                    </w:r>
                  </w:p>
                </w:txbxContent>
              </v:textbox>
              <w10:anchorlock/>
            </v:shape>
          </w:pict>
        </mc:Fallback>
      </mc:AlternateContent>
    </w:r>
    <w:r w:rsidR="003C6912">
      <w:rPr>
        <w:sz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8D9C7" w14:textId="395D1ED7" w:rsidR="001220C7" w:rsidRDefault="001220C7">
    <w:pPr>
      <w:pStyle w:val="BodyText"/>
      <w:spacing w:line="14" w:lineRule="auto"/>
      <w:rPr>
        <w:sz w:val="20"/>
      </w:rPr>
    </w:pPr>
    <w:r>
      <w:rPr>
        <w:noProof/>
      </w:rPr>
      <mc:AlternateContent>
        <mc:Choice Requires="wps">
          <w:drawing>
            <wp:inline distT="0" distB="0" distL="0" distR="0" wp14:anchorId="32E79956" wp14:editId="1D9F5F9E">
              <wp:extent cx="2404110" cy="336550"/>
              <wp:effectExtent l="0" t="0" r="15240" b="6350"/>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D3D63" w14:textId="77777777" w:rsidR="001220C7" w:rsidRDefault="001220C7">
                          <w:pPr>
                            <w:pStyle w:val="BodyText"/>
                            <w:spacing w:line="245" w:lineRule="exact"/>
                            <w:ind w:left="20"/>
                          </w:pPr>
                          <w:r>
                            <w:t>Northeast Workforce Development Board</w:t>
                          </w:r>
                        </w:p>
                        <w:p w14:paraId="4108C1F3" w14:textId="77777777" w:rsidR="001220C7" w:rsidRDefault="001220C7">
                          <w:pPr>
                            <w:pStyle w:val="BodyText"/>
                            <w:ind w:left="20"/>
                          </w:pPr>
                          <w:r>
                            <w:t>Attachment A</w:t>
                          </w:r>
                        </w:p>
                        <w:p w14:paraId="139F549C" w14:textId="77777777" w:rsidR="005E6BDB" w:rsidRDefault="005E6BDB"/>
                      </w:txbxContent>
                    </wps:txbx>
                    <wps:bodyPr rot="0" vert="horz" wrap="square" lIns="0" tIns="0" rIns="0" bIns="0" anchor="t" anchorCtr="0" upright="1">
                      <a:noAutofit/>
                    </wps:bodyPr>
                  </wps:wsp>
                </a:graphicData>
              </a:graphic>
            </wp:inline>
          </w:drawing>
        </mc:Choice>
        <mc:Fallback>
          <w:pict>
            <v:shapetype w14:anchorId="32E79956" id="_x0000_t202" coordsize="21600,21600" o:spt="202" path="m,l,21600r21600,l21600,xe">
              <v:stroke joinstyle="miter"/>
              <v:path gradientshapeok="t" o:connecttype="rect"/>
            </v:shapetype>
            <v:shape id="_x0000_s1029" type="#_x0000_t202" style="width:189.3pt;height: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" filled="f" stroked="f">
              <v:textbox inset="0,0,0,0">
                <w:txbxContent>
                  <w:p w14:paraId="115D3D63" w14:textId="77777777" w:rsidR="001220C7" w:rsidRDefault="001220C7">
                    <w:pPr>
                      <w:pStyle w:val="BodyText"/>
                      <w:spacing w:line="245" w:lineRule="exact"/>
                      <w:ind w:left="20"/>
                    </w:pPr>
                    <w:r>
                      <w:t>Northeast Workforce Development Board</w:t>
                    </w:r>
                  </w:p>
                  <w:p w14:paraId="4108C1F3" w14:textId="77777777" w:rsidR="001220C7" w:rsidRDefault="001220C7">
                    <w:pPr>
                      <w:pStyle w:val="BodyText"/>
                      <w:ind w:left="20"/>
                    </w:pPr>
                    <w:r>
                      <w:t>Attachment A</w:t>
                    </w:r>
                  </w:p>
                  <w:p w14:paraId="139F549C" w14:textId="77777777" w:rsidR="005E6BDB" w:rsidRDefault="005E6BDB"/>
                </w:txbxContent>
              </v:textbox>
              <w10:anchorlock/>
            </v:shape>
          </w:pict>
        </mc:Fallback>
      </mc:AlternateContent>
    </w:r>
    <w:r w:rsidR="003C6912">
      <w:rPr>
        <w:sz w:val="20"/>
      </w:rPr>
      <w:tab/>
    </w:r>
    <w:r w:rsidR="003C6912">
      <w:rPr>
        <w:sz w:val="20"/>
      </w:rPr>
      <w:tab/>
    </w:r>
    <w:r w:rsidR="003C6912">
      <w:rPr>
        <w:sz w:val="20"/>
      </w:rPr>
      <w:tab/>
    </w:r>
    <w:r w:rsidR="003C6912">
      <w:rPr>
        <w:sz w:val="20"/>
      </w:rPr>
      <w:tab/>
    </w:r>
    <w:r w:rsidR="003C6912">
      <w:rPr>
        <w:sz w:val="20"/>
      </w:rPr>
      <w:tab/>
    </w:r>
    <w:r w:rsidR="003C6912">
      <w:rPr>
        <w:sz w:val="20"/>
      </w:rPr>
      <w:tab/>
    </w:r>
    <w:r w:rsidR="003C6912">
      <w:rPr>
        <w:noProof/>
      </w:rPr>
      <mc:AlternateContent>
        <mc:Choice Requires="wps">
          <w:drawing>
            <wp:inline distT="0" distB="0" distL="0" distR="0" wp14:anchorId="0A47CAB5" wp14:editId="7F382AD0">
              <wp:extent cx="1501775" cy="336550"/>
              <wp:effectExtent l="0" t="0" r="3175" b="6350"/>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2CB27" w14:textId="77777777" w:rsidR="003C6912" w:rsidRDefault="003C6912" w:rsidP="003C6912">
                          <w:pPr>
                            <w:pStyle w:val="BodyText"/>
                            <w:spacing w:line="245" w:lineRule="exact"/>
                            <w:ind w:left="20"/>
                          </w:pPr>
                          <w:r>
                            <w:t>Center Certification</w:t>
                          </w:r>
                          <w:r>
                            <w:rPr>
                              <w:spacing w:val="-9"/>
                            </w:rPr>
                            <w:t xml:space="preserve"> </w:t>
                          </w:r>
                          <w:r>
                            <w:t>Policy</w:t>
                          </w:r>
                        </w:p>
                        <w:p w14:paraId="21388098" w14:textId="77777777" w:rsidR="003C6912" w:rsidRDefault="003C6912" w:rsidP="003C6912">
                          <w:pPr>
                            <w:pStyle w:val="BodyText"/>
                            <w:ind w:left="596"/>
                          </w:pPr>
                          <w:r>
                            <w:t>Revised</w:t>
                          </w:r>
                          <w:r>
                            <w:rPr>
                              <w:spacing w:val="-13"/>
                            </w:rPr>
                            <w:t xml:space="preserve"> </w:t>
                          </w:r>
                          <w:r>
                            <w:t>05.12.2021</w:t>
                          </w:r>
                        </w:p>
                      </w:txbxContent>
                    </wps:txbx>
                    <wps:bodyPr rot="0" vert="horz" wrap="square" lIns="0" tIns="0" rIns="0" bIns="0" anchor="t" anchorCtr="0" upright="1">
                      <a:noAutofit/>
                    </wps:bodyPr>
                  </wps:wsp>
                </a:graphicData>
              </a:graphic>
            </wp:inline>
          </w:drawing>
        </mc:Choice>
        <mc:Fallback>
          <w:pict>
            <v:shape w14:anchorId="0A47CAB5" id="_x0000_s1030" type="#_x0000_t202" style="width:118.25pt;height: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" filled="f" stroked="f">
              <v:textbox inset="0,0,0,0">
                <w:txbxContent>
                  <w:p w14:paraId="5702CB27" w14:textId="77777777" w:rsidR="003C6912" w:rsidRDefault="003C6912" w:rsidP="003C6912">
                    <w:pPr>
                      <w:pStyle w:val="BodyText"/>
                      <w:spacing w:line="245" w:lineRule="exact"/>
                      <w:ind w:left="20"/>
                    </w:pPr>
                    <w:r>
                      <w:t>Center Certification</w:t>
                    </w:r>
                    <w:r>
                      <w:rPr>
                        <w:spacing w:val="-9"/>
                      </w:rPr>
                      <w:t xml:space="preserve"> </w:t>
                    </w:r>
                    <w:r>
                      <w:t>Policy</w:t>
                    </w:r>
                  </w:p>
                  <w:p w14:paraId="21388098" w14:textId="77777777" w:rsidR="003C6912" w:rsidRDefault="003C6912" w:rsidP="003C6912">
                    <w:pPr>
                      <w:pStyle w:val="BodyText"/>
                      <w:ind w:left="596"/>
                    </w:pPr>
                    <w:r>
                      <w:t>Revised</w:t>
                    </w:r>
                    <w:r>
                      <w:rPr>
                        <w:spacing w:val="-13"/>
                      </w:rPr>
                      <w:t xml:space="preserve"> </w:t>
                    </w:r>
                    <w:r>
                      <w:t>05.12.2021</w:t>
                    </w:r>
                  </w:p>
                </w:txbxContent>
              </v:textbox>
              <w10:anchorlock/>
            </v:shape>
          </w:pict>
        </mc:Fallback>
      </mc:AlternateContent>
    </w:r>
    <w:r w:rsidR="003C6912">
      <w:rPr>
        <w:sz w:val="20"/>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C48CA" w14:textId="0A7D7842" w:rsidR="005E6BDB" w:rsidRDefault="005E6BDB">
    <w:pPr>
      <w:pStyle w:val="BodyText"/>
      <w:spacing w:line="14" w:lineRule="auto"/>
      <w:rPr>
        <w:sz w:val="20"/>
      </w:rPr>
    </w:pPr>
    <w:r>
      <w:rPr>
        <w:noProof/>
      </w:rPr>
      <mc:AlternateContent>
        <mc:Choice Requires="wps">
          <w:drawing>
            <wp:inline distT="0" distB="0" distL="0" distR="0" wp14:anchorId="34C13F95" wp14:editId="6ADE87A9">
              <wp:extent cx="2404110" cy="336550"/>
              <wp:effectExtent l="0" t="0" r="15240" b="6350"/>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0CFBC" w14:textId="77777777" w:rsidR="005E6BDB" w:rsidRDefault="005E6BDB">
                          <w:pPr>
                            <w:pStyle w:val="BodyText"/>
                            <w:spacing w:line="245" w:lineRule="exact"/>
                            <w:ind w:left="20"/>
                          </w:pPr>
                          <w:r>
                            <w:t>Northeast Workforce Development Board</w:t>
                          </w:r>
                        </w:p>
                        <w:p w14:paraId="5E4E2308" w14:textId="1BDE825C" w:rsidR="005E6BDB" w:rsidRDefault="005E6BDB">
                          <w:pPr>
                            <w:pStyle w:val="BodyText"/>
                            <w:ind w:left="20"/>
                          </w:pPr>
                          <w:r>
                            <w:t>Attachment B</w:t>
                          </w:r>
                        </w:p>
                      </w:txbxContent>
                    </wps:txbx>
                    <wps:bodyPr rot="0" vert="horz" wrap="square" lIns="0" tIns="0" rIns="0" bIns="0" anchor="t" anchorCtr="0" upright="1">
                      <a:noAutofit/>
                    </wps:bodyPr>
                  </wps:wsp>
                </a:graphicData>
              </a:graphic>
            </wp:inline>
          </w:drawing>
        </mc:Choice>
        <mc:Fallback>
          <w:pict>
            <v:shapetype w14:anchorId="34C13F95" id="_x0000_t202" coordsize="21600,21600" o:spt="202" path="m,l,21600r21600,l21600,xe">
              <v:stroke joinstyle="miter"/>
              <v:path gradientshapeok="t" o:connecttype="rect"/>
            </v:shapetype>
            <v:shape id="_x0000_s1031" type="#_x0000_t202" style="width:189.3pt;height: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" filled="f" stroked="f">
              <v:textbox inset="0,0,0,0">
                <w:txbxContent>
                  <w:p w14:paraId="32A0CFBC" w14:textId="77777777" w:rsidR="005E6BDB" w:rsidRDefault="005E6BDB">
                    <w:pPr>
                      <w:pStyle w:val="BodyText"/>
                      <w:spacing w:line="245" w:lineRule="exact"/>
                      <w:ind w:left="20"/>
                    </w:pPr>
                    <w:r>
                      <w:t>Northeast Workforce Development Board</w:t>
                    </w:r>
                  </w:p>
                  <w:p w14:paraId="5E4E2308" w14:textId="1BDE825C" w:rsidR="005E6BDB" w:rsidRDefault="005E6BDB">
                    <w:pPr>
                      <w:pStyle w:val="BodyText"/>
                      <w:ind w:left="20"/>
                    </w:pPr>
                    <w:r>
                      <w:t>Attachment B</w:t>
                    </w:r>
                  </w:p>
                </w:txbxContent>
              </v:textbox>
              <w10:anchorlock/>
            </v:shape>
          </w:pict>
        </mc:Fallback>
      </mc:AlternateContent>
    </w:r>
    <w:r w:rsidR="003C6912">
      <w:rPr>
        <w:sz w:val="20"/>
      </w:rPr>
      <w:tab/>
    </w:r>
    <w:r w:rsidR="003C6912">
      <w:rPr>
        <w:sz w:val="20"/>
      </w:rPr>
      <w:tab/>
    </w:r>
    <w:r w:rsidR="003C6912">
      <w:rPr>
        <w:sz w:val="20"/>
      </w:rPr>
      <w:tab/>
    </w:r>
    <w:r w:rsidR="003C6912">
      <w:rPr>
        <w:sz w:val="20"/>
      </w:rPr>
      <w:tab/>
    </w:r>
    <w:r w:rsidR="003C6912">
      <w:rPr>
        <w:sz w:val="20"/>
      </w:rPr>
      <w:tab/>
    </w:r>
    <w:r w:rsidR="003C6912">
      <w:rPr>
        <w:sz w:val="20"/>
      </w:rPr>
      <w:tab/>
    </w:r>
    <w:r w:rsidR="003C6912">
      <w:rPr>
        <w:noProof/>
      </w:rPr>
      <mc:AlternateContent>
        <mc:Choice Requires="wps">
          <w:drawing>
            <wp:inline distT="0" distB="0" distL="0" distR="0" wp14:anchorId="3199B929" wp14:editId="7161195B">
              <wp:extent cx="1501775" cy="336550"/>
              <wp:effectExtent l="0" t="0" r="3175" b="6350"/>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3F679" w14:textId="77777777" w:rsidR="003C6912" w:rsidRDefault="003C6912" w:rsidP="003C6912">
                          <w:pPr>
                            <w:pStyle w:val="BodyText"/>
                            <w:spacing w:line="245" w:lineRule="exact"/>
                            <w:ind w:left="20"/>
                          </w:pPr>
                          <w:r>
                            <w:t>Center Certification</w:t>
                          </w:r>
                          <w:r>
                            <w:rPr>
                              <w:spacing w:val="-9"/>
                            </w:rPr>
                            <w:t xml:space="preserve"> </w:t>
                          </w:r>
                          <w:r>
                            <w:t>Policy</w:t>
                          </w:r>
                        </w:p>
                        <w:p w14:paraId="1ED35E85" w14:textId="77777777" w:rsidR="003C6912" w:rsidRDefault="003C6912" w:rsidP="003C6912">
                          <w:pPr>
                            <w:pStyle w:val="BodyText"/>
                            <w:ind w:left="596"/>
                          </w:pPr>
                          <w:r>
                            <w:t>Revised</w:t>
                          </w:r>
                          <w:r>
                            <w:rPr>
                              <w:spacing w:val="-13"/>
                            </w:rPr>
                            <w:t xml:space="preserve"> </w:t>
                          </w:r>
                          <w:r>
                            <w:t>05.12.2021</w:t>
                          </w:r>
                        </w:p>
                      </w:txbxContent>
                    </wps:txbx>
                    <wps:bodyPr rot="0" vert="horz" wrap="square" lIns="0" tIns="0" rIns="0" bIns="0" anchor="t" anchorCtr="0" upright="1">
                      <a:noAutofit/>
                    </wps:bodyPr>
                  </wps:wsp>
                </a:graphicData>
              </a:graphic>
            </wp:inline>
          </w:drawing>
        </mc:Choice>
        <mc:Fallback>
          <w:pict>
            <v:shape w14:anchorId="3199B929" id="_x0000_s1032" type="#_x0000_t202" style="width:118.25pt;height: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" filled="f" stroked="f">
              <v:textbox inset="0,0,0,0">
                <w:txbxContent>
                  <w:p w14:paraId="5EC3F679" w14:textId="77777777" w:rsidR="003C6912" w:rsidRDefault="003C6912" w:rsidP="003C6912">
                    <w:pPr>
                      <w:pStyle w:val="BodyText"/>
                      <w:spacing w:line="245" w:lineRule="exact"/>
                      <w:ind w:left="20"/>
                    </w:pPr>
                    <w:r>
                      <w:t>Center Certification</w:t>
                    </w:r>
                    <w:r>
                      <w:rPr>
                        <w:spacing w:val="-9"/>
                      </w:rPr>
                      <w:t xml:space="preserve"> </w:t>
                    </w:r>
                    <w:r>
                      <w:t>Policy</w:t>
                    </w:r>
                  </w:p>
                  <w:p w14:paraId="1ED35E85" w14:textId="77777777" w:rsidR="003C6912" w:rsidRDefault="003C6912" w:rsidP="003C6912">
                    <w:pPr>
                      <w:pStyle w:val="BodyText"/>
                      <w:ind w:left="596"/>
                    </w:pPr>
                    <w:r>
                      <w:t>Revised</w:t>
                    </w:r>
                    <w:r>
                      <w:rPr>
                        <w:spacing w:val="-13"/>
                      </w:rPr>
                      <w:t xml:space="preserve"> </w:t>
                    </w:r>
                    <w:r>
                      <w:t>05.12.2021</w:t>
                    </w:r>
                  </w:p>
                </w:txbxContent>
              </v:textbox>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26567" w14:textId="46E73331" w:rsidR="005E6BDB" w:rsidRDefault="005E6BDB">
    <w:pPr>
      <w:pStyle w:val="BodyText"/>
      <w:spacing w:line="14" w:lineRule="auto"/>
      <w:rPr>
        <w:sz w:val="20"/>
      </w:rPr>
    </w:pPr>
    <w:r>
      <w:rPr>
        <w:noProof/>
      </w:rPr>
      <mc:AlternateContent>
        <mc:Choice Requires="wps">
          <w:drawing>
            <wp:inline distT="0" distB="0" distL="0" distR="0" wp14:anchorId="612488B7" wp14:editId="175CCA3D">
              <wp:extent cx="2408555" cy="336550"/>
              <wp:effectExtent l="0" t="0" r="10795" b="635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34A0E" w14:textId="77777777" w:rsidR="005E6BDB" w:rsidRDefault="005E6BDB">
                          <w:pPr>
                            <w:pStyle w:val="BodyText"/>
                            <w:spacing w:line="245" w:lineRule="exact"/>
                            <w:ind w:left="27"/>
                          </w:pPr>
                          <w:r>
                            <w:t>Northeast Workforce Development Board</w:t>
                          </w:r>
                        </w:p>
                        <w:p w14:paraId="603CEB67" w14:textId="77777777" w:rsidR="005E6BDB" w:rsidRDefault="005E6BDB">
                          <w:pPr>
                            <w:pStyle w:val="BodyText"/>
                            <w:ind w:left="20"/>
                          </w:pPr>
                          <w:r>
                            <w:t>Attachment B</w:t>
                          </w:r>
                        </w:p>
                      </w:txbxContent>
                    </wps:txbx>
                    <wps:bodyPr rot="0" vert="horz" wrap="square" lIns="0" tIns="0" rIns="0" bIns="0" anchor="t" anchorCtr="0" upright="1">
                      <a:noAutofit/>
                    </wps:bodyPr>
                  </wps:wsp>
                </a:graphicData>
              </a:graphic>
            </wp:inline>
          </w:drawing>
        </mc:Choice>
        <mc:Fallback>
          <w:pict>
            <v:shapetype w14:anchorId="612488B7" id="_x0000_t202" coordsize="21600,21600" o:spt="202" path="m,l,21600r21600,l21600,xe">
              <v:stroke joinstyle="miter"/>
              <v:path gradientshapeok="t" o:connecttype="rect"/>
            </v:shapetype>
            <v:shape id="Text Box 5" o:spid="_x0000_s1033" type="#_x0000_t202" style="width:189.65pt;height: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" filled="f" stroked="f">
              <v:textbox inset="0,0,0,0">
                <w:txbxContent>
                  <w:p w14:paraId="73034A0E" w14:textId="77777777" w:rsidR="005E6BDB" w:rsidRDefault="005E6BDB">
                    <w:pPr>
                      <w:pStyle w:val="BodyText"/>
                      <w:spacing w:line="245" w:lineRule="exact"/>
                      <w:ind w:left="27"/>
                    </w:pPr>
                    <w:r>
                      <w:t>Northeast Workforce Development Board</w:t>
                    </w:r>
                  </w:p>
                  <w:p w14:paraId="603CEB67" w14:textId="77777777" w:rsidR="005E6BDB" w:rsidRDefault="005E6BDB">
                    <w:pPr>
                      <w:pStyle w:val="BodyText"/>
                      <w:ind w:left="20"/>
                    </w:pPr>
                    <w:r>
                      <w:t>Attachment B</w:t>
                    </w:r>
                  </w:p>
                </w:txbxContent>
              </v:textbox>
              <w10:anchorlock/>
            </v:shape>
          </w:pict>
        </mc:Fallback>
      </mc:AlternateContent>
    </w:r>
    <w:r w:rsidR="003C6912">
      <w:rPr>
        <w:sz w:val="20"/>
      </w:rPr>
      <w:tab/>
    </w:r>
    <w:r w:rsidR="003C6912">
      <w:rPr>
        <w:sz w:val="20"/>
      </w:rPr>
      <w:tab/>
    </w:r>
    <w:r w:rsidR="003C6912">
      <w:rPr>
        <w:sz w:val="20"/>
      </w:rPr>
      <w:tab/>
    </w:r>
    <w:r w:rsidR="003C6912">
      <w:rPr>
        <w:sz w:val="20"/>
      </w:rPr>
      <w:tab/>
    </w:r>
    <w:r w:rsidR="003C6912">
      <w:rPr>
        <w:sz w:val="20"/>
      </w:rPr>
      <w:tab/>
    </w:r>
    <w:r w:rsidR="003C6912">
      <w:rPr>
        <w:sz w:val="20"/>
      </w:rPr>
      <w:tab/>
    </w:r>
    <w:r w:rsidR="003C6912">
      <w:rPr>
        <w:noProof/>
      </w:rPr>
      <mc:AlternateContent>
        <mc:Choice Requires="wps">
          <w:drawing>
            <wp:inline distT="0" distB="0" distL="0" distR="0" wp14:anchorId="5D37A82C" wp14:editId="3B3B97D5">
              <wp:extent cx="1499870" cy="336550"/>
              <wp:effectExtent l="0" t="0" r="5080" b="6350"/>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C999E" w14:textId="77777777" w:rsidR="003C6912" w:rsidRDefault="003C6912" w:rsidP="003C6912">
                          <w:pPr>
                            <w:pStyle w:val="BodyText"/>
                            <w:spacing w:line="245" w:lineRule="exact"/>
                            <w:ind w:left="20"/>
                          </w:pPr>
                          <w:r>
                            <w:t>Center Certification</w:t>
                          </w:r>
                          <w:r>
                            <w:rPr>
                              <w:spacing w:val="-10"/>
                            </w:rPr>
                            <w:t xml:space="preserve"> </w:t>
                          </w:r>
                          <w:r>
                            <w:t>Policy</w:t>
                          </w:r>
                        </w:p>
                        <w:p w14:paraId="010E1A98" w14:textId="77777777" w:rsidR="003C6912" w:rsidRDefault="003C6912" w:rsidP="003C6912">
                          <w:pPr>
                            <w:pStyle w:val="BodyText"/>
                            <w:ind w:left="1335"/>
                            <w:jc w:val="both"/>
                          </w:pPr>
                          <w:r>
                            <w:t>05.12.202108.14.2019</w:t>
                          </w:r>
                        </w:p>
                      </w:txbxContent>
                    </wps:txbx>
                    <wps:bodyPr rot="0" vert="horz" wrap="square" lIns="0" tIns="0" rIns="0" bIns="0" anchor="t" anchorCtr="0" upright="1">
                      <a:noAutofit/>
                    </wps:bodyPr>
                  </wps:wsp>
                </a:graphicData>
              </a:graphic>
            </wp:inline>
          </w:drawing>
        </mc:Choice>
        <mc:Fallback>
          <w:pict>
            <v:shape w14:anchorId="5D37A82C" id="Text Box 4" o:spid="_x0000_s1034" type="#_x0000_t202" style="width:118.1pt;height: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" filled="f" stroked="f">
              <v:textbox inset="0,0,0,0">
                <w:txbxContent>
                  <w:p w14:paraId="232C999E" w14:textId="77777777" w:rsidR="003C6912" w:rsidRDefault="003C6912" w:rsidP="003C6912">
                    <w:pPr>
                      <w:pStyle w:val="BodyText"/>
                      <w:spacing w:line="245" w:lineRule="exact"/>
                      <w:ind w:left="20"/>
                    </w:pPr>
                    <w:r>
                      <w:t>Center Certification</w:t>
                    </w:r>
                    <w:r>
                      <w:rPr>
                        <w:spacing w:val="-10"/>
                      </w:rPr>
                      <w:t xml:space="preserve"> </w:t>
                    </w:r>
                    <w:r>
                      <w:t>Policy</w:t>
                    </w:r>
                  </w:p>
                  <w:p w14:paraId="010E1A98" w14:textId="77777777" w:rsidR="003C6912" w:rsidRDefault="003C6912" w:rsidP="003C6912">
                    <w:pPr>
                      <w:pStyle w:val="BodyText"/>
                      <w:ind w:left="1335"/>
                      <w:jc w:val="both"/>
                    </w:pPr>
                    <w:r>
                      <w:t>05.12.202108.14.2019</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ABC"/>
    <w:multiLevelType w:val="hybridMultilevel"/>
    <w:tmpl w:val="9A62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047A0"/>
    <w:multiLevelType w:val="hybridMultilevel"/>
    <w:tmpl w:val="3230BA78"/>
    <w:lvl w:ilvl="0" w:tplc="20DAB35E">
      <w:start w:val="1"/>
      <w:numFmt w:val="upperRoman"/>
      <w:lvlText w:val="%1."/>
      <w:lvlJc w:val="left"/>
      <w:pPr>
        <w:ind w:left="258" w:hanging="168"/>
        <w:jc w:val="right"/>
      </w:pPr>
      <w:rPr>
        <w:rFonts w:hint="default"/>
        <w:b/>
        <w:bCs/>
        <w:spacing w:val="0"/>
        <w:w w:val="100"/>
        <w:lang w:val="en-US" w:eastAsia="en-US" w:bidi="en-US"/>
      </w:rPr>
    </w:lvl>
    <w:lvl w:ilvl="1" w:tplc="C3E2621E">
      <w:start w:val="1"/>
      <w:numFmt w:val="decimal"/>
      <w:lvlText w:val="%2."/>
      <w:lvlJc w:val="left"/>
      <w:pPr>
        <w:ind w:left="776" w:hanging="360"/>
      </w:pPr>
      <w:rPr>
        <w:rFonts w:ascii="Calibri" w:eastAsia="Calibri" w:hAnsi="Calibri" w:cs="Calibri" w:hint="default"/>
        <w:w w:val="100"/>
        <w:sz w:val="22"/>
        <w:szCs w:val="22"/>
        <w:lang w:val="en-US" w:eastAsia="en-US" w:bidi="en-US"/>
      </w:rPr>
    </w:lvl>
    <w:lvl w:ilvl="2" w:tplc="898E92EC">
      <w:numFmt w:val="bullet"/>
      <w:lvlText w:val="•"/>
      <w:lvlJc w:val="left"/>
      <w:pPr>
        <w:ind w:left="920" w:hanging="360"/>
      </w:pPr>
      <w:rPr>
        <w:rFonts w:hint="default"/>
        <w:lang w:val="en-US" w:eastAsia="en-US" w:bidi="en-US"/>
      </w:rPr>
    </w:lvl>
    <w:lvl w:ilvl="3" w:tplc="D54C5C02">
      <w:numFmt w:val="bullet"/>
      <w:lvlText w:val="•"/>
      <w:lvlJc w:val="left"/>
      <w:pPr>
        <w:ind w:left="2102" w:hanging="360"/>
      </w:pPr>
      <w:rPr>
        <w:rFonts w:hint="default"/>
        <w:lang w:val="en-US" w:eastAsia="en-US" w:bidi="en-US"/>
      </w:rPr>
    </w:lvl>
    <w:lvl w:ilvl="4" w:tplc="1B946774">
      <w:numFmt w:val="bullet"/>
      <w:lvlText w:val="•"/>
      <w:lvlJc w:val="left"/>
      <w:pPr>
        <w:ind w:left="3285" w:hanging="360"/>
      </w:pPr>
      <w:rPr>
        <w:rFonts w:hint="default"/>
        <w:lang w:val="en-US" w:eastAsia="en-US" w:bidi="en-US"/>
      </w:rPr>
    </w:lvl>
    <w:lvl w:ilvl="5" w:tplc="374E390E">
      <w:numFmt w:val="bullet"/>
      <w:lvlText w:val="•"/>
      <w:lvlJc w:val="left"/>
      <w:pPr>
        <w:ind w:left="4467" w:hanging="360"/>
      </w:pPr>
      <w:rPr>
        <w:rFonts w:hint="default"/>
        <w:lang w:val="en-US" w:eastAsia="en-US" w:bidi="en-US"/>
      </w:rPr>
    </w:lvl>
    <w:lvl w:ilvl="6" w:tplc="5944F822">
      <w:numFmt w:val="bullet"/>
      <w:lvlText w:val="•"/>
      <w:lvlJc w:val="left"/>
      <w:pPr>
        <w:ind w:left="5650" w:hanging="360"/>
      </w:pPr>
      <w:rPr>
        <w:rFonts w:hint="default"/>
        <w:lang w:val="en-US" w:eastAsia="en-US" w:bidi="en-US"/>
      </w:rPr>
    </w:lvl>
    <w:lvl w:ilvl="7" w:tplc="D3223B0C">
      <w:numFmt w:val="bullet"/>
      <w:lvlText w:val="•"/>
      <w:lvlJc w:val="left"/>
      <w:pPr>
        <w:ind w:left="6832" w:hanging="360"/>
      </w:pPr>
      <w:rPr>
        <w:rFonts w:hint="default"/>
        <w:lang w:val="en-US" w:eastAsia="en-US" w:bidi="en-US"/>
      </w:rPr>
    </w:lvl>
    <w:lvl w:ilvl="8" w:tplc="A936E7D4">
      <w:numFmt w:val="bullet"/>
      <w:lvlText w:val="•"/>
      <w:lvlJc w:val="left"/>
      <w:pPr>
        <w:ind w:left="8015" w:hanging="360"/>
      </w:pPr>
      <w:rPr>
        <w:rFonts w:hint="default"/>
        <w:lang w:val="en-US" w:eastAsia="en-US" w:bidi="en-US"/>
      </w:rPr>
    </w:lvl>
  </w:abstractNum>
  <w:abstractNum w:abstractNumId="2" w15:restartNumberingAfterBreak="0">
    <w:nsid w:val="15336E77"/>
    <w:multiLevelType w:val="hybridMultilevel"/>
    <w:tmpl w:val="3992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B0200"/>
    <w:multiLevelType w:val="hybridMultilevel"/>
    <w:tmpl w:val="E5826678"/>
    <w:lvl w:ilvl="0" w:tplc="A32EB02A">
      <w:numFmt w:val="bullet"/>
      <w:lvlText w:val=""/>
      <w:lvlJc w:val="left"/>
      <w:pPr>
        <w:ind w:left="844" w:hanging="274"/>
      </w:pPr>
      <w:rPr>
        <w:rFonts w:ascii="Wingdings" w:eastAsia="Wingdings" w:hAnsi="Wingdings" w:cs="Wingdings" w:hint="default"/>
        <w:w w:val="100"/>
        <w:sz w:val="24"/>
        <w:szCs w:val="24"/>
        <w:lang w:val="en-US" w:eastAsia="en-US" w:bidi="en-US"/>
      </w:rPr>
    </w:lvl>
    <w:lvl w:ilvl="1" w:tplc="CACEBA76">
      <w:numFmt w:val="bullet"/>
      <w:lvlText w:val="•"/>
      <w:lvlJc w:val="left"/>
      <w:pPr>
        <w:ind w:left="9400" w:hanging="274"/>
      </w:pPr>
      <w:rPr>
        <w:rFonts w:hint="default"/>
        <w:lang w:val="en-US" w:eastAsia="en-US" w:bidi="en-US"/>
      </w:rPr>
    </w:lvl>
    <w:lvl w:ilvl="2" w:tplc="E42AB58C">
      <w:numFmt w:val="bullet"/>
      <w:lvlText w:val="•"/>
      <w:lvlJc w:val="left"/>
      <w:pPr>
        <w:ind w:left="10120" w:hanging="274"/>
      </w:pPr>
      <w:rPr>
        <w:rFonts w:hint="default"/>
        <w:lang w:val="en-US" w:eastAsia="en-US" w:bidi="en-US"/>
      </w:rPr>
    </w:lvl>
    <w:lvl w:ilvl="3" w:tplc="4EFA37FC">
      <w:numFmt w:val="bullet"/>
      <w:lvlText w:val="•"/>
      <w:lvlJc w:val="left"/>
      <w:pPr>
        <w:ind w:left="9365" w:hanging="274"/>
      </w:pPr>
      <w:rPr>
        <w:rFonts w:hint="default"/>
        <w:lang w:val="en-US" w:eastAsia="en-US" w:bidi="en-US"/>
      </w:rPr>
    </w:lvl>
    <w:lvl w:ilvl="4" w:tplc="05723B30">
      <w:numFmt w:val="bullet"/>
      <w:lvlText w:val="•"/>
      <w:lvlJc w:val="left"/>
      <w:pPr>
        <w:ind w:left="8611" w:hanging="274"/>
      </w:pPr>
      <w:rPr>
        <w:rFonts w:hint="default"/>
        <w:lang w:val="en-US" w:eastAsia="en-US" w:bidi="en-US"/>
      </w:rPr>
    </w:lvl>
    <w:lvl w:ilvl="5" w:tplc="EC3C758C">
      <w:numFmt w:val="bullet"/>
      <w:lvlText w:val="•"/>
      <w:lvlJc w:val="left"/>
      <w:pPr>
        <w:ind w:left="7856" w:hanging="274"/>
      </w:pPr>
      <w:rPr>
        <w:rFonts w:hint="default"/>
        <w:lang w:val="en-US" w:eastAsia="en-US" w:bidi="en-US"/>
      </w:rPr>
    </w:lvl>
    <w:lvl w:ilvl="6" w:tplc="E08AA152">
      <w:numFmt w:val="bullet"/>
      <w:lvlText w:val="•"/>
      <w:lvlJc w:val="left"/>
      <w:pPr>
        <w:ind w:left="7102" w:hanging="274"/>
      </w:pPr>
      <w:rPr>
        <w:rFonts w:hint="default"/>
        <w:lang w:val="en-US" w:eastAsia="en-US" w:bidi="en-US"/>
      </w:rPr>
    </w:lvl>
    <w:lvl w:ilvl="7" w:tplc="40C2E6B2">
      <w:numFmt w:val="bullet"/>
      <w:lvlText w:val="•"/>
      <w:lvlJc w:val="left"/>
      <w:pPr>
        <w:ind w:left="6347" w:hanging="274"/>
      </w:pPr>
      <w:rPr>
        <w:rFonts w:hint="default"/>
        <w:lang w:val="en-US" w:eastAsia="en-US" w:bidi="en-US"/>
      </w:rPr>
    </w:lvl>
    <w:lvl w:ilvl="8" w:tplc="D284B912">
      <w:numFmt w:val="bullet"/>
      <w:lvlText w:val="•"/>
      <w:lvlJc w:val="left"/>
      <w:pPr>
        <w:ind w:left="5593" w:hanging="274"/>
      </w:pPr>
      <w:rPr>
        <w:rFonts w:hint="default"/>
        <w:lang w:val="en-US" w:eastAsia="en-US" w:bidi="en-US"/>
      </w:rPr>
    </w:lvl>
  </w:abstractNum>
  <w:abstractNum w:abstractNumId="4" w15:restartNumberingAfterBreak="0">
    <w:nsid w:val="1D8C3765"/>
    <w:multiLevelType w:val="hybridMultilevel"/>
    <w:tmpl w:val="C19E5874"/>
    <w:lvl w:ilvl="0" w:tplc="E4A63D8C">
      <w:numFmt w:val="bullet"/>
      <w:lvlText w:val=""/>
      <w:lvlJc w:val="left"/>
      <w:pPr>
        <w:ind w:left="1280" w:hanging="360"/>
      </w:pPr>
      <w:rPr>
        <w:rFonts w:ascii="Symbol" w:eastAsia="Symbol" w:hAnsi="Symbol" w:cs="Symbol" w:hint="default"/>
        <w:w w:val="100"/>
        <w:sz w:val="22"/>
        <w:szCs w:val="22"/>
        <w:lang w:val="en-US" w:eastAsia="en-US" w:bidi="en-US"/>
      </w:rPr>
    </w:lvl>
    <w:lvl w:ilvl="1" w:tplc="9A543182">
      <w:numFmt w:val="bullet"/>
      <w:lvlText w:val="•"/>
      <w:lvlJc w:val="left"/>
      <w:pPr>
        <w:ind w:left="2190" w:hanging="360"/>
      </w:pPr>
      <w:rPr>
        <w:rFonts w:hint="default"/>
        <w:lang w:val="en-US" w:eastAsia="en-US" w:bidi="en-US"/>
      </w:rPr>
    </w:lvl>
    <w:lvl w:ilvl="2" w:tplc="CF186FD0">
      <w:numFmt w:val="bullet"/>
      <w:lvlText w:val="•"/>
      <w:lvlJc w:val="left"/>
      <w:pPr>
        <w:ind w:left="3100" w:hanging="360"/>
      </w:pPr>
      <w:rPr>
        <w:rFonts w:hint="default"/>
        <w:lang w:val="en-US" w:eastAsia="en-US" w:bidi="en-US"/>
      </w:rPr>
    </w:lvl>
    <w:lvl w:ilvl="3" w:tplc="05223D56">
      <w:numFmt w:val="bullet"/>
      <w:lvlText w:val="•"/>
      <w:lvlJc w:val="left"/>
      <w:pPr>
        <w:ind w:left="4010" w:hanging="360"/>
      </w:pPr>
      <w:rPr>
        <w:rFonts w:hint="default"/>
        <w:lang w:val="en-US" w:eastAsia="en-US" w:bidi="en-US"/>
      </w:rPr>
    </w:lvl>
    <w:lvl w:ilvl="4" w:tplc="9D8A4D74">
      <w:numFmt w:val="bullet"/>
      <w:lvlText w:val="•"/>
      <w:lvlJc w:val="left"/>
      <w:pPr>
        <w:ind w:left="4920" w:hanging="360"/>
      </w:pPr>
      <w:rPr>
        <w:rFonts w:hint="default"/>
        <w:lang w:val="en-US" w:eastAsia="en-US" w:bidi="en-US"/>
      </w:rPr>
    </w:lvl>
    <w:lvl w:ilvl="5" w:tplc="CA62920C">
      <w:numFmt w:val="bullet"/>
      <w:lvlText w:val="•"/>
      <w:lvlJc w:val="left"/>
      <w:pPr>
        <w:ind w:left="5830" w:hanging="360"/>
      </w:pPr>
      <w:rPr>
        <w:rFonts w:hint="default"/>
        <w:lang w:val="en-US" w:eastAsia="en-US" w:bidi="en-US"/>
      </w:rPr>
    </w:lvl>
    <w:lvl w:ilvl="6" w:tplc="3D3A4570">
      <w:numFmt w:val="bullet"/>
      <w:lvlText w:val="•"/>
      <w:lvlJc w:val="left"/>
      <w:pPr>
        <w:ind w:left="6740" w:hanging="360"/>
      </w:pPr>
      <w:rPr>
        <w:rFonts w:hint="default"/>
        <w:lang w:val="en-US" w:eastAsia="en-US" w:bidi="en-US"/>
      </w:rPr>
    </w:lvl>
    <w:lvl w:ilvl="7" w:tplc="663A5B60">
      <w:numFmt w:val="bullet"/>
      <w:lvlText w:val="•"/>
      <w:lvlJc w:val="left"/>
      <w:pPr>
        <w:ind w:left="7650" w:hanging="360"/>
      </w:pPr>
      <w:rPr>
        <w:rFonts w:hint="default"/>
        <w:lang w:val="en-US" w:eastAsia="en-US" w:bidi="en-US"/>
      </w:rPr>
    </w:lvl>
    <w:lvl w:ilvl="8" w:tplc="F6B8A346">
      <w:numFmt w:val="bullet"/>
      <w:lvlText w:val="•"/>
      <w:lvlJc w:val="left"/>
      <w:pPr>
        <w:ind w:left="8560" w:hanging="360"/>
      </w:pPr>
      <w:rPr>
        <w:rFonts w:hint="default"/>
        <w:lang w:val="en-US" w:eastAsia="en-US" w:bidi="en-US"/>
      </w:rPr>
    </w:lvl>
  </w:abstractNum>
  <w:abstractNum w:abstractNumId="5" w15:restartNumberingAfterBreak="0">
    <w:nsid w:val="2A5C42A9"/>
    <w:multiLevelType w:val="hybridMultilevel"/>
    <w:tmpl w:val="268667BE"/>
    <w:lvl w:ilvl="0" w:tplc="3CCA99D2">
      <w:start w:val="1"/>
      <w:numFmt w:val="lowerLetter"/>
      <w:lvlText w:val="%1)"/>
      <w:lvlJc w:val="left"/>
      <w:pPr>
        <w:ind w:left="2000" w:hanging="360"/>
      </w:pPr>
      <w:rPr>
        <w:rFonts w:ascii="Calibri" w:eastAsia="Calibri" w:hAnsi="Calibri" w:cs="Calibri" w:hint="default"/>
        <w:spacing w:val="-1"/>
        <w:w w:val="100"/>
        <w:sz w:val="22"/>
        <w:szCs w:val="22"/>
        <w:lang w:val="en-US" w:eastAsia="en-US" w:bidi="en-US"/>
      </w:rPr>
    </w:lvl>
    <w:lvl w:ilvl="1" w:tplc="B7F25CAC">
      <w:start w:val="1"/>
      <w:numFmt w:val="decimal"/>
      <w:lvlText w:val="%2)"/>
      <w:lvlJc w:val="left"/>
      <w:pPr>
        <w:ind w:left="2360" w:hanging="360"/>
      </w:pPr>
      <w:rPr>
        <w:rFonts w:ascii="Calibri" w:eastAsia="Calibri" w:hAnsi="Calibri" w:cs="Calibri" w:hint="default"/>
        <w:w w:val="100"/>
        <w:sz w:val="22"/>
        <w:szCs w:val="22"/>
        <w:lang w:val="en-US" w:eastAsia="en-US" w:bidi="en-US"/>
      </w:rPr>
    </w:lvl>
    <w:lvl w:ilvl="2" w:tplc="AE28B0F8">
      <w:numFmt w:val="bullet"/>
      <w:lvlText w:val="•"/>
      <w:lvlJc w:val="left"/>
      <w:pPr>
        <w:ind w:left="3251" w:hanging="360"/>
      </w:pPr>
      <w:rPr>
        <w:rFonts w:hint="default"/>
        <w:lang w:val="en-US" w:eastAsia="en-US" w:bidi="en-US"/>
      </w:rPr>
    </w:lvl>
    <w:lvl w:ilvl="3" w:tplc="C682E778">
      <w:numFmt w:val="bullet"/>
      <w:lvlText w:val="•"/>
      <w:lvlJc w:val="left"/>
      <w:pPr>
        <w:ind w:left="4142" w:hanging="360"/>
      </w:pPr>
      <w:rPr>
        <w:rFonts w:hint="default"/>
        <w:lang w:val="en-US" w:eastAsia="en-US" w:bidi="en-US"/>
      </w:rPr>
    </w:lvl>
    <w:lvl w:ilvl="4" w:tplc="A43C427E">
      <w:numFmt w:val="bullet"/>
      <w:lvlText w:val="•"/>
      <w:lvlJc w:val="left"/>
      <w:pPr>
        <w:ind w:left="5033" w:hanging="360"/>
      </w:pPr>
      <w:rPr>
        <w:rFonts w:hint="default"/>
        <w:lang w:val="en-US" w:eastAsia="en-US" w:bidi="en-US"/>
      </w:rPr>
    </w:lvl>
    <w:lvl w:ilvl="5" w:tplc="3D08D12E">
      <w:numFmt w:val="bullet"/>
      <w:lvlText w:val="•"/>
      <w:lvlJc w:val="left"/>
      <w:pPr>
        <w:ind w:left="5924" w:hanging="360"/>
      </w:pPr>
      <w:rPr>
        <w:rFonts w:hint="default"/>
        <w:lang w:val="en-US" w:eastAsia="en-US" w:bidi="en-US"/>
      </w:rPr>
    </w:lvl>
    <w:lvl w:ilvl="6" w:tplc="4E4899B8">
      <w:numFmt w:val="bullet"/>
      <w:lvlText w:val="•"/>
      <w:lvlJc w:val="left"/>
      <w:pPr>
        <w:ind w:left="6815" w:hanging="360"/>
      </w:pPr>
      <w:rPr>
        <w:rFonts w:hint="default"/>
        <w:lang w:val="en-US" w:eastAsia="en-US" w:bidi="en-US"/>
      </w:rPr>
    </w:lvl>
    <w:lvl w:ilvl="7" w:tplc="D070E0B2">
      <w:numFmt w:val="bullet"/>
      <w:lvlText w:val="•"/>
      <w:lvlJc w:val="left"/>
      <w:pPr>
        <w:ind w:left="7706" w:hanging="360"/>
      </w:pPr>
      <w:rPr>
        <w:rFonts w:hint="default"/>
        <w:lang w:val="en-US" w:eastAsia="en-US" w:bidi="en-US"/>
      </w:rPr>
    </w:lvl>
    <w:lvl w:ilvl="8" w:tplc="8A685A88">
      <w:numFmt w:val="bullet"/>
      <w:lvlText w:val="•"/>
      <w:lvlJc w:val="left"/>
      <w:pPr>
        <w:ind w:left="8597" w:hanging="360"/>
      </w:pPr>
      <w:rPr>
        <w:rFonts w:hint="default"/>
        <w:lang w:val="en-US" w:eastAsia="en-US" w:bidi="en-US"/>
      </w:rPr>
    </w:lvl>
  </w:abstractNum>
  <w:abstractNum w:abstractNumId="6" w15:restartNumberingAfterBreak="0">
    <w:nsid w:val="482A2FF4"/>
    <w:multiLevelType w:val="hybridMultilevel"/>
    <w:tmpl w:val="AB184132"/>
    <w:lvl w:ilvl="0" w:tplc="A2DC647C">
      <w:start w:val="1"/>
      <w:numFmt w:val="decimal"/>
      <w:lvlText w:val="%1)"/>
      <w:lvlJc w:val="left"/>
      <w:pPr>
        <w:ind w:left="1640" w:hanging="360"/>
      </w:pPr>
      <w:rPr>
        <w:rFonts w:ascii="Calibri" w:eastAsia="Calibri" w:hAnsi="Calibri" w:cs="Calibri" w:hint="default"/>
        <w:w w:val="100"/>
        <w:sz w:val="22"/>
        <w:szCs w:val="22"/>
        <w:lang w:val="en-US" w:eastAsia="en-US" w:bidi="en-US"/>
      </w:rPr>
    </w:lvl>
    <w:lvl w:ilvl="1" w:tplc="74844B52">
      <w:numFmt w:val="bullet"/>
      <w:lvlText w:val="•"/>
      <w:lvlJc w:val="left"/>
      <w:pPr>
        <w:ind w:left="2514" w:hanging="360"/>
      </w:pPr>
      <w:rPr>
        <w:rFonts w:hint="default"/>
        <w:lang w:val="en-US" w:eastAsia="en-US" w:bidi="en-US"/>
      </w:rPr>
    </w:lvl>
    <w:lvl w:ilvl="2" w:tplc="DA684D66">
      <w:numFmt w:val="bullet"/>
      <w:lvlText w:val="•"/>
      <w:lvlJc w:val="left"/>
      <w:pPr>
        <w:ind w:left="3388" w:hanging="360"/>
      </w:pPr>
      <w:rPr>
        <w:rFonts w:hint="default"/>
        <w:lang w:val="en-US" w:eastAsia="en-US" w:bidi="en-US"/>
      </w:rPr>
    </w:lvl>
    <w:lvl w:ilvl="3" w:tplc="D78CD50A">
      <w:numFmt w:val="bullet"/>
      <w:lvlText w:val="•"/>
      <w:lvlJc w:val="left"/>
      <w:pPr>
        <w:ind w:left="4262" w:hanging="360"/>
      </w:pPr>
      <w:rPr>
        <w:rFonts w:hint="default"/>
        <w:lang w:val="en-US" w:eastAsia="en-US" w:bidi="en-US"/>
      </w:rPr>
    </w:lvl>
    <w:lvl w:ilvl="4" w:tplc="6D247F6C">
      <w:numFmt w:val="bullet"/>
      <w:lvlText w:val="•"/>
      <w:lvlJc w:val="left"/>
      <w:pPr>
        <w:ind w:left="5136" w:hanging="360"/>
      </w:pPr>
      <w:rPr>
        <w:rFonts w:hint="default"/>
        <w:lang w:val="en-US" w:eastAsia="en-US" w:bidi="en-US"/>
      </w:rPr>
    </w:lvl>
    <w:lvl w:ilvl="5" w:tplc="CE4CC454">
      <w:numFmt w:val="bullet"/>
      <w:lvlText w:val="•"/>
      <w:lvlJc w:val="left"/>
      <w:pPr>
        <w:ind w:left="6010" w:hanging="360"/>
      </w:pPr>
      <w:rPr>
        <w:rFonts w:hint="default"/>
        <w:lang w:val="en-US" w:eastAsia="en-US" w:bidi="en-US"/>
      </w:rPr>
    </w:lvl>
    <w:lvl w:ilvl="6" w:tplc="80D295D8">
      <w:numFmt w:val="bullet"/>
      <w:lvlText w:val="•"/>
      <w:lvlJc w:val="left"/>
      <w:pPr>
        <w:ind w:left="6884" w:hanging="360"/>
      </w:pPr>
      <w:rPr>
        <w:rFonts w:hint="default"/>
        <w:lang w:val="en-US" w:eastAsia="en-US" w:bidi="en-US"/>
      </w:rPr>
    </w:lvl>
    <w:lvl w:ilvl="7" w:tplc="EB746250">
      <w:numFmt w:val="bullet"/>
      <w:lvlText w:val="•"/>
      <w:lvlJc w:val="left"/>
      <w:pPr>
        <w:ind w:left="7758" w:hanging="360"/>
      </w:pPr>
      <w:rPr>
        <w:rFonts w:hint="default"/>
        <w:lang w:val="en-US" w:eastAsia="en-US" w:bidi="en-US"/>
      </w:rPr>
    </w:lvl>
    <w:lvl w:ilvl="8" w:tplc="07D031EA">
      <w:numFmt w:val="bullet"/>
      <w:lvlText w:val="•"/>
      <w:lvlJc w:val="left"/>
      <w:pPr>
        <w:ind w:left="8632" w:hanging="360"/>
      </w:pPr>
      <w:rPr>
        <w:rFonts w:hint="default"/>
        <w:lang w:val="en-US" w:eastAsia="en-US" w:bidi="en-US"/>
      </w:rPr>
    </w:lvl>
  </w:abstractNum>
  <w:abstractNum w:abstractNumId="7" w15:restartNumberingAfterBreak="0">
    <w:nsid w:val="4B6946BF"/>
    <w:multiLevelType w:val="hybridMultilevel"/>
    <w:tmpl w:val="9D266412"/>
    <w:lvl w:ilvl="0" w:tplc="768C6832">
      <w:start w:val="1"/>
      <w:numFmt w:val="upperLetter"/>
      <w:lvlText w:val="%1)"/>
      <w:lvlJc w:val="left"/>
      <w:pPr>
        <w:ind w:left="1525" w:hanging="245"/>
      </w:pPr>
      <w:rPr>
        <w:rFonts w:ascii="Calibri" w:eastAsia="Calibri" w:hAnsi="Calibri" w:cs="Calibri" w:hint="default"/>
        <w:spacing w:val="-1"/>
        <w:w w:val="100"/>
        <w:sz w:val="22"/>
        <w:szCs w:val="22"/>
        <w:lang w:val="en-US" w:eastAsia="en-US" w:bidi="en-US"/>
      </w:rPr>
    </w:lvl>
    <w:lvl w:ilvl="1" w:tplc="C18CACC2">
      <w:numFmt w:val="bullet"/>
      <w:lvlText w:val=""/>
      <w:lvlJc w:val="left"/>
      <w:pPr>
        <w:ind w:left="2000" w:hanging="360"/>
      </w:pPr>
      <w:rPr>
        <w:rFonts w:ascii="Symbol" w:eastAsia="Symbol" w:hAnsi="Symbol" w:cs="Symbol" w:hint="default"/>
        <w:w w:val="100"/>
        <w:sz w:val="22"/>
        <w:szCs w:val="22"/>
        <w:lang w:val="en-US" w:eastAsia="en-US" w:bidi="en-US"/>
      </w:rPr>
    </w:lvl>
    <w:lvl w:ilvl="2" w:tplc="36060D6A">
      <w:numFmt w:val="bullet"/>
      <w:lvlText w:val="•"/>
      <w:lvlJc w:val="left"/>
      <w:pPr>
        <w:ind w:left="2931" w:hanging="360"/>
      </w:pPr>
      <w:rPr>
        <w:rFonts w:hint="default"/>
        <w:lang w:val="en-US" w:eastAsia="en-US" w:bidi="en-US"/>
      </w:rPr>
    </w:lvl>
    <w:lvl w:ilvl="3" w:tplc="F356D652">
      <w:numFmt w:val="bullet"/>
      <w:lvlText w:val="•"/>
      <w:lvlJc w:val="left"/>
      <w:pPr>
        <w:ind w:left="3862" w:hanging="360"/>
      </w:pPr>
      <w:rPr>
        <w:rFonts w:hint="default"/>
        <w:lang w:val="en-US" w:eastAsia="en-US" w:bidi="en-US"/>
      </w:rPr>
    </w:lvl>
    <w:lvl w:ilvl="4" w:tplc="AE0CB20A">
      <w:numFmt w:val="bullet"/>
      <w:lvlText w:val="•"/>
      <w:lvlJc w:val="left"/>
      <w:pPr>
        <w:ind w:left="4793" w:hanging="360"/>
      </w:pPr>
      <w:rPr>
        <w:rFonts w:hint="default"/>
        <w:lang w:val="en-US" w:eastAsia="en-US" w:bidi="en-US"/>
      </w:rPr>
    </w:lvl>
    <w:lvl w:ilvl="5" w:tplc="9874284C">
      <w:numFmt w:val="bullet"/>
      <w:lvlText w:val="•"/>
      <w:lvlJc w:val="left"/>
      <w:pPr>
        <w:ind w:left="5724" w:hanging="360"/>
      </w:pPr>
      <w:rPr>
        <w:rFonts w:hint="default"/>
        <w:lang w:val="en-US" w:eastAsia="en-US" w:bidi="en-US"/>
      </w:rPr>
    </w:lvl>
    <w:lvl w:ilvl="6" w:tplc="3744A982">
      <w:numFmt w:val="bullet"/>
      <w:lvlText w:val="•"/>
      <w:lvlJc w:val="left"/>
      <w:pPr>
        <w:ind w:left="6655" w:hanging="360"/>
      </w:pPr>
      <w:rPr>
        <w:rFonts w:hint="default"/>
        <w:lang w:val="en-US" w:eastAsia="en-US" w:bidi="en-US"/>
      </w:rPr>
    </w:lvl>
    <w:lvl w:ilvl="7" w:tplc="6B005068">
      <w:numFmt w:val="bullet"/>
      <w:lvlText w:val="•"/>
      <w:lvlJc w:val="left"/>
      <w:pPr>
        <w:ind w:left="7586" w:hanging="360"/>
      </w:pPr>
      <w:rPr>
        <w:rFonts w:hint="default"/>
        <w:lang w:val="en-US" w:eastAsia="en-US" w:bidi="en-US"/>
      </w:rPr>
    </w:lvl>
    <w:lvl w:ilvl="8" w:tplc="1A86CA12">
      <w:numFmt w:val="bullet"/>
      <w:lvlText w:val="•"/>
      <w:lvlJc w:val="left"/>
      <w:pPr>
        <w:ind w:left="8517" w:hanging="360"/>
      </w:pPr>
      <w:rPr>
        <w:rFonts w:hint="default"/>
        <w:lang w:val="en-US" w:eastAsia="en-US" w:bidi="en-US"/>
      </w:rPr>
    </w:lvl>
  </w:abstractNum>
  <w:abstractNum w:abstractNumId="8" w15:restartNumberingAfterBreak="0">
    <w:nsid w:val="4EC64C70"/>
    <w:multiLevelType w:val="hybridMultilevel"/>
    <w:tmpl w:val="414091F2"/>
    <w:lvl w:ilvl="0" w:tplc="5C246CB6">
      <w:numFmt w:val="bullet"/>
      <w:lvlText w:val=""/>
      <w:lvlJc w:val="left"/>
      <w:pPr>
        <w:ind w:left="1280" w:hanging="360"/>
      </w:pPr>
      <w:rPr>
        <w:rFonts w:ascii="Symbol" w:eastAsia="Symbol" w:hAnsi="Symbol" w:cs="Symbol" w:hint="default"/>
        <w:w w:val="100"/>
        <w:sz w:val="22"/>
        <w:szCs w:val="22"/>
        <w:lang w:val="en-US" w:eastAsia="en-US" w:bidi="en-US"/>
      </w:rPr>
    </w:lvl>
    <w:lvl w:ilvl="1" w:tplc="D9A2DE08">
      <w:numFmt w:val="bullet"/>
      <w:lvlText w:val="•"/>
      <w:lvlJc w:val="left"/>
      <w:pPr>
        <w:ind w:left="2190" w:hanging="360"/>
      </w:pPr>
      <w:rPr>
        <w:rFonts w:hint="default"/>
        <w:lang w:val="en-US" w:eastAsia="en-US" w:bidi="en-US"/>
      </w:rPr>
    </w:lvl>
    <w:lvl w:ilvl="2" w:tplc="5C161700">
      <w:numFmt w:val="bullet"/>
      <w:lvlText w:val="•"/>
      <w:lvlJc w:val="left"/>
      <w:pPr>
        <w:ind w:left="3100" w:hanging="360"/>
      </w:pPr>
      <w:rPr>
        <w:rFonts w:hint="default"/>
        <w:lang w:val="en-US" w:eastAsia="en-US" w:bidi="en-US"/>
      </w:rPr>
    </w:lvl>
    <w:lvl w:ilvl="3" w:tplc="A60CC9AE">
      <w:numFmt w:val="bullet"/>
      <w:lvlText w:val="•"/>
      <w:lvlJc w:val="left"/>
      <w:pPr>
        <w:ind w:left="4010" w:hanging="360"/>
      </w:pPr>
      <w:rPr>
        <w:rFonts w:hint="default"/>
        <w:lang w:val="en-US" w:eastAsia="en-US" w:bidi="en-US"/>
      </w:rPr>
    </w:lvl>
    <w:lvl w:ilvl="4" w:tplc="90DCD04C">
      <w:numFmt w:val="bullet"/>
      <w:lvlText w:val="•"/>
      <w:lvlJc w:val="left"/>
      <w:pPr>
        <w:ind w:left="4920" w:hanging="360"/>
      </w:pPr>
      <w:rPr>
        <w:rFonts w:hint="default"/>
        <w:lang w:val="en-US" w:eastAsia="en-US" w:bidi="en-US"/>
      </w:rPr>
    </w:lvl>
    <w:lvl w:ilvl="5" w:tplc="6B9A6FEC">
      <w:numFmt w:val="bullet"/>
      <w:lvlText w:val="•"/>
      <w:lvlJc w:val="left"/>
      <w:pPr>
        <w:ind w:left="5830" w:hanging="360"/>
      </w:pPr>
      <w:rPr>
        <w:rFonts w:hint="default"/>
        <w:lang w:val="en-US" w:eastAsia="en-US" w:bidi="en-US"/>
      </w:rPr>
    </w:lvl>
    <w:lvl w:ilvl="6" w:tplc="27F684EA">
      <w:numFmt w:val="bullet"/>
      <w:lvlText w:val="•"/>
      <w:lvlJc w:val="left"/>
      <w:pPr>
        <w:ind w:left="6740" w:hanging="360"/>
      </w:pPr>
      <w:rPr>
        <w:rFonts w:hint="default"/>
        <w:lang w:val="en-US" w:eastAsia="en-US" w:bidi="en-US"/>
      </w:rPr>
    </w:lvl>
    <w:lvl w:ilvl="7" w:tplc="751E7028">
      <w:numFmt w:val="bullet"/>
      <w:lvlText w:val="•"/>
      <w:lvlJc w:val="left"/>
      <w:pPr>
        <w:ind w:left="7650" w:hanging="360"/>
      </w:pPr>
      <w:rPr>
        <w:rFonts w:hint="default"/>
        <w:lang w:val="en-US" w:eastAsia="en-US" w:bidi="en-US"/>
      </w:rPr>
    </w:lvl>
    <w:lvl w:ilvl="8" w:tplc="3DF42CAE">
      <w:numFmt w:val="bullet"/>
      <w:lvlText w:val="•"/>
      <w:lvlJc w:val="left"/>
      <w:pPr>
        <w:ind w:left="8560" w:hanging="360"/>
      </w:pPr>
      <w:rPr>
        <w:rFonts w:hint="default"/>
        <w:lang w:val="en-US" w:eastAsia="en-US" w:bidi="en-US"/>
      </w:rPr>
    </w:lvl>
  </w:abstractNum>
  <w:abstractNum w:abstractNumId="9" w15:restartNumberingAfterBreak="0">
    <w:nsid w:val="51817718"/>
    <w:multiLevelType w:val="hybridMultilevel"/>
    <w:tmpl w:val="55087484"/>
    <w:lvl w:ilvl="0" w:tplc="9000D2BC">
      <w:start w:val="1"/>
      <w:numFmt w:val="upperLetter"/>
      <w:lvlText w:val="%1."/>
      <w:lvlJc w:val="left"/>
      <w:pPr>
        <w:ind w:left="920" w:hanging="720"/>
      </w:pPr>
      <w:rPr>
        <w:rFonts w:ascii="Calibri" w:eastAsia="Calibri" w:hAnsi="Calibri" w:cs="Calibri" w:hint="default"/>
        <w:b/>
        <w:bCs/>
        <w:w w:val="100"/>
        <w:sz w:val="22"/>
        <w:szCs w:val="22"/>
        <w:lang w:val="en-US" w:eastAsia="en-US" w:bidi="en-US"/>
      </w:rPr>
    </w:lvl>
    <w:lvl w:ilvl="1" w:tplc="25C0874E">
      <w:start w:val="1"/>
      <w:numFmt w:val="decimal"/>
      <w:lvlText w:val="%2."/>
      <w:lvlJc w:val="left"/>
      <w:pPr>
        <w:ind w:left="1280" w:hanging="360"/>
      </w:pPr>
      <w:rPr>
        <w:rFonts w:hint="default"/>
        <w:b/>
        <w:bCs/>
        <w:w w:val="100"/>
        <w:lang w:val="en-US" w:eastAsia="en-US" w:bidi="en-US"/>
      </w:rPr>
    </w:lvl>
    <w:lvl w:ilvl="2" w:tplc="6514496E">
      <w:numFmt w:val="bullet"/>
      <w:lvlText w:val=""/>
      <w:lvlJc w:val="left"/>
      <w:pPr>
        <w:ind w:left="2000" w:hanging="360"/>
      </w:pPr>
      <w:rPr>
        <w:rFonts w:ascii="Symbol" w:eastAsia="Symbol" w:hAnsi="Symbol" w:cs="Symbol" w:hint="default"/>
        <w:w w:val="100"/>
        <w:sz w:val="22"/>
        <w:szCs w:val="22"/>
        <w:lang w:val="en-US" w:eastAsia="en-US" w:bidi="en-US"/>
      </w:rPr>
    </w:lvl>
    <w:lvl w:ilvl="3" w:tplc="502045C6">
      <w:numFmt w:val="bullet"/>
      <w:lvlText w:val="•"/>
      <w:lvlJc w:val="left"/>
      <w:pPr>
        <w:ind w:left="2000" w:hanging="360"/>
      </w:pPr>
      <w:rPr>
        <w:rFonts w:hint="default"/>
        <w:lang w:val="en-US" w:eastAsia="en-US" w:bidi="en-US"/>
      </w:rPr>
    </w:lvl>
    <w:lvl w:ilvl="4" w:tplc="0BE48432">
      <w:numFmt w:val="bullet"/>
      <w:lvlText w:val="•"/>
      <w:lvlJc w:val="left"/>
      <w:pPr>
        <w:ind w:left="3197" w:hanging="360"/>
      </w:pPr>
      <w:rPr>
        <w:rFonts w:hint="default"/>
        <w:lang w:val="en-US" w:eastAsia="en-US" w:bidi="en-US"/>
      </w:rPr>
    </w:lvl>
    <w:lvl w:ilvl="5" w:tplc="0C5EF816">
      <w:numFmt w:val="bullet"/>
      <w:lvlText w:val="•"/>
      <w:lvlJc w:val="left"/>
      <w:pPr>
        <w:ind w:left="4394" w:hanging="360"/>
      </w:pPr>
      <w:rPr>
        <w:rFonts w:hint="default"/>
        <w:lang w:val="en-US" w:eastAsia="en-US" w:bidi="en-US"/>
      </w:rPr>
    </w:lvl>
    <w:lvl w:ilvl="6" w:tplc="E7DED276">
      <w:numFmt w:val="bullet"/>
      <w:lvlText w:val="•"/>
      <w:lvlJc w:val="left"/>
      <w:pPr>
        <w:ind w:left="5591" w:hanging="360"/>
      </w:pPr>
      <w:rPr>
        <w:rFonts w:hint="default"/>
        <w:lang w:val="en-US" w:eastAsia="en-US" w:bidi="en-US"/>
      </w:rPr>
    </w:lvl>
    <w:lvl w:ilvl="7" w:tplc="7C6A562C">
      <w:numFmt w:val="bullet"/>
      <w:lvlText w:val="•"/>
      <w:lvlJc w:val="left"/>
      <w:pPr>
        <w:ind w:left="6788" w:hanging="360"/>
      </w:pPr>
      <w:rPr>
        <w:rFonts w:hint="default"/>
        <w:lang w:val="en-US" w:eastAsia="en-US" w:bidi="en-US"/>
      </w:rPr>
    </w:lvl>
    <w:lvl w:ilvl="8" w:tplc="68A0407A">
      <w:numFmt w:val="bullet"/>
      <w:lvlText w:val="•"/>
      <w:lvlJc w:val="left"/>
      <w:pPr>
        <w:ind w:left="7985" w:hanging="360"/>
      </w:pPr>
      <w:rPr>
        <w:rFonts w:hint="default"/>
        <w:lang w:val="en-US" w:eastAsia="en-US" w:bidi="en-US"/>
      </w:rPr>
    </w:lvl>
  </w:abstractNum>
  <w:abstractNum w:abstractNumId="10" w15:restartNumberingAfterBreak="0">
    <w:nsid w:val="66952366"/>
    <w:multiLevelType w:val="hybridMultilevel"/>
    <w:tmpl w:val="8078DC34"/>
    <w:lvl w:ilvl="0" w:tplc="5BEE1422">
      <w:numFmt w:val="bullet"/>
      <w:lvlText w:val="●"/>
      <w:lvlJc w:val="left"/>
      <w:pPr>
        <w:ind w:left="860" w:hanging="361"/>
      </w:pPr>
      <w:rPr>
        <w:rFonts w:ascii="Calibri" w:eastAsia="Calibri" w:hAnsi="Calibri" w:cs="Calibri" w:hint="default"/>
        <w:w w:val="100"/>
        <w:sz w:val="22"/>
        <w:szCs w:val="22"/>
        <w:lang w:val="en-US" w:eastAsia="en-US" w:bidi="en-US"/>
      </w:rPr>
    </w:lvl>
    <w:lvl w:ilvl="1" w:tplc="CE76FE62">
      <w:numFmt w:val="bullet"/>
      <w:lvlText w:val="•"/>
      <w:lvlJc w:val="left"/>
      <w:pPr>
        <w:ind w:left="1872" w:hanging="361"/>
      </w:pPr>
      <w:rPr>
        <w:rFonts w:hint="default"/>
        <w:lang w:val="en-US" w:eastAsia="en-US" w:bidi="en-US"/>
      </w:rPr>
    </w:lvl>
    <w:lvl w:ilvl="2" w:tplc="935CD342">
      <w:numFmt w:val="bullet"/>
      <w:lvlText w:val="•"/>
      <w:lvlJc w:val="left"/>
      <w:pPr>
        <w:ind w:left="2884" w:hanging="361"/>
      </w:pPr>
      <w:rPr>
        <w:rFonts w:hint="default"/>
        <w:lang w:val="en-US" w:eastAsia="en-US" w:bidi="en-US"/>
      </w:rPr>
    </w:lvl>
    <w:lvl w:ilvl="3" w:tplc="108C47B8">
      <w:numFmt w:val="bullet"/>
      <w:lvlText w:val="•"/>
      <w:lvlJc w:val="left"/>
      <w:pPr>
        <w:ind w:left="3896" w:hanging="361"/>
      </w:pPr>
      <w:rPr>
        <w:rFonts w:hint="default"/>
        <w:lang w:val="en-US" w:eastAsia="en-US" w:bidi="en-US"/>
      </w:rPr>
    </w:lvl>
    <w:lvl w:ilvl="4" w:tplc="ACA0F67C">
      <w:numFmt w:val="bullet"/>
      <w:lvlText w:val="•"/>
      <w:lvlJc w:val="left"/>
      <w:pPr>
        <w:ind w:left="4908" w:hanging="361"/>
      </w:pPr>
      <w:rPr>
        <w:rFonts w:hint="default"/>
        <w:lang w:val="en-US" w:eastAsia="en-US" w:bidi="en-US"/>
      </w:rPr>
    </w:lvl>
    <w:lvl w:ilvl="5" w:tplc="9468BF06">
      <w:numFmt w:val="bullet"/>
      <w:lvlText w:val="•"/>
      <w:lvlJc w:val="left"/>
      <w:pPr>
        <w:ind w:left="5920" w:hanging="361"/>
      </w:pPr>
      <w:rPr>
        <w:rFonts w:hint="default"/>
        <w:lang w:val="en-US" w:eastAsia="en-US" w:bidi="en-US"/>
      </w:rPr>
    </w:lvl>
    <w:lvl w:ilvl="6" w:tplc="CB16C77A">
      <w:numFmt w:val="bullet"/>
      <w:lvlText w:val="•"/>
      <w:lvlJc w:val="left"/>
      <w:pPr>
        <w:ind w:left="6932" w:hanging="361"/>
      </w:pPr>
      <w:rPr>
        <w:rFonts w:hint="default"/>
        <w:lang w:val="en-US" w:eastAsia="en-US" w:bidi="en-US"/>
      </w:rPr>
    </w:lvl>
    <w:lvl w:ilvl="7" w:tplc="33769C72">
      <w:numFmt w:val="bullet"/>
      <w:lvlText w:val="•"/>
      <w:lvlJc w:val="left"/>
      <w:pPr>
        <w:ind w:left="7944" w:hanging="361"/>
      </w:pPr>
      <w:rPr>
        <w:rFonts w:hint="default"/>
        <w:lang w:val="en-US" w:eastAsia="en-US" w:bidi="en-US"/>
      </w:rPr>
    </w:lvl>
    <w:lvl w:ilvl="8" w:tplc="67BC302A">
      <w:numFmt w:val="bullet"/>
      <w:lvlText w:val="•"/>
      <w:lvlJc w:val="left"/>
      <w:pPr>
        <w:ind w:left="8956" w:hanging="361"/>
      </w:pPr>
      <w:rPr>
        <w:rFonts w:hint="default"/>
        <w:lang w:val="en-US" w:eastAsia="en-US" w:bidi="en-US"/>
      </w:rPr>
    </w:lvl>
  </w:abstractNum>
  <w:abstractNum w:abstractNumId="11" w15:restartNumberingAfterBreak="0">
    <w:nsid w:val="7EC75C1D"/>
    <w:multiLevelType w:val="hybridMultilevel"/>
    <w:tmpl w:val="0CB007A4"/>
    <w:lvl w:ilvl="0" w:tplc="6BCCE7B4">
      <w:numFmt w:val="bullet"/>
      <w:lvlText w:val=""/>
      <w:lvlJc w:val="left"/>
      <w:pPr>
        <w:ind w:left="920" w:hanging="360"/>
      </w:pPr>
      <w:rPr>
        <w:rFonts w:ascii="Symbol" w:eastAsia="Symbol" w:hAnsi="Symbol" w:cs="Symbol" w:hint="default"/>
        <w:w w:val="100"/>
        <w:sz w:val="22"/>
        <w:szCs w:val="22"/>
        <w:lang w:val="en-US" w:eastAsia="en-US" w:bidi="en-US"/>
      </w:rPr>
    </w:lvl>
    <w:lvl w:ilvl="1" w:tplc="75EC7B9C">
      <w:numFmt w:val="bullet"/>
      <w:lvlText w:val="•"/>
      <w:lvlJc w:val="left"/>
      <w:pPr>
        <w:ind w:left="1866" w:hanging="360"/>
      </w:pPr>
      <w:rPr>
        <w:rFonts w:hint="default"/>
        <w:lang w:val="en-US" w:eastAsia="en-US" w:bidi="en-US"/>
      </w:rPr>
    </w:lvl>
    <w:lvl w:ilvl="2" w:tplc="90CC619A">
      <w:numFmt w:val="bullet"/>
      <w:lvlText w:val="•"/>
      <w:lvlJc w:val="left"/>
      <w:pPr>
        <w:ind w:left="2812" w:hanging="360"/>
      </w:pPr>
      <w:rPr>
        <w:rFonts w:hint="default"/>
        <w:lang w:val="en-US" w:eastAsia="en-US" w:bidi="en-US"/>
      </w:rPr>
    </w:lvl>
    <w:lvl w:ilvl="3" w:tplc="EEE698C4">
      <w:numFmt w:val="bullet"/>
      <w:lvlText w:val="•"/>
      <w:lvlJc w:val="left"/>
      <w:pPr>
        <w:ind w:left="3758" w:hanging="360"/>
      </w:pPr>
      <w:rPr>
        <w:rFonts w:hint="default"/>
        <w:lang w:val="en-US" w:eastAsia="en-US" w:bidi="en-US"/>
      </w:rPr>
    </w:lvl>
    <w:lvl w:ilvl="4" w:tplc="292E430E">
      <w:numFmt w:val="bullet"/>
      <w:lvlText w:val="•"/>
      <w:lvlJc w:val="left"/>
      <w:pPr>
        <w:ind w:left="4704" w:hanging="360"/>
      </w:pPr>
      <w:rPr>
        <w:rFonts w:hint="default"/>
        <w:lang w:val="en-US" w:eastAsia="en-US" w:bidi="en-US"/>
      </w:rPr>
    </w:lvl>
    <w:lvl w:ilvl="5" w:tplc="EADCA708">
      <w:numFmt w:val="bullet"/>
      <w:lvlText w:val="•"/>
      <w:lvlJc w:val="left"/>
      <w:pPr>
        <w:ind w:left="5650" w:hanging="360"/>
      </w:pPr>
      <w:rPr>
        <w:rFonts w:hint="default"/>
        <w:lang w:val="en-US" w:eastAsia="en-US" w:bidi="en-US"/>
      </w:rPr>
    </w:lvl>
    <w:lvl w:ilvl="6" w:tplc="48B2680A">
      <w:numFmt w:val="bullet"/>
      <w:lvlText w:val="•"/>
      <w:lvlJc w:val="left"/>
      <w:pPr>
        <w:ind w:left="6596" w:hanging="360"/>
      </w:pPr>
      <w:rPr>
        <w:rFonts w:hint="default"/>
        <w:lang w:val="en-US" w:eastAsia="en-US" w:bidi="en-US"/>
      </w:rPr>
    </w:lvl>
    <w:lvl w:ilvl="7" w:tplc="E94C97B4">
      <w:numFmt w:val="bullet"/>
      <w:lvlText w:val="•"/>
      <w:lvlJc w:val="left"/>
      <w:pPr>
        <w:ind w:left="7542" w:hanging="360"/>
      </w:pPr>
      <w:rPr>
        <w:rFonts w:hint="default"/>
        <w:lang w:val="en-US" w:eastAsia="en-US" w:bidi="en-US"/>
      </w:rPr>
    </w:lvl>
    <w:lvl w:ilvl="8" w:tplc="4C44382A">
      <w:numFmt w:val="bullet"/>
      <w:lvlText w:val="•"/>
      <w:lvlJc w:val="left"/>
      <w:pPr>
        <w:ind w:left="8488" w:hanging="360"/>
      </w:pPr>
      <w:rPr>
        <w:rFonts w:hint="default"/>
        <w:lang w:val="en-US" w:eastAsia="en-US" w:bidi="en-US"/>
      </w:rPr>
    </w:lvl>
  </w:abstractNum>
  <w:num w:numId="1">
    <w:abstractNumId w:val="10"/>
  </w:num>
  <w:num w:numId="2">
    <w:abstractNumId w:val="3"/>
  </w:num>
  <w:num w:numId="3">
    <w:abstractNumId w:val="8"/>
  </w:num>
  <w:num w:numId="4">
    <w:abstractNumId w:val="7"/>
  </w:num>
  <w:num w:numId="5">
    <w:abstractNumId w:val="6"/>
  </w:num>
  <w:num w:numId="6">
    <w:abstractNumId w:val="4"/>
  </w:num>
  <w:num w:numId="7">
    <w:abstractNumId w:val="5"/>
  </w:num>
  <w:num w:numId="8">
    <w:abstractNumId w:val="9"/>
  </w:num>
  <w:num w:numId="9">
    <w:abstractNumId w:val="11"/>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B4A"/>
    <w:rsid w:val="00005D97"/>
    <w:rsid w:val="000539E9"/>
    <w:rsid w:val="00073951"/>
    <w:rsid w:val="0011474C"/>
    <w:rsid w:val="001220C7"/>
    <w:rsid w:val="00131A3A"/>
    <w:rsid w:val="001D3A17"/>
    <w:rsid w:val="002500E0"/>
    <w:rsid w:val="00263DEC"/>
    <w:rsid w:val="00280C12"/>
    <w:rsid w:val="002A0EFF"/>
    <w:rsid w:val="002D4CFA"/>
    <w:rsid w:val="00304804"/>
    <w:rsid w:val="003342D2"/>
    <w:rsid w:val="003C6912"/>
    <w:rsid w:val="003F1174"/>
    <w:rsid w:val="003F3B20"/>
    <w:rsid w:val="00437CAB"/>
    <w:rsid w:val="004A063C"/>
    <w:rsid w:val="00586088"/>
    <w:rsid w:val="00592CD0"/>
    <w:rsid w:val="005D3AE2"/>
    <w:rsid w:val="005E6BDB"/>
    <w:rsid w:val="00601C57"/>
    <w:rsid w:val="0062662E"/>
    <w:rsid w:val="0063434B"/>
    <w:rsid w:val="00684480"/>
    <w:rsid w:val="00696BB0"/>
    <w:rsid w:val="00697A63"/>
    <w:rsid w:val="00722C60"/>
    <w:rsid w:val="00727CA5"/>
    <w:rsid w:val="007758CE"/>
    <w:rsid w:val="00795BF6"/>
    <w:rsid w:val="007D1478"/>
    <w:rsid w:val="007E55DC"/>
    <w:rsid w:val="00823F04"/>
    <w:rsid w:val="0085116F"/>
    <w:rsid w:val="00851F8F"/>
    <w:rsid w:val="00852908"/>
    <w:rsid w:val="00861AE8"/>
    <w:rsid w:val="00876C28"/>
    <w:rsid w:val="00886BDA"/>
    <w:rsid w:val="008F50E0"/>
    <w:rsid w:val="00927C82"/>
    <w:rsid w:val="009318EF"/>
    <w:rsid w:val="00982D7D"/>
    <w:rsid w:val="009A1ABF"/>
    <w:rsid w:val="009A66DC"/>
    <w:rsid w:val="009D5DC5"/>
    <w:rsid w:val="00A70B4A"/>
    <w:rsid w:val="00A81085"/>
    <w:rsid w:val="00B267B7"/>
    <w:rsid w:val="00B60CFE"/>
    <w:rsid w:val="00BF2D7D"/>
    <w:rsid w:val="00C17EC0"/>
    <w:rsid w:val="00C323F4"/>
    <w:rsid w:val="00C36D00"/>
    <w:rsid w:val="00C75383"/>
    <w:rsid w:val="00CD2E0B"/>
    <w:rsid w:val="00D8006A"/>
    <w:rsid w:val="00E311CB"/>
    <w:rsid w:val="00E34BF2"/>
    <w:rsid w:val="00EA127D"/>
    <w:rsid w:val="00EC2BEA"/>
    <w:rsid w:val="00EF54D6"/>
    <w:rsid w:val="00F05552"/>
    <w:rsid w:val="00F51143"/>
    <w:rsid w:val="00FF250F"/>
    <w:rsid w:val="00FF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454FF"/>
  <w15:docId w15:val="{0DF61EC8-1876-40EF-BA17-E5DB6935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40"/>
      <w:outlineLvl w:val="0"/>
    </w:pPr>
    <w:rPr>
      <w:b/>
      <w:bCs/>
      <w:sz w:val="28"/>
      <w:szCs w:val="28"/>
    </w:rPr>
  </w:style>
  <w:style w:type="paragraph" w:styleId="Heading2">
    <w:name w:val="heading 2"/>
    <w:basedOn w:val="Normal"/>
    <w:uiPriority w:val="9"/>
    <w:unhideWhenUsed/>
    <w:qFormat/>
    <w:pPr>
      <w:ind w:left="1640" w:hanging="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05D97"/>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005D97"/>
  </w:style>
  <w:style w:type="character" w:styleId="SubtleEmphasis">
    <w:name w:val="Subtle Emphasis"/>
    <w:basedOn w:val="DefaultParagraphFont"/>
    <w:uiPriority w:val="19"/>
    <w:qFormat/>
    <w:rsid w:val="00005D97"/>
    <w:rPr>
      <w:i/>
      <w:iCs/>
      <w:color w:val="404040" w:themeColor="text1" w:themeTint="BF"/>
    </w:rPr>
  </w:style>
  <w:style w:type="paragraph" w:customStyle="1" w:styleId="xmsonormal">
    <w:name w:val="x_msonormal"/>
    <w:basedOn w:val="Normal"/>
    <w:rsid w:val="00005D97"/>
    <w:pPr>
      <w:widowControl/>
      <w:autoSpaceDE/>
      <w:autoSpaceDN/>
    </w:pPr>
    <w:rPr>
      <w:rFonts w:eastAsiaTheme="minorHAnsi" w:cs="Times New Roman"/>
      <w:lang w:bidi="ar-SA"/>
    </w:rPr>
  </w:style>
  <w:style w:type="paragraph" w:styleId="Footer">
    <w:name w:val="footer"/>
    <w:basedOn w:val="Normal"/>
    <w:link w:val="FooterChar"/>
    <w:uiPriority w:val="99"/>
    <w:unhideWhenUsed/>
    <w:rsid w:val="00280C12"/>
    <w:pPr>
      <w:tabs>
        <w:tab w:val="center" w:pos="4680"/>
        <w:tab w:val="right" w:pos="9360"/>
      </w:tabs>
    </w:pPr>
  </w:style>
  <w:style w:type="character" w:customStyle="1" w:styleId="FooterChar">
    <w:name w:val="Footer Char"/>
    <w:basedOn w:val="DefaultParagraphFont"/>
    <w:link w:val="Footer"/>
    <w:uiPriority w:val="99"/>
    <w:rsid w:val="00280C12"/>
    <w:rPr>
      <w:rFonts w:ascii="Calibri" w:eastAsia="Calibri" w:hAnsi="Calibri" w:cs="Calibri"/>
      <w:lang w:bidi="en-US"/>
    </w:rPr>
  </w:style>
  <w:style w:type="paragraph" w:styleId="BalloonText">
    <w:name w:val="Balloon Text"/>
    <w:basedOn w:val="Normal"/>
    <w:link w:val="BalloonTextChar"/>
    <w:uiPriority w:val="99"/>
    <w:semiHidden/>
    <w:unhideWhenUsed/>
    <w:rsid w:val="004A06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63C"/>
    <w:rPr>
      <w:rFonts w:ascii="Segoe UI" w:eastAsia="Calibri" w:hAnsi="Segoe UI" w:cs="Segoe UI"/>
      <w:sz w:val="18"/>
      <w:szCs w:val="18"/>
      <w:lang w:bidi="en-US"/>
    </w:rPr>
  </w:style>
  <w:style w:type="paragraph" w:customStyle="1" w:styleId="Default">
    <w:name w:val="Default"/>
    <w:rsid w:val="001D3A17"/>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amp;amp%3Bheight=800&amp;amp;amp%3Biframe=true&amp;amp;amp%3Bdef_id=5814e48524e23b3549a88bcae9486b1d&amp;amp;amp%3Bterm_occur=1&amp;amp;amp%3Bterm_src=Title%3A29%3ASubtitle%3AA%3APart%3A38%3ASubpart%3AA%3A38.5" TargetMode="External"/><Relationship Id="rId13" Type="http://schemas.openxmlformats.org/officeDocument/2006/relationships/hyperlink" Target="https://www.ada.gov/ada_title_I.htm" TargetMode="External"/><Relationship Id="rId18" Type="http://schemas.openxmlformats.org/officeDocument/2006/relationships/hyperlink" Target="https://www.okabletech.org/employment-services/oklahoma-works-access-for-all/" TargetMode="External"/><Relationship Id="rId26" Type="http://schemas.openxmlformats.org/officeDocument/2006/relationships/hyperlink" Target="https://www.okabletech.org/employment-services/oklahoma-works-access-for-all/roadmap-for-accessibility-certification/" TargetMode="External"/><Relationship Id="rId3" Type="http://schemas.openxmlformats.org/officeDocument/2006/relationships/settings" Target="settings.xml"/><Relationship Id="rId21" Type="http://schemas.openxmlformats.org/officeDocument/2006/relationships/hyperlink" Target="https://www.okabletech.org/wp-content/uploads/2017/08/PhysicalSite_Accessibility_Checklist.docx"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https://www.okabletech.org/employment-services/oklahoma-works-access-for-all/" TargetMode="External"/><Relationship Id="rId25" Type="http://schemas.openxmlformats.org/officeDocument/2006/relationships/hyperlink" Target="https://www.okabletech.org/employment-services/oklahoma-works-access-for-all/roadmap-for-accessibility-certification/information-and-communication-technology-ict-checkpoints/"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ada.gov/ada_title_III.htm" TargetMode="External"/><Relationship Id="rId20" Type="http://schemas.openxmlformats.org/officeDocument/2006/relationships/hyperlink" Target="http://www.oklahomarelay.com/711.html"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okabletech.org/employment-services/oklahoma-works-access-for-all/roadmap-for-accessibility-certification/information-and-communication-technology-ict-checkpoints/" TargetMode="External"/><Relationship Id="rId32"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s://www.ada.gov/ada_title_II.htm" TargetMode="External"/><Relationship Id="rId23" Type="http://schemas.openxmlformats.org/officeDocument/2006/relationships/hyperlink" Target="https://www.okabletech.org/employment-services/oklahoma-works-access-for-all/roadmap-for-accessibility-certification/information-and-communication-technology-ict-checkpoints/" TargetMode="External"/><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mailto:linda.wilson@northeastworkforceboard.com" TargetMode="External"/><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ada.gov/ada_title_III.htm" TargetMode="External"/><Relationship Id="rId22" Type="http://schemas.openxmlformats.org/officeDocument/2006/relationships/hyperlink" Target="https://www.okabletech.org/wp-content/uploads/2017/08/PhysicalSite_Accessibility_Checklist.docx" TargetMode="External"/><Relationship Id="rId27" Type="http://schemas.openxmlformats.org/officeDocument/2006/relationships/hyperlink" Target="https://www.okabletech.org/employment-services/oklahoma-works-access-for-all/roadmap-for-accessibility-certification/" TargetMode="External"/><Relationship Id="rId30" Type="http://schemas.openxmlformats.org/officeDocument/2006/relationships/header" Target="header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7410</Words>
  <Characters>42237</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Supportive Service Policy</vt:lpstr>
    </vt:vector>
  </TitlesOfParts>
  <Company/>
  <LinksUpToDate>false</LinksUpToDate>
  <CharactersWithSpaces>49548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Supportive Service Policy</dc:title>
  <dc:creator>Trina Madden</dc:creator>
  <cp:lastModifiedBy>cathy.spencer</cp:lastModifiedBy>
  <cp:revision>2</cp:revision>
  <cp:lastPrinted>2020-10-16T14:19:00Z</cp:lastPrinted>
  <dcterms:created xsi:type="dcterms:W3CDTF">2021-05-22T16:30:00Z</dcterms:created>
  <dcterms:modified xsi:type="dcterms:W3CDTF">2021-05-22T16:30:00Z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Microsoft® Word 2016</vt:lpwstr>
  </property>
  <property fmtid="{D5CDD505-2E9C-101B-9397-08002B2CF9AE}" pid="4" name="LastSaved">
    <vt:filetime>2019-10-09T00:00:00Z</vt:filetime>
  </property>
</Properties>
</file>