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5696" w14:textId="02985EEE" w:rsidR="007F53FF" w:rsidRPr="00EE00D1" w:rsidRDefault="007F53FF" w:rsidP="007F53FF">
      <w:pPr>
        <w:spacing w:after="0" w:line="240" w:lineRule="auto"/>
        <w:jc w:val="center"/>
        <w:rPr>
          <w:rFonts w:cstheme="minorBidi"/>
          <w:sz w:val="20"/>
          <w:szCs w:val="20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r>
        <w:rPr>
          <w:rFonts w:cstheme="minorBidi"/>
          <w:sz w:val="20"/>
          <w:szCs w:val="20"/>
        </w:rPr>
        <w:t>August 1</w:t>
      </w:r>
      <w:r w:rsidR="00437D14">
        <w:rPr>
          <w:rFonts w:cstheme="minorBidi"/>
          <w:sz w:val="20"/>
          <w:szCs w:val="20"/>
        </w:rPr>
        <w:t>2</w:t>
      </w:r>
      <w:r w:rsidRPr="00EE00D1">
        <w:rPr>
          <w:rFonts w:cstheme="minorBidi"/>
          <w:sz w:val="20"/>
          <w:szCs w:val="20"/>
        </w:rPr>
        <w:t xml:space="preserve">, 2020 </w:t>
      </w:r>
      <w:r w:rsidR="00C91D3C">
        <w:rPr>
          <w:rFonts w:cstheme="minorBidi"/>
          <w:sz w:val="20"/>
          <w:szCs w:val="20"/>
        </w:rPr>
        <w:t>9</w:t>
      </w:r>
      <w:r w:rsidRPr="00EE00D1">
        <w:rPr>
          <w:rFonts w:cstheme="minorBidi"/>
          <w:sz w:val="20"/>
          <w:szCs w:val="20"/>
        </w:rPr>
        <w:t>:00 AM</w:t>
      </w:r>
    </w:p>
    <w:p w14:paraId="52534819" w14:textId="77777777" w:rsidR="00437D14" w:rsidRPr="00196A77" w:rsidRDefault="00437D14" w:rsidP="00670A5F">
      <w:pPr>
        <w:pStyle w:val="NoSpacing"/>
        <w:jc w:val="center"/>
        <w:rPr>
          <w:sz w:val="18"/>
          <w:szCs w:val="18"/>
        </w:rPr>
      </w:pPr>
      <w:r w:rsidRPr="00196A77">
        <w:rPr>
          <w:sz w:val="18"/>
          <w:szCs w:val="18"/>
        </w:rPr>
        <w:t>Grand Gateway -Conference Room</w:t>
      </w:r>
    </w:p>
    <w:p w14:paraId="6001C6C4" w14:textId="77777777" w:rsidR="00437D14" w:rsidRPr="00196A77" w:rsidRDefault="00437D14" w:rsidP="00670A5F">
      <w:pPr>
        <w:pStyle w:val="NoSpacing"/>
        <w:jc w:val="center"/>
        <w:rPr>
          <w:sz w:val="18"/>
          <w:szCs w:val="18"/>
        </w:rPr>
      </w:pPr>
      <w:r w:rsidRPr="00196A77">
        <w:rPr>
          <w:sz w:val="18"/>
          <w:szCs w:val="18"/>
        </w:rPr>
        <w:t>333 Oak Street</w:t>
      </w:r>
    </w:p>
    <w:p w14:paraId="3F332552" w14:textId="77777777" w:rsidR="00437D14" w:rsidRPr="00196A77" w:rsidRDefault="00437D14" w:rsidP="00437D14">
      <w:pPr>
        <w:pStyle w:val="NoSpacing"/>
        <w:jc w:val="center"/>
        <w:rPr>
          <w:sz w:val="18"/>
          <w:szCs w:val="18"/>
        </w:rPr>
      </w:pPr>
      <w:r w:rsidRPr="00196A77">
        <w:rPr>
          <w:sz w:val="18"/>
          <w:szCs w:val="18"/>
        </w:rPr>
        <w:t>Big Cabin, OK 74332</w:t>
      </w: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7F53FF" w:rsidRPr="00EE00D1" w14:paraId="1F4D399F" w14:textId="77777777" w:rsidTr="006727AD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7CB3F865" w14:textId="7908E8A0" w:rsidR="007F53FF" w:rsidRPr="00EE00D1" w:rsidRDefault="007F53FF" w:rsidP="006727AD">
            <w:pPr>
              <w:jc w:val="center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NEWDB Meeting </w:t>
            </w:r>
            <w:r w:rsidR="003B01C8">
              <w:rPr>
                <w:sz w:val="20"/>
                <w:szCs w:val="20"/>
              </w:rPr>
              <w:t>Minutes</w:t>
            </w:r>
          </w:p>
        </w:tc>
      </w:tr>
      <w:tr w:rsidR="007F53FF" w:rsidRPr="00EE00D1" w14:paraId="33ECCA8F" w14:textId="77777777" w:rsidTr="006727AD">
        <w:trPr>
          <w:trHeight w:val="289"/>
        </w:trPr>
        <w:tc>
          <w:tcPr>
            <w:tcW w:w="6947" w:type="dxa"/>
          </w:tcPr>
          <w:p w14:paraId="1499913D" w14:textId="77777777" w:rsidR="007F53FF" w:rsidRPr="00935DBD" w:rsidRDefault="007F53FF" w:rsidP="00100C8E">
            <w:pPr>
              <w:contextualSpacing/>
              <w:rPr>
                <w:b/>
                <w:bCs/>
                <w:sz w:val="20"/>
                <w:szCs w:val="20"/>
              </w:rPr>
            </w:pPr>
            <w:r w:rsidRPr="00935DBD">
              <w:rPr>
                <w:b/>
                <w:bCs/>
                <w:sz w:val="20"/>
                <w:szCs w:val="20"/>
              </w:rPr>
              <w:t xml:space="preserve">Welcome </w:t>
            </w:r>
          </w:p>
          <w:p w14:paraId="71AADD36" w14:textId="6DDE19C1" w:rsidR="00E1456C" w:rsidRPr="00100C8E" w:rsidRDefault="00100C8E" w:rsidP="00C91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meeting was called to order by Heather Smoot at 9:03 a.m. and welcomed </w:t>
            </w:r>
            <w:r w:rsidR="00E1456C" w:rsidRPr="00100C8E">
              <w:rPr>
                <w:sz w:val="20"/>
                <w:szCs w:val="20"/>
              </w:rPr>
              <w:t xml:space="preserve">everyone. </w:t>
            </w:r>
            <w:r w:rsidR="00EB1103" w:rsidRPr="00100C8E">
              <w:rPr>
                <w:sz w:val="20"/>
                <w:szCs w:val="20"/>
              </w:rPr>
              <w:t>Summer Wyers was acknowledge</w:t>
            </w:r>
            <w:r w:rsidR="00CB6041">
              <w:rPr>
                <w:sz w:val="20"/>
                <w:szCs w:val="20"/>
              </w:rPr>
              <w:t>d</w:t>
            </w:r>
            <w:r w:rsidR="00EB1103" w:rsidRPr="00100C8E">
              <w:rPr>
                <w:sz w:val="20"/>
                <w:szCs w:val="20"/>
              </w:rPr>
              <w:t xml:space="preserve"> as a new board member</w:t>
            </w:r>
            <w:r w:rsidR="00663C60">
              <w:rPr>
                <w:sz w:val="20"/>
                <w:szCs w:val="20"/>
              </w:rPr>
              <w:t>, Summer replaced Kari Mace Russell at RAE Corp.</w:t>
            </w:r>
            <w:r w:rsidR="00EB1103" w:rsidRPr="00100C8E">
              <w:rPr>
                <w:sz w:val="20"/>
                <w:szCs w:val="20"/>
              </w:rPr>
              <w:t xml:space="preserve">  </w:t>
            </w:r>
          </w:p>
          <w:p w14:paraId="41CF09CA" w14:textId="3EB76246" w:rsidR="00E1456C" w:rsidRPr="00100C8E" w:rsidRDefault="00E1456C" w:rsidP="00C91D3C">
            <w:pPr>
              <w:rPr>
                <w:sz w:val="20"/>
                <w:szCs w:val="20"/>
              </w:rPr>
            </w:pPr>
          </w:p>
          <w:p w14:paraId="1C41F3BE" w14:textId="1BAAC9AC" w:rsidR="00E1456C" w:rsidRPr="00663C60" w:rsidRDefault="00E1456C" w:rsidP="00C91D3C">
            <w:pPr>
              <w:rPr>
                <w:b/>
                <w:bCs/>
                <w:sz w:val="20"/>
                <w:szCs w:val="20"/>
              </w:rPr>
            </w:pPr>
            <w:r w:rsidRPr="00663C60">
              <w:rPr>
                <w:b/>
                <w:bCs/>
                <w:sz w:val="20"/>
                <w:szCs w:val="20"/>
              </w:rPr>
              <w:t>Members present:</w:t>
            </w:r>
          </w:p>
          <w:p w14:paraId="3F17A342" w14:textId="1C22B878" w:rsidR="00E1456C" w:rsidRPr="00935DBD" w:rsidRDefault="00E1456C" w:rsidP="00935DBD">
            <w:pPr>
              <w:rPr>
                <w:sz w:val="20"/>
                <w:szCs w:val="20"/>
              </w:rPr>
            </w:pPr>
            <w:r w:rsidRPr="00935DBD">
              <w:rPr>
                <w:sz w:val="20"/>
                <w:szCs w:val="20"/>
              </w:rPr>
              <w:t>Angie</w:t>
            </w:r>
            <w:r w:rsidR="00EB1103" w:rsidRPr="00935DBD">
              <w:rPr>
                <w:sz w:val="20"/>
                <w:szCs w:val="20"/>
              </w:rPr>
              <w:t xml:space="preserve"> Bidleman – Jane Phillips Medical Center</w:t>
            </w:r>
          </w:p>
          <w:p w14:paraId="08DEF472" w14:textId="5FDFA7DA" w:rsidR="00E1456C" w:rsidRPr="00935DBD" w:rsidRDefault="00E1456C" w:rsidP="00935DBD">
            <w:pPr>
              <w:rPr>
                <w:sz w:val="20"/>
                <w:szCs w:val="20"/>
              </w:rPr>
            </w:pPr>
            <w:r w:rsidRPr="00935DBD">
              <w:rPr>
                <w:sz w:val="20"/>
                <w:szCs w:val="20"/>
              </w:rPr>
              <w:t>Cheryl Adams – Talking Leaves</w:t>
            </w:r>
            <w:r w:rsidR="00EB1103" w:rsidRPr="00935DBD">
              <w:rPr>
                <w:sz w:val="20"/>
                <w:szCs w:val="20"/>
              </w:rPr>
              <w:t xml:space="preserve"> Job Corps Center</w:t>
            </w:r>
          </w:p>
          <w:p w14:paraId="6C54683E" w14:textId="5A9CF6AC" w:rsidR="00E1456C" w:rsidRPr="00935DBD" w:rsidRDefault="00E1456C" w:rsidP="00935DBD">
            <w:pPr>
              <w:rPr>
                <w:sz w:val="20"/>
                <w:szCs w:val="20"/>
              </w:rPr>
            </w:pPr>
            <w:r w:rsidRPr="00935DBD">
              <w:rPr>
                <w:sz w:val="20"/>
                <w:szCs w:val="20"/>
              </w:rPr>
              <w:t>Heather S</w:t>
            </w:r>
            <w:r w:rsidR="00EB1103" w:rsidRPr="00935DBD">
              <w:rPr>
                <w:sz w:val="20"/>
                <w:szCs w:val="20"/>
              </w:rPr>
              <w:t xml:space="preserve">moot – Ignite Medical Resorts </w:t>
            </w:r>
          </w:p>
          <w:p w14:paraId="7D300084" w14:textId="7CD4C431" w:rsidR="00E1456C" w:rsidRPr="00935DBD" w:rsidRDefault="00E1456C" w:rsidP="00935DBD">
            <w:pPr>
              <w:rPr>
                <w:sz w:val="20"/>
                <w:szCs w:val="20"/>
              </w:rPr>
            </w:pPr>
            <w:r w:rsidRPr="00935DBD">
              <w:rPr>
                <w:sz w:val="20"/>
                <w:szCs w:val="20"/>
              </w:rPr>
              <w:t>Robbin Rogers</w:t>
            </w:r>
            <w:r w:rsidR="00EB1103" w:rsidRPr="00935DBD">
              <w:rPr>
                <w:sz w:val="20"/>
                <w:szCs w:val="20"/>
              </w:rPr>
              <w:t xml:space="preserve"> – Oklahoma Department of Rehabilitative Services</w:t>
            </w:r>
          </w:p>
          <w:p w14:paraId="3590BAAB" w14:textId="50526933" w:rsidR="00E1456C" w:rsidRPr="00935DBD" w:rsidRDefault="00E1456C" w:rsidP="00935DBD">
            <w:pPr>
              <w:rPr>
                <w:sz w:val="20"/>
                <w:szCs w:val="20"/>
              </w:rPr>
            </w:pPr>
            <w:r w:rsidRPr="00935DBD">
              <w:rPr>
                <w:sz w:val="20"/>
                <w:szCs w:val="20"/>
              </w:rPr>
              <w:t>Pam Bridwell</w:t>
            </w:r>
            <w:r w:rsidR="00EB1103" w:rsidRPr="00935DBD">
              <w:rPr>
                <w:sz w:val="20"/>
                <w:szCs w:val="20"/>
              </w:rPr>
              <w:t xml:space="preserve"> – Oklahoma Employment Security Commission</w:t>
            </w:r>
          </w:p>
          <w:p w14:paraId="0C560F8F" w14:textId="28521951" w:rsidR="00E1456C" w:rsidRPr="00935DBD" w:rsidRDefault="00E1456C" w:rsidP="00935DBD">
            <w:pPr>
              <w:rPr>
                <w:sz w:val="20"/>
                <w:szCs w:val="20"/>
              </w:rPr>
            </w:pPr>
            <w:r w:rsidRPr="00935DBD">
              <w:rPr>
                <w:sz w:val="20"/>
                <w:szCs w:val="20"/>
              </w:rPr>
              <w:t>Scott Fry</w:t>
            </w:r>
            <w:r w:rsidR="00EB1103" w:rsidRPr="00935DBD">
              <w:rPr>
                <w:sz w:val="20"/>
                <w:szCs w:val="20"/>
              </w:rPr>
              <w:t xml:space="preserve"> – MidAmerica Industrial Park</w:t>
            </w:r>
          </w:p>
          <w:p w14:paraId="5C9FA7D4" w14:textId="04394B97" w:rsidR="00E1456C" w:rsidRPr="00935DBD" w:rsidRDefault="00E1456C" w:rsidP="00935DBD">
            <w:pPr>
              <w:rPr>
                <w:sz w:val="20"/>
                <w:szCs w:val="20"/>
              </w:rPr>
            </w:pPr>
            <w:r w:rsidRPr="00935DBD">
              <w:rPr>
                <w:sz w:val="20"/>
                <w:szCs w:val="20"/>
              </w:rPr>
              <w:t>Layla Freeman</w:t>
            </w:r>
            <w:r w:rsidR="00EB1103" w:rsidRPr="00935DBD">
              <w:rPr>
                <w:sz w:val="20"/>
                <w:szCs w:val="20"/>
              </w:rPr>
              <w:t xml:space="preserve"> – Asset Industrial Inc</w:t>
            </w:r>
          </w:p>
          <w:p w14:paraId="73F669C5" w14:textId="343889FE" w:rsidR="00E1456C" w:rsidRPr="00935DBD" w:rsidRDefault="00E1456C" w:rsidP="00935DBD">
            <w:pPr>
              <w:rPr>
                <w:sz w:val="20"/>
                <w:szCs w:val="20"/>
              </w:rPr>
            </w:pPr>
            <w:r w:rsidRPr="00935DBD">
              <w:rPr>
                <w:sz w:val="20"/>
                <w:szCs w:val="20"/>
              </w:rPr>
              <w:t>Summer W</w:t>
            </w:r>
            <w:r w:rsidR="00EB1103" w:rsidRPr="00935DBD">
              <w:rPr>
                <w:sz w:val="20"/>
                <w:szCs w:val="20"/>
              </w:rPr>
              <w:t>yers – RAE Corporation</w:t>
            </w:r>
          </w:p>
          <w:p w14:paraId="4F44B123" w14:textId="02C38AA4" w:rsidR="00E1456C" w:rsidRPr="00935DBD" w:rsidRDefault="00E1456C" w:rsidP="00935DBD">
            <w:pPr>
              <w:rPr>
                <w:sz w:val="20"/>
                <w:szCs w:val="20"/>
              </w:rPr>
            </w:pPr>
            <w:r w:rsidRPr="00935DBD">
              <w:rPr>
                <w:sz w:val="20"/>
                <w:szCs w:val="20"/>
              </w:rPr>
              <w:t>Tamm</w:t>
            </w:r>
            <w:r w:rsidR="00EB1103" w:rsidRPr="00935DBD">
              <w:rPr>
                <w:sz w:val="20"/>
                <w:szCs w:val="20"/>
              </w:rPr>
              <w:t>i</w:t>
            </w:r>
            <w:r w:rsidRPr="00935DBD">
              <w:rPr>
                <w:sz w:val="20"/>
                <w:szCs w:val="20"/>
              </w:rPr>
              <w:t xml:space="preserve"> McKeon</w:t>
            </w:r>
            <w:r w:rsidR="00EB1103" w:rsidRPr="00935DBD">
              <w:rPr>
                <w:sz w:val="20"/>
                <w:szCs w:val="20"/>
              </w:rPr>
              <w:t xml:space="preserve"> – Grand Gateway</w:t>
            </w:r>
          </w:p>
          <w:p w14:paraId="194C6E40" w14:textId="1285D8A0" w:rsidR="00E1456C" w:rsidRPr="00935DBD" w:rsidRDefault="00E1456C" w:rsidP="00935DBD">
            <w:pPr>
              <w:rPr>
                <w:sz w:val="20"/>
                <w:szCs w:val="20"/>
              </w:rPr>
            </w:pPr>
            <w:r w:rsidRPr="00935DBD">
              <w:rPr>
                <w:sz w:val="20"/>
                <w:szCs w:val="20"/>
              </w:rPr>
              <w:t xml:space="preserve">Cheryle </w:t>
            </w:r>
            <w:r w:rsidR="00EB1103" w:rsidRPr="00935DBD">
              <w:rPr>
                <w:sz w:val="20"/>
                <w:szCs w:val="20"/>
              </w:rPr>
              <w:t xml:space="preserve">Martin – NEO A&amp;M College </w:t>
            </w:r>
          </w:p>
          <w:p w14:paraId="1CA41AAF" w14:textId="7CB0CC3C" w:rsidR="00E1456C" w:rsidRPr="00663C60" w:rsidRDefault="00E1456C" w:rsidP="00C91D3C">
            <w:pPr>
              <w:rPr>
                <w:b/>
                <w:bCs/>
                <w:sz w:val="20"/>
                <w:szCs w:val="20"/>
              </w:rPr>
            </w:pPr>
            <w:r w:rsidRPr="00663C60">
              <w:rPr>
                <w:b/>
                <w:bCs/>
                <w:sz w:val="20"/>
                <w:szCs w:val="20"/>
              </w:rPr>
              <w:t>Members Absent:</w:t>
            </w:r>
          </w:p>
          <w:p w14:paraId="2E56F5E7" w14:textId="065181A7" w:rsidR="00EB1103" w:rsidRPr="00935DBD" w:rsidRDefault="00EB1103" w:rsidP="00935DBD">
            <w:pPr>
              <w:rPr>
                <w:sz w:val="20"/>
                <w:szCs w:val="20"/>
              </w:rPr>
            </w:pPr>
            <w:r w:rsidRPr="00935DBD">
              <w:rPr>
                <w:sz w:val="20"/>
                <w:szCs w:val="20"/>
              </w:rPr>
              <w:t>Kenneth Adams</w:t>
            </w:r>
            <w:r w:rsidR="00935DBD">
              <w:rPr>
                <w:sz w:val="20"/>
                <w:szCs w:val="20"/>
              </w:rPr>
              <w:t xml:space="preserve">, </w:t>
            </w:r>
            <w:r w:rsidR="00935DBD" w:rsidRPr="00935DBD">
              <w:rPr>
                <w:sz w:val="20"/>
                <w:szCs w:val="20"/>
              </w:rPr>
              <w:t>J</w:t>
            </w:r>
            <w:r w:rsidRPr="00935DBD">
              <w:rPr>
                <w:sz w:val="20"/>
                <w:szCs w:val="20"/>
              </w:rPr>
              <w:t>erry Atkinson</w:t>
            </w:r>
            <w:r w:rsidR="00935DBD">
              <w:rPr>
                <w:sz w:val="20"/>
                <w:szCs w:val="20"/>
              </w:rPr>
              <w:t xml:space="preserve">, </w:t>
            </w:r>
            <w:r w:rsidRPr="00935DBD">
              <w:rPr>
                <w:sz w:val="20"/>
                <w:szCs w:val="20"/>
              </w:rPr>
              <w:t>David Chaussard</w:t>
            </w:r>
            <w:r w:rsidR="00935DBD">
              <w:rPr>
                <w:sz w:val="20"/>
                <w:szCs w:val="20"/>
              </w:rPr>
              <w:t xml:space="preserve">, </w:t>
            </w:r>
            <w:r w:rsidRPr="00935DBD">
              <w:rPr>
                <w:sz w:val="20"/>
                <w:szCs w:val="20"/>
              </w:rPr>
              <w:t>Jeanine Coleman</w:t>
            </w:r>
            <w:r w:rsidR="00935DBD">
              <w:rPr>
                <w:sz w:val="20"/>
                <w:szCs w:val="20"/>
              </w:rPr>
              <w:t xml:space="preserve">, </w:t>
            </w:r>
            <w:r w:rsidRPr="00935DBD">
              <w:rPr>
                <w:sz w:val="20"/>
                <w:szCs w:val="20"/>
              </w:rPr>
              <w:t>Kory Coots</w:t>
            </w:r>
            <w:r w:rsidR="00935DBD">
              <w:rPr>
                <w:sz w:val="20"/>
                <w:szCs w:val="20"/>
              </w:rPr>
              <w:t xml:space="preserve">, </w:t>
            </w:r>
            <w:r w:rsidRPr="00935DBD">
              <w:rPr>
                <w:sz w:val="20"/>
                <w:szCs w:val="20"/>
              </w:rPr>
              <w:t>Christine Jackson</w:t>
            </w:r>
            <w:r w:rsidR="00935DBD">
              <w:rPr>
                <w:sz w:val="20"/>
                <w:szCs w:val="20"/>
              </w:rPr>
              <w:t xml:space="preserve">, </w:t>
            </w:r>
            <w:r w:rsidRPr="00935DBD">
              <w:rPr>
                <w:sz w:val="20"/>
                <w:szCs w:val="20"/>
              </w:rPr>
              <w:t>Grant Kernan</w:t>
            </w:r>
            <w:r w:rsidR="00935DBD">
              <w:rPr>
                <w:sz w:val="20"/>
                <w:szCs w:val="20"/>
              </w:rPr>
              <w:t xml:space="preserve">, </w:t>
            </w:r>
            <w:r w:rsidRPr="00935DBD">
              <w:rPr>
                <w:sz w:val="20"/>
                <w:szCs w:val="20"/>
              </w:rPr>
              <w:t>Lori Nichols</w:t>
            </w:r>
            <w:r w:rsidR="00935DBD">
              <w:rPr>
                <w:sz w:val="20"/>
                <w:szCs w:val="20"/>
              </w:rPr>
              <w:t xml:space="preserve">, </w:t>
            </w:r>
            <w:r w:rsidRPr="00935DBD">
              <w:rPr>
                <w:sz w:val="20"/>
                <w:szCs w:val="20"/>
              </w:rPr>
              <w:t>Edie Tolbert</w:t>
            </w:r>
            <w:r w:rsidR="00935DBD">
              <w:rPr>
                <w:sz w:val="20"/>
                <w:szCs w:val="20"/>
              </w:rPr>
              <w:t xml:space="preserve">, </w:t>
            </w:r>
            <w:r w:rsidRPr="00935DBD">
              <w:rPr>
                <w:sz w:val="20"/>
                <w:szCs w:val="20"/>
              </w:rPr>
              <w:t>Miranda Wolf</w:t>
            </w:r>
            <w:r w:rsidR="00935DBD">
              <w:rPr>
                <w:sz w:val="20"/>
                <w:szCs w:val="20"/>
              </w:rPr>
              <w:t xml:space="preserve">, </w:t>
            </w:r>
            <w:r w:rsidRPr="00935DBD">
              <w:rPr>
                <w:sz w:val="20"/>
                <w:szCs w:val="20"/>
              </w:rPr>
              <w:t>Brad Ford</w:t>
            </w:r>
            <w:r w:rsidR="00935DBD">
              <w:rPr>
                <w:sz w:val="20"/>
                <w:szCs w:val="20"/>
              </w:rPr>
              <w:t xml:space="preserve">, </w:t>
            </w:r>
            <w:r w:rsidRPr="00935DBD">
              <w:rPr>
                <w:sz w:val="20"/>
                <w:szCs w:val="20"/>
              </w:rPr>
              <w:t>Diane Kelley</w:t>
            </w:r>
            <w:r w:rsidR="00935DBD">
              <w:rPr>
                <w:sz w:val="20"/>
                <w:szCs w:val="20"/>
              </w:rPr>
              <w:t xml:space="preserve">, </w:t>
            </w:r>
            <w:r w:rsidR="00935DBD" w:rsidRPr="00935DBD">
              <w:rPr>
                <w:sz w:val="20"/>
                <w:szCs w:val="20"/>
              </w:rPr>
              <w:t>J</w:t>
            </w:r>
            <w:r w:rsidRPr="00935DBD">
              <w:rPr>
                <w:sz w:val="20"/>
                <w:szCs w:val="20"/>
              </w:rPr>
              <w:t>eff Sims</w:t>
            </w:r>
            <w:r w:rsidR="00935DBD">
              <w:rPr>
                <w:sz w:val="20"/>
                <w:szCs w:val="20"/>
              </w:rPr>
              <w:t xml:space="preserve">, </w:t>
            </w:r>
            <w:r w:rsidRPr="00935DBD">
              <w:rPr>
                <w:sz w:val="20"/>
                <w:szCs w:val="20"/>
              </w:rPr>
              <w:t>Susan Willis</w:t>
            </w:r>
          </w:p>
          <w:p w14:paraId="04BB3249" w14:textId="77777777" w:rsidR="00E1456C" w:rsidRPr="00663C60" w:rsidRDefault="00E1456C" w:rsidP="00E1456C">
            <w:pPr>
              <w:rPr>
                <w:b/>
                <w:bCs/>
                <w:sz w:val="20"/>
                <w:szCs w:val="20"/>
              </w:rPr>
            </w:pPr>
            <w:r w:rsidRPr="00663C60">
              <w:rPr>
                <w:b/>
                <w:bCs/>
                <w:sz w:val="20"/>
                <w:szCs w:val="20"/>
              </w:rPr>
              <w:t>Guests Present:</w:t>
            </w:r>
          </w:p>
          <w:p w14:paraId="70A85736" w14:textId="74680859" w:rsidR="00C91D3C" w:rsidRPr="00935DBD" w:rsidRDefault="00E1456C" w:rsidP="00935DBD">
            <w:pPr>
              <w:rPr>
                <w:sz w:val="20"/>
                <w:szCs w:val="20"/>
              </w:rPr>
            </w:pPr>
            <w:r w:rsidRPr="00935DBD">
              <w:rPr>
                <w:sz w:val="20"/>
                <w:szCs w:val="20"/>
              </w:rPr>
              <w:t>Jeremy Frutchey</w:t>
            </w:r>
            <w:r w:rsidR="00935DBD">
              <w:rPr>
                <w:sz w:val="20"/>
                <w:szCs w:val="20"/>
              </w:rPr>
              <w:t xml:space="preserve">, </w:t>
            </w:r>
            <w:r w:rsidRPr="00935DBD">
              <w:rPr>
                <w:sz w:val="20"/>
                <w:szCs w:val="20"/>
              </w:rPr>
              <w:t>Michelle Bish</w:t>
            </w:r>
          </w:p>
        </w:tc>
        <w:tc>
          <w:tcPr>
            <w:tcW w:w="3452" w:type="dxa"/>
          </w:tcPr>
          <w:p w14:paraId="05269347" w14:textId="77777777" w:rsidR="007F53FF" w:rsidRPr="00100C8E" w:rsidRDefault="007F53FF" w:rsidP="006727AD">
            <w:pPr>
              <w:ind w:left="10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Heather Smoot</w:t>
            </w:r>
          </w:p>
        </w:tc>
      </w:tr>
      <w:tr w:rsidR="007F53FF" w:rsidRPr="00EE00D1" w14:paraId="1BEE5962" w14:textId="77777777" w:rsidTr="006727AD">
        <w:trPr>
          <w:trHeight w:val="289"/>
        </w:trPr>
        <w:tc>
          <w:tcPr>
            <w:tcW w:w="6947" w:type="dxa"/>
          </w:tcPr>
          <w:p w14:paraId="1E239988" w14:textId="77777777" w:rsidR="007F53FF" w:rsidRPr="00100C8E" w:rsidRDefault="007F53FF" w:rsidP="00CB6041">
            <w:pPr>
              <w:contextualSpacing/>
              <w:rPr>
                <w:b/>
                <w:bCs/>
                <w:sz w:val="20"/>
                <w:szCs w:val="20"/>
              </w:rPr>
            </w:pPr>
            <w:r w:rsidRPr="00100C8E">
              <w:rPr>
                <w:b/>
                <w:bCs/>
                <w:sz w:val="20"/>
                <w:szCs w:val="20"/>
              </w:rPr>
              <w:t>Consent Agenda:</w:t>
            </w:r>
          </w:p>
          <w:p w14:paraId="56C5B81E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bookmarkStart w:id="7" w:name="_Hlk517331761"/>
            <w:r w:rsidRPr="00100C8E">
              <w:rPr>
                <w:sz w:val="20"/>
                <w:szCs w:val="20"/>
              </w:rPr>
              <w:t>February 12, 2020 Minutes</w:t>
            </w:r>
          </w:p>
          <w:p w14:paraId="7A353C33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bookmarkStart w:id="8" w:name="_Hlk29273735"/>
            <w:bookmarkEnd w:id="7"/>
            <w:r w:rsidRPr="00100C8E">
              <w:rPr>
                <w:sz w:val="20"/>
                <w:szCs w:val="20"/>
              </w:rPr>
              <w:t xml:space="preserve">Approved Training Programs &amp; Providers </w:t>
            </w:r>
          </w:p>
          <w:p w14:paraId="6753608B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Personnel Policy</w:t>
            </w:r>
          </w:p>
          <w:bookmarkEnd w:id="8"/>
          <w:p w14:paraId="04ABA39E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Self Sufficiency</w:t>
            </w:r>
          </w:p>
          <w:p w14:paraId="47B0A62F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 xml:space="preserve">Individual Training Account </w:t>
            </w:r>
          </w:p>
          <w:p w14:paraId="5EE44558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IRS Form 990</w:t>
            </w:r>
          </w:p>
          <w:p w14:paraId="76452CDD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Personnel Policy</w:t>
            </w:r>
          </w:p>
          <w:p w14:paraId="56D709B4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Record Retention</w:t>
            </w:r>
          </w:p>
          <w:p w14:paraId="129C1C21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Supportive Service</w:t>
            </w:r>
          </w:p>
          <w:p w14:paraId="09EFDA62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Priority of Service (Cat 4 and 5)</w:t>
            </w:r>
          </w:p>
          <w:p w14:paraId="5199A483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Work Experience Policy</w:t>
            </w:r>
          </w:p>
          <w:p w14:paraId="0E49174D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Monitoring Policy</w:t>
            </w:r>
          </w:p>
          <w:p w14:paraId="250F930E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Data Integrity (Pro Rating)</w:t>
            </w:r>
          </w:p>
          <w:p w14:paraId="61894EC2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Memo 01-2020 COVID 19 Enrollment Procedures</w:t>
            </w:r>
          </w:p>
          <w:p w14:paraId="6B9F5E09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Memo 02-2020 Priority of Services Category 4 and 5</w:t>
            </w:r>
          </w:p>
          <w:p w14:paraId="5BE77F3F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Memo 03-2020 Basis Skills Assessments</w:t>
            </w:r>
          </w:p>
          <w:p w14:paraId="5B097704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Memo 04-2020 EO Officer</w:t>
            </w:r>
          </w:p>
          <w:p w14:paraId="1527BA35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 xml:space="preserve">Memo 05-2020 Internal Controls </w:t>
            </w:r>
          </w:p>
          <w:p w14:paraId="301F505B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IRS From 990</w:t>
            </w:r>
          </w:p>
          <w:p w14:paraId="3C5A8960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 xml:space="preserve">PY 18 Audit Report </w:t>
            </w:r>
          </w:p>
          <w:p w14:paraId="78550B4D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 xml:space="preserve">NEWDB PPP Loan </w:t>
            </w:r>
          </w:p>
          <w:p w14:paraId="719F8A99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 xml:space="preserve">Banking Account for NEWDB </w:t>
            </w:r>
          </w:p>
          <w:p w14:paraId="1094F2B7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 xml:space="preserve">Employer of Record </w:t>
            </w:r>
          </w:p>
          <w:p w14:paraId="3D3015F2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 xml:space="preserve">Business Service Position </w:t>
            </w:r>
          </w:p>
          <w:p w14:paraId="78C6B8FB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 xml:space="preserve">Business Service Budget </w:t>
            </w:r>
          </w:p>
          <w:p w14:paraId="7AB36DBD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lastRenderedPageBreak/>
              <w:t xml:space="preserve">Odle Operating Budget Mod </w:t>
            </w:r>
          </w:p>
          <w:p w14:paraId="5085F5E7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 xml:space="preserve">NEWDB Principle Office Location and Procurement of Space </w:t>
            </w:r>
          </w:p>
          <w:p w14:paraId="3E377DB4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 xml:space="preserve">Title I WIOA Adult, DLW and Youth Contract </w:t>
            </w:r>
          </w:p>
          <w:p w14:paraId="71DE339C" w14:textId="77777777" w:rsidR="007F53FF" w:rsidRPr="00100C8E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One Stop Operator Contract Renewal and Reassignment with Eckerd</w:t>
            </w:r>
          </w:p>
          <w:p w14:paraId="3C4B705D" w14:textId="5D93EF15" w:rsidR="007F53FF" w:rsidRDefault="007F53FF" w:rsidP="00100C8E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100C8E">
              <w:rPr>
                <w:sz w:val="20"/>
                <w:szCs w:val="20"/>
              </w:rPr>
              <w:t>Cell phone reimbursement for new NEWDB Compliance Monitor and Business Service Consultant</w:t>
            </w:r>
          </w:p>
          <w:p w14:paraId="0F47ECFF" w14:textId="77777777" w:rsidR="005026F6" w:rsidRPr="005026F6" w:rsidRDefault="005026F6" w:rsidP="005026F6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</w:p>
          <w:p w14:paraId="63281CC9" w14:textId="5F7878F2" w:rsidR="00E1456C" w:rsidRDefault="00E1456C" w:rsidP="00E1456C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Smoot reminded members th</w:t>
            </w:r>
            <w:r w:rsidR="005026F6">
              <w:rPr>
                <w:sz w:val="20"/>
                <w:szCs w:val="20"/>
              </w:rPr>
              <w:t>e consent agenda documents were made available via Dropbox board packets.</w:t>
            </w:r>
            <w:r>
              <w:rPr>
                <w:sz w:val="20"/>
                <w:szCs w:val="20"/>
              </w:rPr>
              <w:t xml:space="preserve"> </w:t>
            </w:r>
            <w:r w:rsidR="00663C60">
              <w:rPr>
                <w:sz w:val="20"/>
                <w:szCs w:val="20"/>
              </w:rPr>
              <w:t>A summary of the consent agenda items was also available to board members.</w:t>
            </w:r>
          </w:p>
          <w:p w14:paraId="51D2036E" w14:textId="77777777" w:rsidR="00E1456C" w:rsidRPr="00E1456C" w:rsidRDefault="00E1456C" w:rsidP="00E1456C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</w:p>
          <w:p w14:paraId="746EE3FA" w14:textId="08099A33" w:rsidR="00C91D3C" w:rsidRPr="00C91D3C" w:rsidRDefault="00100C8E" w:rsidP="00CB6041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 Bidleman made a m</w:t>
            </w:r>
            <w:r w:rsidR="00CD6EB5" w:rsidRPr="00E1456C">
              <w:rPr>
                <w:sz w:val="20"/>
                <w:szCs w:val="20"/>
              </w:rPr>
              <w:t xml:space="preserve">otion </w:t>
            </w:r>
            <w:r w:rsidR="00E1456C" w:rsidRPr="00E1456C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ratify and </w:t>
            </w:r>
            <w:r w:rsidR="00E1456C" w:rsidRPr="00E1456C">
              <w:rPr>
                <w:sz w:val="20"/>
                <w:szCs w:val="20"/>
              </w:rPr>
              <w:t xml:space="preserve">accept </w:t>
            </w:r>
            <w:r w:rsidR="00CB6041">
              <w:rPr>
                <w:sz w:val="20"/>
                <w:szCs w:val="20"/>
              </w:rPr>
              <w:t xml:space="preserve">the </w:t>
            </w:r>
            <w:r w:rsidR="00E1456C" w:rsidRPr="00E1456C">
              <w:rPr>
                <w:sz w:val="20"/>
                <w:szCs w:val="20"/>
              </w:rPr>
              <w:t>consent agenda</w:t>
            </w:r>
            <w:r w:rsidR="00CB6041">
              <w:rPr>
                <w:sz w:val="20"/>
                <w:szCs w:val="20"/>
              </w:rPr>
              <w:t xml:space="preserve"> items.</w:t>
            </w:r>
            <w:r>
              <w:rPr>
                <w:sz w:val="20"/>
                <w:szCs w:val="20"/>
              </w:rPr>
              <w:t xml:space="preserve"> Pamela Bridwell seconded the motion. A vote was taken.  All approved the motion</w:t>
            </w:r>
            <w:r w:rsidR="00663C60">
              <w:rPr>
                <w:sz w:val="20"/>
                <w:szCs w:val="20"/>
              </w:rPr>
              <w:t xml:space="preserve"> to approve the consent agenda items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52" w:type="dxa"/>
          </w:tcPr>
          <w:p w14:paraId="5D2CD4D8" w14:textId="77777777" w:rsidR="007F53FF" w:rsidRPr="00EE00D1" w:rsidRDefault="007F53FF" w:rsidP="006727AD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lastRenderedPageBreak/>
              <w:t>Heather Smoot</w:t>
            </w:r>
          </w:p>
        </w:tc>
      </w:tr>
      <w:tr w:rsidR="007F53FF" w:rsidRPr="00EE00D1" w14:paraId="4B95580A" w14:textId="77777777" w:rsidTr="006727AD">
        <w:trPr>
          <w:trHeight w:val="289"/>
        </w:trPr>
        <w:tc>
          <w:tcPr>
            <w:tcW w:w="6947" w:type="dxa"/>
            <w:shd w:val="clear" w:color="auto" w:fill="auto"/>
          </w:tcPr>
          <w:p w14:paraId="29A4F6E2" w14:textId="77777777" w:rsidR="007F53FF" w:rsidRPr="00CB6041" w:rsidRDefault="007F53FF" w:rsidP="00CB6041">
            <w:pPr>
              <w:contextualSpacing/>
              <w:rPr>
                <w:b/>
                <w:bCs/>
                <w:sz w:val="20"/>
                <w:szCs w:val="20"/>
              </w:rPr>
            </w:pPr>
            <w:r w:rsidRPr="00CB6041">
              <w:rPr>
                <w:b/>
                <w:bCs/>
                <w:sz w:val="20"/>
                <w:szCs w:val="20"/>
              </w:rPr>
              <w:t>Discussion/Action: Budget vs. Actual Report</w:t>
            </w:r>
          </w:p>
          <w:p w14:paraId="333F931A" w14:textId="40A6035C" w:rsidR="007B4EE6" w:rsidRPr="00CB6041" w:rsidRDefault="007B4EE6" w:rsidP="00CB6041">
            <w:pPr>
              <w:contextualSpacing/>
              <w:rPr>
                <w:b/>
                <w:bCs/>
                <w:sz w:val="20"/>
                <w:szCs w:val="20"/>
              </w:rPr>
            </w:pPr>
            <w:r w:rsidRPr="00CB6041">
              <w:rPr>
                <w:b/>
                <w:bCs/>
                <w:sz w:val="20"/>
                <w:szCs w:val="20"/>
              </w:rPr>
              <w:t>Board Admin:</w:t>
            </w:r>
          </w:p>
          <w:p w14:paraId="4643244B" w14:textId="7C8EF027" w:rsidR="00E1456C" w:rsidRPr="00CB6041" w:rsidRDefault="00E1456C" w:rsidP="00E1456C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CB6041">
              <w:rPr>
                <w:sz w:val="20"/>
                <w:szCs w:val="20"/>
              </w:rPr>
              <w:t xml:space="preserve">Michelle Bish discussed the following items:  </w:t>
            </w:r>
          </w:p>
          <w:p w14:paraId="18D42086" w14:textId="597A12A4" w:rsidR="00E1456C" w:rsidRPr="00CB6041" w:rsidRDefault="00E1456C" w:rsidP="00CB6041">
            <w:pPr>
              <w:pStyle w:val="ListParagraph"/>
              <w:numPr>
                <w:ilvl w:val="0"/>
                <w:numId w:val="18"/>
              </w:numPr>
              <w:tabs>
                <w:tab w:val="left" w:pos="1440"/>
                <w:tab w:val="left" w:pos="8753"/>
              </w:tabs>
              <w:spacing w:after="160" w:line="259" w:lineRule="auto"/>
              <w:ind w:left="720"/>
              <w:rPr>
                <w:sz w:val="20"/>
                <w:szCs w:val="20"/>
              </w:rPr>
            </w:pPr>
            <w:r w:rsidRPr="00CB6041">
              <w:rPr>
                <w:sz w:val="20"/>
                <w:szCs w:val="20"/>
              </w:rPr>
              <w:t>Copies of</w:t>
            </w:r>
            <w:r w:rsidR="00663C60">
              <w:rPr>
                <w:sz w:val="20"/>
                <w:szCs w:val="20"/>
              </w:rPr>
              <w:t xml:space="preserve"> the</w:t>
            </w:r>
            <w:r w:rsidRPr="00CB6041">
              <w:rPr>
                <w:sz w:val="20"/>
                <w:szCs w:val="20"/>
              </w:rPr>
              <w:t xml:space="preserve"> Budget vs. Actual</w:t>
            </w:r>
            <w:r w:rsidR="00663C60">
              <w:rPr>
                <w:sz w:val="20"/>
                <w:szCs w:val="20"/>
              </w:rPr>
              <w:t xml:space="preserve"> Report were</w:t>
            </w:r>
            <w:r w:rsidRPr="00CB6041">
              <w:rPr>
                <w:sz w:val="20"/>
                <w:szCs w:val="20"/>
              </w:rPr>
              <w:t xml:space="preserve"> provided to </w:t>
            </w:r>
            <w:r w:rsidR="00663C60">
              <w:rPr>
                <w:sz w:val="20"/>
                <w:szCs w:val="20"/>
              </w:rPr>
              <w:t>board members via Dropbox and copies were also provided to each attendee</w:t>
            </w:r>
            <w:r w:rsidRPr="00CB6041">
              <w:rPr>
                <w:sz w:val="20"/>
                <w:szCs w:val="20"/>
              </w:rPr>
              <w:t xml:space="preserve">. </w:t>
            </w:r>
          </w:p>
          <w:p w14:paraId="3BDBB9BD" w14:textId="6E566BBC" w:rsidR="007B4EE6" w:rsidRPr="00CB6041" w:rsidRDefault="007B4EE6" w:rsidP="00CB6041">
            <w:pPr>
              <w:pStyle w:val="ListParagraph"/>
              <w:numPr>
                <w:ilvl w:val="0"/>
                <w:numId w:val="18"/>
              </w:numPr>
              <w:ind w:left="720"/>
              <w:rPr>
                <w:sz w:val="20"/>
                <w:szCs w:val="20"/>
              </w:rPr>
            </w:pPr>
            <w:r w:rsidRPr="00CB6041">
              <w:rPr>
                <w:sz w:val="20"/>
                <w:szCs w:val="20"/>
              </w:rPr>
              <w:t>Some overages, due to transition timeline being bumped up</w:t>
            </w:r>
            <w:r w:rsidR="00663C60">
              <w:rPr>
                <w:sz w:val="20"/>
                <w:szCs w:val="20"/>
              </w:rPr>
              <w:t xml:space="preserve"> and</w:t>
            </w:r>
            <w:r w:rsidRPr="00CB6041">
              <w:rPr>
                <w:sz w:val="20"/>
                <w:szCs w:val="20"/>
              </w:rPr>
              <w:t xml:space="preserve"> considerable admin</w:t>
            </w:r>
            <w:r w:rsidR="00100C8E" w:rsidRPr="00CB6041">
              <w:rPr>
                <w:sz w:val="20"/>
                <w:szCs w:val="20"/>
              </w:rPr>
              <w:t xml:space="preserve">istrative </w:t>
            </w:r>
            <w:r w:rsidRPr="00CB6041">
              <w:rPr>
                <w:sz w:val="20"/>
                <w:szCs w:val="20"/>
              </w:rPr>
              <w:t>duties related to the transition</w:t>
            </w:r>
          </w:p>
          <w:p w14:paraId="76D29131" w14:textId="5A603561" w:rsidR="007B4EE6" w:rsidRPr="00CB6041" w:rsidRDefault="007B4EE6" w:rsidP="00CB6041">
            <w:pPr>
              <w:pStyle w:val="ListParagraph"/>
              <w:numPr>
                <w:ilvl w:val="0"/>
                <w:numId w:val="18"/>
              </w:numPr>
              <w:ind w:left="720"/>
              <w:rPr>
                <w:sz w:val="20"/>
                <w:szCs w:val="20"/>
              </w:rPr>
            </w:pPr>
            <w:r w:rsidRPr="00CB6041">
              <w:rPr>
                <w:sz w:val="20"/>
                <w:szCs w:val="20"/>
              </w:rPr>
              <w:t xml:space="preserve">Board Staff program expenses: are over due to COVID 19.  The policy writer took on a role of helping with the COVID related duties and her hours were </w:t>
            </w:r>
            <w:r w:rsidR="00663C60">
              <w:rPr>
                <w:sz w:val="20"/>
                <w:szCs w:val="20"/>
              </w:rPr>
              <w:t>significantly increased</w:t>
            </w:r>
            <w:r w:rsidR="006468B8">
              <w:rPr>
                <w:sz w:val="20"/>
                <w:szCs w:val="20"/>
              </w:rPr>
              <w:t>.</w:t>
            </w:r>
          </w:p>
          <w:p w14:paraId="6DE72D9E" w14:textId="555FAA94" w:rsidR="007B4EE6" w:rsidRPr="00CB6041" w:rsidRDefault="00663C60" w:rsidP="00CB6041">
            <w:pPr>
              <w:pStyle w:val="ListParagraph"/>
              <w:numPr>
                <w:ilvl w:val="0"/>
                <w:numId w:val="18"/>
              </w:numPr>
              <w:spacing w:line="256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B4EE6" w:rsidRPr="00CB6041">
              <w:rPr>
                <w:sz w:val="20"/>
                <w:szCs w:val="20"/>
              </w:rPr>
              <w:t xml:space="preserve">onthly reports for April, May or June </w:t>
            </w:r>
            <w:r>
              <w:rPr>
                <w:sz w:val="20"/>
                <w:szCs w:val="20"/>
              </w:rPr>
              <w:t xml:space="preserve">were not received </w:t>
            </w:r>
            <w:r w:rsidR="007B4EE6" w:rsidRPr="00CB6041">
              <w:rPr>
                <w:sz w:val="20"/>
                <w:szCs w:val="20"/>
              </w:rPr>
              <w:t>until the end of June.</w:t>
            </w:r>
            <w:r>
              <w:rPr>
                <w:sz w:val="20"/>
                <w:szCs w:val="20"/>
              </w:rPr>
              <w:t xml:space="preserve"> Tracking expenditures was a challenge due to delayed reports</w:t>
            </w:r>
            <w:r w:rsidR="007B4EE6" w:rsidRPr="00CB6041">
              <w:rPr>
                <w:sz w:val="20"/>
                <w:szCs w:val="20"/>
              </w:rPr>
              <w:t xml:space="preserve">.  </w:t>
            </w:r>
          </w:p>
          <w:p w14:paraId="49EF26FC" w14:textId="48445D14" w:rsidR="00130B8B" w:rsidRPr="00CB6041" w:rsidRDefault="00663C60" w:rsidP="00CB6041">
            <w:pPr>
              <w:pStyle w:val="ListParagraph"/>
              <w:numPr>
                <w:ilvl w:val="0"/>
                <w:numId w:val="18"/>
              </w:numPr>
              <w:spacing w:line="256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of July 1, n</w:t>
            </w:r>
            <w:r w:rsidR="007B4EE6" w:rsidRPr="00CB6041">
              <w:rPr>
                <w:sz w:val="20"/>
                <w:szCs w:val="20"/>
              </w:rPr>
              <w:t>ew accounting system that tracks real time expenses and managed by our own team so we are not dependent on an outside entity.</w:t>
            </w:r>
          </w:p>
          <w:p w14:paraId="7CC8F9DB" w14:textId="37ECA9FF" w:rsidR="00B35A42" w:rsidRPr="00CB6041" w:rsidRDefault="00B35A42" w:rsidP="00CB6041">
            <w:pPr>
              <w:pStyle w:val="ListParagraph"/>
              <w:numPr>
                <w:ilvl w:val="0"/>
                <w:numId w:val="18"/>
              </w:numPr>
              <w:spacing w:line="256" w:lineRule="auto"/>
              <w:ind w:left="720"/>
              <w:rPr>
                <w:rFonts w:cstheme="minorBidi"/>
                <w:sz w:val="20"/>
                <w:szCs w:val="20"/>
              </w:rPr>
            </w:pPr>
            <w:r w:rsidRPr="00CB6041">
              <w:rPr>
                <w:sz w:val="20"/>
                <w:szCs w:val="20"/>
              </w:rPr>
              <w:t>Saw some gains, from 39% in 3Q to 69% in 4Q</w:t>
            </w:r>
            <w:r w:rsidR="00130B8B" w:rsidRPr="00CB6041">
              <w:rPr>
                <w:sz w:val="20"/>
                <w:szCs w:val="20"/>
              </w:rPr>
              <w:t xml:space="preserve"> for program expenses</w:t>
            </w:r>
            <w:r w:rsidR="006468B8">
              <w:rPr>
                <w:sz w:val="20"/>
                <w:szCs w:val="20"/>
              </w:rPr>
              <w:t>.</w:t>
            </w:r>
          </w:p>
          <w:p w14:paraId="7D55CC5A" w14:textId="14396146" w:rsidR="00130B8B" w:rsidRPr="00CB6041" w:rsidRDefault="00130B8B" w:rsidP="00CB6041">
            <w:pPr>
              <w:pStyle w:val="ListParagraph"/>
              <w:numPr>
                <w:ilvl w:val="0"/>
                <w:numId w:val="18"/>
              </w:numPr>
              <w:spacing w:line="256" w:lineRule="auto"/>
              <w:ind w:left="720"/>
              <w:rPr>
                <w:rFonts w:cstheme="minorBidi"/>
                <w:sz w:val="20"/>
                <w:szCs w:val="20"/>
              </w:rPr>
            </w:pPr>
            <w:r w:rsidRPr="00CB6041">
              <w:rPr>
                <w:sz w:val="20"/>
                <w:szCs w:val="20"/>
              </w:rPr>
              <w:t xml:space="preserve">REMINDER Eckerd </w:t>
            </w:r>
            <w:r w:rsidR="00100C8E" w:rsidRPr="00CB6041">
              <w:rPr>
                <w:sz w:val="20"/>
                <w:szCs w:val="20"/>
              </w:rPr>
              <w:t xml:space="preserve">Connects </w:t>
            </w:r>
            <w:r w:rsidRPr="00CB6041">
              <w:rPr>
                <w:sz w:val="20"/>
                <w:szCs w:val="20"/>
              </w:rPr>
              <w:t>took over in March, had COVID not impacted we</w:t>
            </w:r>
            <w:r w:rsidR="00663C60">
              <w:rPr>
                <w:sz w:val="20"/>
                <w:szCs w:val="20"/>
              </w:rPr>
              <w:t xml:space="preserve"> likely</w:t>
            </w:r>
            <w:r w:rsidRPr="00CB6041">
              <w:rPr>
                <w:sz w:val="20"/>
                <w:szCs w:val="20"/>
              </w:rPr>
              <w:t xml:space="preserve"> would have noted </w:t>
            </w:r>
            <w:r w:rsidR="00663C60">
              <w:rPr>
                <w:sz w:val="20"/>
                <w:szCs w:val="20"/>
              </w:rPr>
              <w:t xml:space="preserve">more significant </w:t>
            </w:r>
            <w:r w:rsidRPr="00CB6041">
              <w:rPr>
                <w:sz w:val="20"/>
                <w:szCs w:val="20"/>
              </w:rPr>
              <w:t>upward trends continuing.</w:t>
            </w:r>
          </w:p>
          <w:p w14:paraId="767FC993" w14:textId="05387B8F" w:rsidR="00E1456C" w:rsidRPr="00CB6041" w:rsidRDefault="00B35A42" w:rsidP="00CD5EE9">
            <w:pPr>
              <w:pStyle w:val="ListParagraph"/>
              <w:numPr>
                <w:ilvl w:val="0"/>
                <w:numId w:val="18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CB6041">
              <w:rPr>
                <w:sz w:val="20"/>
                <w:szCs w:val="20"/>
              </w:rPr>
              <w:t xml:space="preserve">WBL was well below </w:t>
            </w:r>
            <w:r w:rsidR="00CB6041" w:rsidRPr="00CB6041">
              <w:rPr>
                <w:sz w:val="20"/>
                <w:szCs w:val="20"/>
              </w:rPr>
              <w:t>the anticipated target</w:t>
            </w:r>
          </w:p>
          <w:p w14:paraId="02E00CBE" w14:textId="0AA15676" w:rsidR="00E1456C" w:rsidRPr="00CB6041" w:rsidRDefault="00E1456C" w:rsidP="00E1456C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CB6041">
              <w:rPr>
                <w:sz w:val="20"/>
                <w:szCs w:val="20"/>
              </w:rPr>
              <w:t>No additional questions or discussion from board members.</w:t>
            </w:r>
          </w:p>
          <w:p w14:paraId="6D3DBF5D" w14:textId="68E0181D" w:rsidR="001C0E51" w:rsidRPr="00CB6041" w:rsidRDefault="00CB6041" w:rsidP="005026F6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Tammi McKeon made a m</w:t>
            </w:r>
            <w:r w:rsidR="00CD6EB5" w:rsidRPr="00CB6041">
              <w:rPr>
                <w:sz w:val="20"/>
                <w:szCs w:val="20"/>
              </w:rPr>
              <w:t xml:space="preserve">otion </w:t>
            </w:r>
            <w:r w:rsidR="00E1456C" w:rsidRPr="00CB6041">
              <w:rPr>
                <w:sz w:val="20"/>
                <w:szCs w:val="20"/>
              </w:rPr>
              <w:t>to accept B</w:t>
            </w:r>
            <w:r w:rsidR="00663C60">
              <w:rPr>
                <w:sz w:val="20"/>
                <w:szCs w:val="20"/>
              </w:rPr>
              <w:t>udget</w:t>
            </w:r>
            <w:r w:rsidR="00E1456C" w:rsidRPr="00CB6041">
              <w:rPr>
                <w:sz w:val="20"/>
                <w:szCs w:val="20"/>
              </w:rPr>
              <w:t xml:space="preserve"> vs. Actual Report</w:t>
            </w:r>
            <w:r>
              <w:rPr>
                <w:sz w:val="20"/>
                <w:szCs w:val="20"/>
              </w:rPr>
              <w:t>. This was seconded by Layla Freeman. A vote was taken and all approved the motion</w:t>
            </w:r>
            <w:r w:rsidR="00663C60">
              <w:rPr>
                <w:sz w:val="20"/>
                <w:szCs w:val="20"/>
              </w:rPr>
              <w:t xml:space="preserve"> to approve the budget vs actual report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52" w:type="dxa"/>
          </w:tcPr>
          <w:p w14:paraId="74E335D6" w14:textId="77777777" w:rsidR="007F53FF" w:rsidRPr="00EE00D1" w:rsidRDefault="007F53FF" w:rsidP="006727AD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7F53FF" w:rsidRPr="00EE00D1" w14:paraId="7CE6A201" w14:textId="77777777" w:rsidTr="006727AD">
        <w:trPr>
          <w:trHeight w:val="289"/>
        </w:trPr>
        <w:tc>
          <w:tcPr>
            <w:tcW w:w="6947" w:type="dxa"/>
            <w:shd w:val="clear" w:color="auto" w:fill="auto"/>
          </w:tcPr>
          <w:p w14:paraId="69B25E40" w14:textId="77777777" w:rsidR="007F53FF" w:rsidRPr="00BA6C07" w:rsidRDefault="007F53FF" w:rsidP="00CB6041">
            <w:pPr>
              <w:contextualSpacing/>
              <w:rPr>
                <w:b/>
                <w:bCs/>
                <w:sz w:val="20"/>
                <w:szCs w:val="20"/>
              </w:rPr>
            </w:pPr>
            <w:r w:rsidRPr="00BA6C07">
              <w:rPr>
                <w:b/>
                <w:bCs/>
                <w:sz w:val="20"/>
                <w:szCs w:val="20"/>
              </w:rPr>
              <w:t>Discussion/Action: NEWDB PY 20 Operating Budget</w:t>
            </w:r>
          </w:p>
          <w:p w14:paraId="7F70C7AD" w14:textId="7F1967B5" w:rsidR="006B64D2" w:rsidRDefault="006B64D2" w:rsidP="006B64D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 discussed the following items:</w:t>
            </w:r>
          </w:p>
          <w:p w14:paraId="2D896EA4" w14:textId="24D7A20E" w:rsidR="000E445F" w:rsidRDefault="000E445F" w:rsidP="00CB6041">
            <w:pPr>
              <w:numPr>
                <w:ilvl w:val="0"/>
                <w:numId w:val="2"/>
              </w:num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at a comparison of PY 19 and Proposed PY 20</w:t>
            </w:r>
          </w:p>
          <w:p w14:paraId="69954845" w14:textId="4D962B79" w:rsidR="000E445F" w:rsidRDefault="00106816" w:rsidP="00CB6041">
            <w:pPr>
              <w:numPr>
                <w:ilvl w:val="0"/>
                <w:numId w:val="2"/>
              </w:num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280K cut to budget this year – only saving grace </w:t>
            </w:r>
            <w:r w:rsidR="000E445F">
              <w:rPr>
                <w:sz w:val="20"/>
                <w:szCs w:val="20"/>
              </w:rPr>
              <w:t>was carry</w:t>
            </w:r>
            <w:r>
              <w:rPr>
                <w:sz w:val="20"/>
                <w:szCs w:val="20"/>
              </w:rPr>
              <w:t xml:space="preserve"> over amounts and </w:t>
            </w:r>
            <w:r w:rsidRPr="00EE00D1">
              <w:rPr>
                <w:sz w:val="20"/>
                <w:szCs w:val="20"/>
              </w:rPr>
              <w:t xml:space="preserve">PY18/FY19 subawards extended through March 31, </w:t>
            </w:r>
            <w:r w:rsidR="000E445F" w:rsidRPr="00EE00D1">
              <w:rPr>
                <w:sz w:val="20"/>
                <w:szCs w:val="20"/>
              </w:rPr>
              <w:t>2021</w:t>
            </w:r>
          </w:p>
          <w:p w14:paraId="7AEA642F" w14:textId="7040769B" w:rsidR="000E445F" w:rsidRDefault="000E445F" w:rsidP="00CB6041">
            <w:pPr>
              <w:numPr>
                <w:ilvl w:val="0"/>
                <w:numId w:val="2"/>
              </w:num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Bumped Admin – new and increased FA responsibilities </w:t>
            </w:r>
          </w:p>
          <w:p w14:paraId="6099CF32" w14:textId="77777777" w:rsidR="00106816" w:rsidRDefault="000E445F" w:rsidP="00CB6041">
            <w:pPr>
              <w:numPr>
                <w:ilvl w:val="0"/>
                <w:numId w:val="2"/>
              </w:num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emphasis on WBL</w:t>
            </w:r>
          </w:p>
          <w:p w14:paraId="21BD7B8E" w14:textId="4F2F58BE" w:rsidR="000E445F" w:rsidRDefault="000E445F" w:rsidP="00CB6041">
            <w:pPr>
              <w:numPr>
                <w:ilvl w:val="0"/>
                <w:numId w:val="2"/>
              </w:num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Bumped the 40% to 48% to help ensure</w:t>
            </w:r>
            <w:r w:rsidR="00BA6C07">
              <w:rPr>
                <w:sz w:val="20"/>
                <w:szCs w:val="20"/>
              </w:rPr>
              <w:t xml:space="preserve"> Direct Client expenditures</w:t>
            </w:r>
            <w:r>
              <w:rPr>
                <w:sz w:val="20"/>
                <w:szCs w:val="20"/>
              </w:rPr>
              <w:t xml:space="preserve"> target is met</w:t>
            </w:r>
            <w:r w:rsidR="006B64D2">
              <w:rPr>
                <w:sz w:val="20"/>
                <w:szCs w:val="20"/>
              </w:rPr>
              <w:t>. We need to ensure we meet the 40% minimum.</w:t>
            </w:r>
          </w:p>
          <w:p w14:paraId="4EAA8719" w14:textId="0D3B21BB" w:rsidR="00CD6EB5" w:rsidRPr="006B64D2" w:rsidRDefault="00CD6EB5" w:rsidP="006B64D2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</w:p>
          <w:p w14:paraId="66EFB5BA" w14:textId="12A00FDE" w:rsidR="001C0E51" w:rsidRPr="006B64D2" w:rsidRDefault="00CD6EB5" w:rsidP="006B64D2">
            <w:pPr>
              <w:rPr>
                <w:sz w:val="20"/>
                <w:szCs w:val="20"/>
              </w:rPr>
            </w:pPr>
            <w:r w:rsidRPr="006B64D2">
              <w:rPr>
                <w:sz w:val="20"/>
                <w:szCs w:val="20"/>
              </w:rPr>
              <w:t>Discussion</w:t>
            </w:r>
            <w:r w:rsidR="006B64D2">
              <w:rPr>
                <w:sz w:val="20"/>
                <w:szCs w:val="20"/>
              </w:rPr>
              <w:t xml:space="preserve"> </w:t>
            </w:r>
            <w:r w:rsidR="006B64D2" w:rsidRPr="006B64D2">
              <w:rPr>
                <w:sz w:val="20"/>
                <w:szCs w:val="20"/>
              </w:rPr>
              <w:t>from board members</w:t>
            </w:r>
            <w:r w:rsidR="006B64D2">
              <w:rPr>
                <w:sz w:val="20"/>
                <w:szCs w:val="20"/>
              </w:rPr>
              <w:t>:</w:t>
            </w:r>
          </w:p>
          <w:p w14:paraId="39154066" w14:textId="202C187C" w:rsidR="00BA6C07" w:rsidRDefault="00BA6C07" w:rsidP="006B64D2">
            <w:pPr>
              <w:rPr>
                <w:sz w:val="20"/>
                <w:szCs w:val="20"/>
              </w:rPr>
            </w:pPr>
            <w:r w:rsidRPr="006B64D2">
              <w:rPr>
                <w:sz w:val="20"/>
                <w:szCs w:val="20"/>
              </w:rPr>
              <w:t xml:space="preserve">Cheryle </w:t>
            </w:r>
            <w:r w:rsidR="006B64D2">
              <w:rPr>
                <w:sz w:val="20"/>
                <w:szCs w:val="20"/>
              </w:rPr>
              <w:t xml:space="preserve">Martin asked if the Adult budget </w:t>
            </w:r>
            <w:r w:rsidRPr="006B64D2">
              <w:rPr>
                <w:sz w:val="20"/>
                <w:szCs w:val="20"/>
              </w:rPr>
              <w:t>went down</w:t>
            </w:r>
            <w:r w:rsidR="006B64D2">
              <w:rPr>
                <w:sz w:val="20"/>
                <w:szCs w:val="20"/>
              </w:rPr>
              <w:t xml:space="preserve"> due to the </w:t>
            </w:r>
            <w:r w:rsidRPr="006B64D2">
              <w:rPr>
                <w:sz w:val="20"/>
                <w:szCs w:val="20"/>
              </w:rPr>
              <w:t>drop in fund</w:t>
            </w:r>
            <w:r w:rsidR="005026F6">
              <w:rPr>
                <w:sz w:val="20"/>
                <w:szCs w:val="20"/>
              </w:rPr>
              <w:t>ing</w:t>
            </w:r>
            <w:r w:rsidR="006B64D2">
              <w:rPr>
                <w:sz w:val="20"/>
                <w:szCs w:val="20"/>
              </w:rPr>
              <w:t>. Bish responded that it was</w:t>
            </w:r>
            <w:r>
              <w:rPr>
                <w:sz w:val="20"/>
                <w:szCs w:val="20"/>
              </w:rPr>
              <w:t xml:space="preserve"> due to </w:t>
            </w:r>
            <w:r w:rsidR="005026F6">
              <w:rPr>
                <w:sz w:val="20"/>
                <w:szCs w:val="20"/>
              </w:rPr>
              <w:t xml:space="preserve">the budget cut </w:t>
            </w:r>
            <w:r w:rsidR="006B64D2">
              <w:rPr>
                <w:sz w:val="20"/>
                <w:szCs w:val="20"/>
              </w:rPr>
              <w:t>and</w:t>
            </w:r>
            <w:r w:rsidR="005026F6">
              <w:rPr>
                <w:sz w:val="20"/>
                <w:szCs w:val="20"/>
              </w:rPr>
              <w:t xml:space="preserve"> added that </w:t>
            </w:r>
            <w:r w:rsidR="006B64D2">
              <w:rPr>
                <w:sz w:val="20"/>
                <w:szCs w:val="20"/>
              </w:rPr>
              <w:t xml:space="preserve">we </w:t>
            </w:r>
            <w:r w:rsidR="00663C60">
              <w:rPr>
                <w:sz w:val="20"/>
                <w:szCs w:val="20"/>
              </w:rPr>
              <w:t>hope for some additional DLW funds due to COVID, though this is not confirmed</w:t>
            </w:r>
            <w:r w:rsidR="005026F6">
              <w:rPr>
                <w:sz w:val="20"/>
                <w:szCs w:val="20"/>
              </w:rPr>
              <w:t>.</w:t>
            </w:r>
          </w:p>
          <w:p w14:paraId="2B85E9AC" w14:textId="77777777" w:rsidR="006B64D2" w:rsidRDefault="006B64D2" w:rsidP="006B64D2">
            <w:pPr>
              <w:rPr>
                <w:sz w:val="20"/>
                <w:szCs w:val="20"/>
              </w:rPr>
            </w:pPr>
          </w:p>
          <w:p w14:paraId="1DC5C596" w14:textId="6FD7292E" w:rsidR="00BA6C07" w:rsidRDefault="00BA6C07" w:rsidP="006B64D2">
            <w:pPr>
              <w:rPr>
                <w:sz w:val="20"/>
                <w:szCs w:val="20"/>
              </w:rPr>
            </w:pPr>
            <w:r w:rsidRPr="006B64D2">
              <w:rPr>
                <w:sz w:val="20"/>
                <w:szCs w:val="20"/>
              </w:rPr>
              <w:t>B</w:t>
            </w:r>
            <w:r w:rsidR="006B64D2">
              <w:rPr>
                <w:sz w:val="20"/>
                <w:szCs w:val="20"/>
              </w:rPr>
              <w:t>ridwell identified that w</w:t>
            </w:r>
            <w:r w:rsidRPr="006B64D2">
              <w:rPr>
                <w:sz w:val="20"/>
                <w:szCs w:val="20"/>
              </w:rPr>
              <w:t>e have more companies applying for TAA</w:t>
            </w:r>
            <w:r w:rsidR="00CB6041">
              <w:rPr>
                <w:sz w:val="20"/>
                <w:szCs w:val="20"/>
              </w:rPr>
              <w:t xml:space="preserve"> which also provides funding for training. </w:t>
            </w:r>
            <w:r w:rsidR="006B64D2">
              <w:rPr>
                <w:sz w:val="20"/>
                <w:szCs w:val="20"/>
              </w:rPr>
              <w:t xml:space="preserve">Bish identified that </w:t>
            </w:r>
            <w:r>
              <w:rPr>
                <w:sz w:val="20"/>
                <w:szCs w:val="20"/>
              </w:rPr>
              <w:t xml:space="preserve">if companies </w:t>
            </w:r>
            <w:r w:rsidR="00CB6041">
              <w:rPr>
                <w:sz w:val="20"/>
                <w:szCs w:val="20"/>
              </w:rPr>
              <w:t xml:space="preserve">are approved for </w:t>
            </w:r>
            <w:r w:rsidR="00CB6041">
              <w:rPr>
                <w:sz w:val="20"/>
                <w:szCs w:val="20"/>
              </w:rPr>
              <w:lastRenderedPageBreak/>
              <w:t xml:space="preserve">TAA/TRA, our area will receive </w:t>
            </w:r>
            <w:r w:rsidR="005026F6">
              <w:rPr>
                <w:sz w:val="20"/>
                <w:szCs w:val="20"/>
              </w:rPr>
              <w:t xml:space="preserve">the </w:t>
            </w:r>
            <w:r w:rsidR="00CB6041">
              <w:rPr>
                <w:sz w:val="20"/>
                <w:szCs w:val="20"/>
              </w:rPr>
              <w:t>funding for training</w:t>
            </w:r>
            <w:r w:rsidR="00663C60">
              <w:rPr>
                <w:sz w:val="20"/>
                <w:szCs w:val="20"/>
              </w:rPr>
              <w:t>. However, TAA funds are not included as part of the NEWDB awards, these are OESC funds</w:t>
            </w:r>
            <w:r w:rsidR="00CB6041">
              <w:rPr>
                <w:sz w:val="20"/>
                <w:szCs w:val="20"/>
              </w:rPr>
              <w:t>.</w:t>
            </w:r>
          </w:p>
          <w:p w14:paraId="7E8C75F8" w14:textId="77777777" w:rsidR="006B64D2" w:rsidRDefault="006B64D2" w:rsidP="006B64D2">
            <w:pPr>
              <w:rPr>
                <w:sz w:val="20"/>
                <w:szCs w:val="20"/>
              </w:rPr>
            </w:pPr>
          </w:p>
          <w:p w14:paraId="40193017" w14:textId="66B38ECC" w:rsidR="00BA6C07" w:rsidRPr="006B64D2" w:rsidRDefault="006B64D2" w:rsidP="006B6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McKeon asked</w:t>
            </w:r>
            <w:r w:rsidR="00BA6C07" w:rsidRPr="006B64D2">
              <w:rPr>
                <w:sz w:val="20"/>
                <w:szCs w:val="20"/>
              </w:rPr>
              <w:t xml:space="preserve"> </w:t>
            </w:r>
            <w:r w:rsidR="00110CF2">
              <w:rPr>
                <w:sz w:val="20"/>
                <w:szCs w:val="20"/>
              </w:rPr>
              <w:t>how businesses</w:t>
            </w:r>
            <w:r w:rsidR="005026F6">
              <w:rPr>
                <w:sz w:val="20"/>
                <w:szCs w:val="20"/>
              </w:rPr>
              <w:t xml:space="preserve"> can</w:t>
            </w:r>
            <w:r w:rsidR="00110CF2">
              <w:rPr>
                <w:sz w:val="20"/>
                <w:szCs w:val="20"/>
              </w:rPr>
              <w:t xml:space="preserve"> apply for TAA. Bridwell responded they would need to apply through the US Department of Labor.</w:t>
            </w:r>
          </w:p>
          <w:p w14:paraId="128C90E9" w14:textId="77777777" w:rsidR="006B64D2" w:rsidRDefault="006B64D2" w:rsidP="006B64D2">
            <w:pPr>
              <w:rPr>
                <w:sz w:val="20"/>
                <w:szCs w:val="20"/>
              </w:rPr>
            </w:pPr>
          </w:p>
          <w:p w14:paraId="7C67407B" w14:textId="218D6954" w:rsidR="006B64D2" w:rsidRDefault="00110CF2" w:rsidP="006B6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Bidleman </w:t>
            </w:r>
            <w:r w:rsidR="005026F6">
              <w:rPr>
                <w:sz w:val="20"/>
                <w:szCs w:val="20"/>
              </w:rPr>
              <w:t xml:space="preserve">had questions about the carry over dollars. </w:t>
            </w:r>
            <w:r>
              <w:rPr>
                <w:sz w:val="20"/>
                <w:szCs w:val="20"/>
              </w:rPr>
              <w:t xml:space="preserve">Bish responded they are included in the PY20 proposed budget. Bidleman asked if the dollars can be moved. Bish responded the </w:t>
            </w:r>
            <w:r w:rsidR="00F64E41">
              <w:rPr>
                <w:sz w:val="20"/>
                <w:szCs w:val="20"/>
              </w:rPr>
              <w:t>DLW and Adult funds can be moved.</w:t>
            </w:r>
            <w:r>
              <w:rPr>
                <w:sz w:val="20"/>
                <w:szCs w:val="20"/>
              </w:rPr>
              <w:t xml:space="preserve"> Bidleman asked if there was funding from the CARES Act. A general group discussion on the CARES Act occurred.</w:t>
            </w:r>
          </w:p>
          <w:p w14:paraId="6E22DC09" w14:textId="10F5CE25" w:rsidR="006B64D2" w:rsidRDefault="006B64D2" w:rsidP="006B64D2">
            <w:pPr>
              <w:rPr>
                <w:sz w:val="20"/>
                <w:szCs w:val="20"/>
              </w:rPr>
            </w:pPr>
          </w:p>
          <w:p w14:paraId="3B5F56DE" w14:textId="3F37A4E1" w:rsidR="001A637E" w:rsidRPr="001A637E" w:rsidRDefault="00110CF2" w:rsidP="00110CF2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Bidleman made the motion to </w:t>
            </w:r>
            <w:r w:rsidR="006F1762">
              <w:rPr>
                <w:sz w:val="20"/>
                <w:szCs w:val="20"/>
              </w:rPr>
              <w:t>accept PY 20 Operating Budget</w:t>
            </w:r>
            <w:r>
              <w:rPr>
                <w:sz w:val="20"/>
                <w:szCs w:val="20"/>
              </w:rPr>
              <w:t>. Cheryl Adams seconded the motion. A vote was taken and all approved</w:t>
            </w:r>
            <w:r w:rsidR="00F64E41">
              <w:rPr>
                <w:sz w:val="20"/>
                <w:szCs w:val="20"/>
              </w:rPr>
              <w:t xml:space="preserve"> the PY 20 NEWDB Operating Budget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52" w:type="dxa"/>
          </w:tcPr>
          <w:p w14:paraId="53945751" w14:textId="77777777" w:rsidR="007F53FF" w:rsidRPr="00EE00D1" w:rsidRDefault="007F53FF" w:rsidP="006727AD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lastRenderedPageBreak/>
              <w:t>Michelle Bish</w:t>
            </w:r>
          </w:p>
        </w:tc>
      </w:tr>
      <w:tr w:rsidR="007F53FF" w:rsidRPr="00EE00D1" w14:paraId="4A700F4A" w14:textId="77777777" w:rsidTr="006727AD">
        <w:trPr>
          <w:trHeight w:val="289"/>
        </w:trPr>
        <w:tc>
          <w:tcPr>
            <w:tcW w:w="6947" w:type="dxa"/>
            <w:shd w:val="clear" w:color="auto" w:fill="auto"/>
          </w:tcPr>
          <w:p w14:paraId="63C34F40" w14:textId="7BFC5941" w:rsidR="007F53FF" w:rsidRDefault="007F53FF" w:rsidP="005026F6">
            <w:pPr>
              <w:contextualSpacing/>
              <w:rPr>
                <w:b/>
                <w:bCs/>
                <w:sz w:val="20"/>
                <w:szCs w:val="20"/>
              </w:rPr>
            </w:pPr>
            <w:r w:rsidRPr="00833C24">
              <w:rPr>
                <w:b/>
                <w:bCs/>
                <w:sz w:val="20"/>
                <w:szCs w:val="20"/>
              </w:rPr>
              <w:t xml:space="preserve">Discussion/Action: Eckerd </w:t>
            </w:r>
            <w:r w:rsidR="00451523">
              <w:rPr>
                <w:b/>
                <w:bCs/>
                <w:sz w:val="20"/>
                <w:szCs w:val="20"/>
              </w:rPr>
              <w:t xml:space="preserve">Connects </w:t>
            </w:r>
            <w:r w:rsidRPr="00833C24">
              <w:rPr>
                <w:b/>
                <w:bCs/>
                <w:sz w:val="20"/>
                <w:szCs w:val="20"/>
              </w:rPr>
              <w:t>PY20 Operating Budget</w:t>
            </w:r>
          </w:p>
          <w:p w14:paraId="5ABE52DC" w14:textId="28E417B9" w:rsidR="006F1762" w:rsidRPr="006F1762" w:rsidRDefault="006F1762" w:rsidP="006F176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 discussed the following items:</w:t>
            </w:r>
          </w:p>
          <w:p w14:paraId="2A6F51FF" w14:textId="628D3978" w:rsidR="007F53FF" w:rsidRPr="007F53FF" w:rsidRDefault="007F53FF" w:rsidP="005026F6">
            <w:pPr>
              <w:pStyle w:val="ListParagraph"/>
              <w:numPr>
                <w:ilvl w:val="0"/>
                <w:numId w:val="6"/>
              </w:numPr>
              <w:ind w:left="720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Total budget is the same as</w:t>
            </w:r>
            <w:r w:rsidR="005026F6">
              <w:rPr>
                <w:sz w:val="20"/>
                <w:szCs w:val="20"/>
              </w:rPr>
              <w:t xml:space="preserve"> on the</w:t>
            </w:r>
            <w:r w:rsidRPr="007F53FF">
              <w:rPr>
                <w:sz w:val="20"/>
                <w:szCs w:val="20"/>
              </w:rPr>
              <w:t xml:space="preserve"> RFP</w:t>
            </w:r>
          </w:p>
          <w:p w14:paraId="355D23F2" w14:textId="7ED8E33E" w:rsidR="007F53FF" w:rsidRPr="007F53FF" w:rsidRDefault="007F53FF" w:rsidP="005026F6">
            <w:pPr>
              <w:pStyle w:val="ListParagraph"/>
              <w:numPr>
                <w:ilvl w:val="0"/>
                <w:numId w:val="6"/>
              </w:numPr>
              <w:ind w:left="720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Limiting </w:t>
            </w:r>
            <w:r w:rsidR="005026F6">
              <w:rPr>
                <w:sz w:val="20"/>
                <w:szCs w:val="20"/>
              </w:rPr>
              <w:t xml:space="preserve">the Resource Room </w:t>
            </w:r>
            <w:r w:rsidRPr="007F53FF">
              <w:rPr>
                <w:sz w:val="20"/>
                <w:szCs w:val="20"/>
              </w:rPr>
              <w:t>Specialist hours as they do not support overall performance indicators of WIOA</w:t>
            </w:r>
            <w:r w:rsidR="005026F6">
              <w:rPr>
                <w:sz w:val="20"/>
                <w:szCs w:val="20"/>
              </w:rPr>
              <w:t xml:space="preserve">. With the </w:t>
            </w:r>
            <w:r w:rsidRPr="007F53FF">
              <w:rPr>
                <w:sz w:val="20"/>
                <w:szCs w:val="20"/>
              </w:rPr>
              <w:t>limited resources</w:t>
            </w:r>
            <w:r w:rsidR="005026F6">
              <w:rPr>
                <w:sz w:val="20"/>
                <w:szCs w:val="20"/>
              </w:rPr>
              <w:t>,</w:t>
            </w:r>
            <w:r w:rsidRPr="007F53FF">
              <w:rPr>
                <w:sz w:val="20"/>
                <w:szCs w:val="20"/>
              </w:rPr>
              <w:t xml:space="preserve"> the budget must support the service strate</w:t>
            </w:r>
            <w:r w:rsidR="00F64E41">
              <w:rPr>
                <w:sz w:val="20"/>
                <w:szCs w:val="20"/>
              </w:rPr>
              <w:t>gies outlined by performance indicators and of the NEWDB.</w:t>
            </w:r>
          </w:p>
          <w:p w14:paraId="7975986D" w14:textId="668C2A7B" w:rsidR="007F53FF" w:rsidRDefault="007F53FF" w:rsidP="005026F6">
            <w:pPr>
              <w:pStyle w:val="ListParagraph"/>
              <w:numPr>
                <w:ilvl w:val="0"/>
                <w:numId w:val="6"/>
              </w:numPr>
              <w:ind w:left="720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Added a W</w:t>
            </w:r>
            <w:r w:rsidR="005026F6">
              <w:rPr>
                <w:sz w:val="20"/>
                <w:szCs w:val="20"/>
              </w:rPr>
              <w:t>orkforce Development Specialist whose</w:t>
            </w:r>
            <w:r w:rsidRPr="007F53FF">
              <w:rPr>
                <w:sz w:val="20"/>
                <w:szCs w:val="20"/>
              </w:rPr>
              <w:t xml:space="preserve"> role will support the overall objectives of the </w:t>
            </w:r>
            <w:r w:rsidR="005026F6">
              <w:rPr>
                <w:sz w:val="20"/>
                <w:szCs w:val="20"/>
              </w:rPr>
              <w:t xml:space="preserve">NEWDB. </w:t>
            </w:r>
            <w:r w:rsidR="00F64E41">
              <w:rPr>
                <w:sz w:val="20"/>
                <w:szCs w:val="20"/>
              </w:rPr>
              <w:t xml:space="preserve">Role </w:t>
            </w:r>
            <w:r w:rsidR="00451523">
              <w:rPr>
                <w:sz w:val="20"/>
                <w:szCs w:val="20"/>
              </w:rPr>
              <w:t>will focus o</w:t>
            </w:r>
            <w:r w:rsidRPr="007F53FF">
              <w:rPr>
                <w:sz w:val="20"/>
                <w:szCs w:val="20"/>
              </w:rPr>
              <w:t xml:space="preserve">n expanding </w:t>
            </w:r>
            <w:r w:rsidR="00451523">
              <w:rPr>
                <w:sz w:val="20"/>
                <w:szCs w:val="20"/>
              </w:rPr>
              <w:t>the Work Based Learning i</w:t>
            </w:r>
            <w:r w:rsidRPr="007F53FF">
              <w:rPr>
                <w:sz w:val="20"/>
                <w:szCs w:val="20"/>
              </w:rPr>
              <w:t>nitiatives.</w:t>
            </w:r>
            <w:r w:rsidR="00451523">
              <w:rPr>
                <w:sz w:val="20"/>
                <w:szCs w:val="20"/>
              </w:rPr>
              <w:t xml:space="preserve"> The f</w:t>
            </w:r>
            <w:r w:rsidRPr="007F53FF">
              <w:rPr>
                <w:sz w:val="20"/>
                <w:szCs w:val="20"/>
              </w:rPr>
              <w:t>ocus is on OJT contracts</w:t>
            </w:r>
            <w:r w:rsidR="00451523">
              <w:rPr>
                <w:sz w:val="20"/>
                <w:szCs w:val="20"/>
              </w:rPr>
              <w:t xml:space="preserve">, </w:t>
            </w:r>
            <w:r w:rsidRPr="007F53FF">
              <w:rPr>
                <w:sz w:val="20"/>
                <w:szCs w:val="20"/>
              </w:rPr>
              <w:t>W</w:t>
            </w:r>
            <w:r w:rsidR="00451523">
              <w:rPr>
                <w:sz w:val="20"/>
                <w:szCs w:val="20"/>
              </w:rPr>
              <w:t>ork Experience a</w:t>
            </w:r>
            <w:r w:rsidRPr="007F53FF">
              <w:rPr>
                <w:sz w:val="20"/>
                <w:szCs w:val="20"/>
              </w:rPr>
              <w:t>greements and other business-related objectives.</w:t>
            </w:r>
          </w:p>
          <w:p w14:paraId="71F7B76C" w14:textId="3C702D48" w:rsidR="001A637E" w:rsidRPr="00451523" w:rsidRDefault="001A637E" w:rsidP="00C821AB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451523">
              <w:rPr>
                <w:sz w:val="20"/>
                <w:szCs w:val="20"/>
              </w:rPr>
              <w:t xml:space="preserve">We will continue funding the remaining Resource Room </w:t>
            </w:r>
            <w:r w:rsidR="00451523" w:rsidRPr="00451523">
              <w:rPr>
                <w:sz w:val="20"/>
                <w:szCs w:val="20"/>
              </w:rPr>
              <w:t xml:space="preserve">Specialist </w:t>
            </w:r>
            <w:r w:rsidRPr="00451523">
              <w:rPr>
                <w:sz w:val="20"/>
                <w:szCs w:val="20"/>
              </w:rPr>
              <w:t>position.</w:t>
            </w:r>
            <w:r w:rsidR="00451523" w:rsidRPr="00451523">
              <w:rPr>
                <w:sz w:val="20"/>
                <w:szCs w:val="20"/>
              </w:rPr>
              <w:t xml:space="preserve"> By </w:t>
            </w:r>
            <w:r w:rsidR="00451523">
              <w:rPr>
                <w:sz w:val="20"/>
                <w:szCs w:val="20"/>
              </w:rPr>
              <w:t>s</w:t>
            </w:r>
            <w:r w:rsidRPr="00451523">
              <w:rPr>
                <w:sz w:val="20"/>
                <w:szCs w:val="20"/>
              </w:rPr>
              <w:t>hifting resources to W</w:t>
            </w:r>
            <w:r w:rsidR="00451523">
              <w:rPr>
                <w:sz w:val="20"/>
                <w:szCs w:val="20"/>
              </w:rPr>
              <w:t>orkforce Development Specialist position, the focus will be to meet the NEWDB/State initiatives for Work Based Learning.</w:t>
            </w:r>
          </w:p>
          <w:p w14:paraId="36E1E990" w14:textId="775D5A88" w:rsidR="001C0E51" w:rsidRPr="006F1762" w:rsidRDefault="0024260F" w:rsidP="00451523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</w:t>
            </w:r>
            <w:r w:rsidR="00451523">
              <w:rPr>
                <w:sz w:val="20"/>
                <w:szCs w:val="20"/>
              </w:rPr>
              <w:t xml:space="preserve">Fry made a motion to approve the Eckerd Connects </w:t>
            </w:r>
            <w:r w:rsidR="006F1762">
              <w:rPr>
                <w:sz w:val="20"/>
                <w:szCs w:val="20"/>
              </w:rPr>
              <w:t>PY20 Operating Budge</w:t>
            </w:r>
            <w:r w:rsidR="00451523">
              <w:rPr>
                <w:sz w:val="20"/>
                <w:szCs w:val="20"/>
              </w:rPr>
              <w:t>t. This was seconded by Layla Freeman. A vote was taken and all approved the motion</w:t>
            </w:r>
            <w:r w:rsidR="00F64E41">
              <w:rPr>
                <w:sz w:val="20"/>
                <w:szCs w:val="20"/>
              </w:rPr>
              <w:t xml:space="preserve"> to approve the Eckerd PY 20 Operating Budget</w:t>
            </w:r>
            <w:r w:rsidR="0045152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52" w:type="dxa"/>
          </w:tcPr>
          <w:p w14:paraId="13CA140E" w14:textId="77777777" w:rsidR="007F53FF" w:rsidRPr="00EE00D1" w:rsidRDefault="007F53FF" w:rsidP="006727AD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7F53FF" w:rsidRPr="00EE00D1" w14:paraId="05ECBAF8" w14:textId="77777777" w:rsidTr="006727AD">
        <w:trPr>
          <w:trHeight w:val="289"/>
        </w:trPr>
        <w:tc>
          <w:tcPr>
            <w:tcW w:w="6947" w:type="dxa"/>
            <w:shd w:val="clear" w:color="auto" w:fill="auto"/>
          </w:tcPr>
          <w:p w14:paraId="317F7FD0" w14:textId="2D595C52" w:rsidR="007F53FF" w:rsidRPr="00451523" w:rsidRDefault="007F53FF" w:rsidP="00451523">
            <w:pPr>
              <w:rPr>
                <w:b/>
                <w:bCs/>
                <w:sz w:val="20"/>
                <w:szCs w:val="20"/>
              </w:rPr>
            </w:pPr>
            <w:r w:rsidRPr="00451523">
              <w:rPr>
                <w:b/>
                <w:bCs/>
                <w:sz w:val="20"/>
                <w:szCs w:val="20"/>
              </w:rPr>
              <w:t xml:space="preserve">Discussion/Action: Eckerd </w:t>
            </w:r>
            <w:r w:rsidR="00451523">
              <w:rPr>
                <w:b/>
                <w:bCs/>
                <w:sz w:val="20"/>
                <w:szCs w:val="20"/>
              </w:rPr>
              <w:t xml:space="preserve">Connects </w:t>
            </w:r>
            <w:r w:rsidRPr="00451523">
              <w:rPr>
                <w:b/>
                <w:bCs/>
                <w:sz w:val="20"/>
                <w:szCs w:val="20"/>
              </w:rPr>
              <w:t>PY20 One Stop Operating Budget</w:t>
            </w:r>
          </w:p>
          <w:p w14:paraId="6748623A" w14:textId="6532009D" w:rsidR="006F1762" w:rsidRPr="006F1762" w:rsidRDefault="006F1762" w:rsidP="006F1762">
            <w:pPr>
              <w:contextualSpacing/>
              <w:rPr>
                <w:sz w:val="20"/>
                <w:szCs w:val="20"/>
              </w:rPr>
            </w:pPr>
            <w:r w:rsidRPr="006F1762">
              <w:rPr>
                <w:sz w:val="20"/>
                <w:szCs w:val="20"/>
              </w:rPr>
              <w:t>Michelle Bish discussed the following items:</w:t>
            </w:r>
          </w:p>
          <w:p w14:paraId="2FD2CBC0" w14:textId="31F9FAFB" w:rsidR="007F53FF" w:rsidRPr="007F53FF" w:rsidRDefault="007F53FF" w:rsidP="00451523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Total budget </w:t>
            </w:r>
            <w:r w:rsidR="00451523">
              <w:rPr>
                <w:sz w:val="20"/>
                <w:szCs w:val="20"/>
              </w:rPr>
              <w:t xml:space="preserve">is </w:t>
            </w:r>
            <w:r w:rsidRPr="007F53FF">
              <w:rPr>
                <w:sz w:val="20"/>
                <w:szCs w:val="20"/>
              </w:rPr>
              <w:t>the same as was submitted in RFP</w:t>
            </w:r>
          </w:p>
          <w:p w14:paraId="52629EB4" w14:textId="5F5E8CD7" w:rsidR="007F53FF" w:rsidRDefault="007F53FF" w:rsidP="00451523">
            <w:pPr>
              <w:pStyle w:val="ListParagraph"/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No major changes from</w:t>
            </w:r>
            <w:r w:rsidR="00451523">
              <w:rPr>
                <w:sz w:val="20"/>
                <w:szCs w:val="20"/>
              </w:rPr>
              <w:t xml:space="preserve"> </w:t>
            </w:r>
            <w:r w:rsidRPr="007F53FF">
              <w:rPr>
                <w:sz w:val="20"/>
                <w:szCs w:val="20"/>
              </w:rPr>
              <w:t>PY</w:t>
            </w:r>
            <w:r w:rsidR="00451523">
              <w:rPr>
                <w:sz w:val="20"/>
                <w:szCs w:val="20"/>
              </w:rPr>
              <w:t>19</w:t>
            </w:r>
          </w:p>
          <w:p w14:paraId="17D27A84" w14:textId="77777777" w:rsidR="00451523" w:rsidRDefault="001A637E" w:rsidP="008F2EA7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451523">
              <w:rPr>
                <w:sz w:val="20"/>
                <w:szCs w:val="20"/>
              </w:rPr>
              <w:t>We have a new O</w:t>
            </w:r>
            <w:r w:rsidR="00451523" w:rsidRPr="00451523">
              <w:rPr>
                <w:sz w:val="20"/>
                <w:szCs w:val="20"/>
              </w:rPr>
              <w:t>ne Stop Operator</w:t>
            </w:r>
          </w:p>
          <w:p w14:paraId="6C7968B5" w14:textId="53670AEB" w:rsidR="001A637E" w:rsidRPr="00451523" w:rsidRDefault="00451523" w:rsidP="008F2EA7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has been </w:t>
            </w:r>
            <w:r w:rsidR="001A637E" w:rsidRPr="00451523">
              <w:rPr>
                <w:sz w:val="20"/>
                <w:szCs w:val="20"/>
              </w:rPr>
              <w:t xml:space="preserve">significant staff turnover with </w:t>
            </w:r>
            <w:r>
              <w:rPr>
                <w:sz w:val="20"/>
                <w:szCs w:val="20"/>
              </w:rPr>
              <w:t>their</w:t>
            </w:r>
            <w:r w:rsidR="001A637E" w:rsidRPr="00451523">
              <w:rPr>
                <w:sz w:val="20"/>
                <w:szCs w:val="20"/>
              </w:rPr>
              <w:t xml:space="preserve"> staff. </w:t>
            </w:r>
            <w:r>
              <w:rPr>
                <w:sz w:val="20"/>
                <w:szCs w:val="20"/>
              </w:rPr>
              <w:t>A major issue is to ensure we are putting the right person into the position. W</w:t>
            </w:r>
            <w:r w:rsidR="001A637E" w:rsidRPr="00451523">
              <w:rPr>
                <w:sz w:val="20"/>
                <w:szCs w:val="20"/>
              </w:rPr>
              <w:t xml:space="preserve">e are hopeful Eckerd </w:t>
            </w:r>
            <w:r>
              <w:rPr>
                <w:sz w:val="20"/>
                <w:szCs w:val="20"/>
              </w:rPr>
              <w:t xml:space="preserve">Connects </w:t>
            </w:r>
            <w:r w:rsidR="001A637E" w:rsidRPr="00451523">
              <w:rPr>
                <w:sz w:val="20"/>
                <w:szCs w:val="20"/>
              </w:rPr>
              <w:t xml:space="preserve">understands the criteria and </w:t>
            </w:r>
            <w:r>
              <w:rPr>
                <w:sz w:val="20"/>
                <w:szCs w:val="20"/>
              </w:rPr>
              <w:t xml:space="preserve">the </w:t>
            </w:r>
            <w:r w:rsidR="001A637E" w:rsidRPr="00451523">
              <w:rPr>
                <w:sz w:val="20"/>
                <w:szCs w:val="20"/>
              </w:rPr>
              <w:t>needed skill</w:t>
            </w:r>
            <w:r>
              <w:rPr>
                <w:sz w:val="20"/>
                <w:szCs w:val="20"/>
              </w:rPr>
              <w:t xml:space="preserve"> </w:t>
            </w:r>
            <w:r w:rsidR="001A637E" w:rsidRPr="00451523">
              <w:rPr>
                <w:sz w:val="20"/>
                <w:szCs w:val="20"/>
              </w:rPr>
              <w:t>sets to move forward.</w:t>
            </w:r>
          </w:p>
          <w:p w14:paraId="7D627B33" w14:textId="5F050365" w:rsidR="006F1762" w:rsidRDefault="006F1762" w:rsidP="006F1762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</w:p>
          <w:p w14:paraId="5E6011E1" w14:textId="00D6E4EA" w:rsidR="006F1762" w:rsidRPr="006F1762" w:rsidRDefault="006F1762" w:rsidP="006F1762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from Board Members:</w:t>
            </w:r>
          </w:p>
          <w:p w14:paraId="64D41284" w14:textId="03921354" w:rsidR="001A637E" w:rsidRDefault="006F1762" w:rsidP="006F1762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Freeman asked if there has</w:t>
            </w:r>
            <w:r w:rsidR="001A637E" w:rsidRPr="006F1762">
              <w:rPr>
                <w:sz w:val="20"/>
                <w:szCs w:val="20"/>
              </w:rPr>
              <w:t xml:space="preserve"> been discussion on increasing salaries</w:t>
            </w:r>
            <w:r>
              <w:rPr>
                <w:sz w:val="20"/>
                <w:szCs w:val="20"/>
              </w:rPr>
              <w:t>. Bish responded th</w:t>
            </w:r>
            <w:r w:rsidR="00451523">
              <w:rPr>
                <w:sz w:val="20"/>
                <w:szCs w:val="20"/>
              </w:rPr>
              <w:t xml:space="preserve">ere had been a </w:t>
            </w:r>
            <w:proofErr w:type="gramStart"/>
            <w:r w:rsidR="00451523">
              <w:rPr>
                <w:sz w:val="20"/>
                <w:szCs w:val="20"/>
              </w:rPr>
              <w:t>small increase</w:t>
            </w:r>
            <w:r w:rsidR="006468B8">
              <w:rPr>
                <w:sz w:val="20"/>
                <w:szCs w:val="20"/>
              </w:rPr>
              <w:t>s</w:t>
            </w:r>
            <w:proofErr w:type="gramEnd"/>
            <w:r w:rsidR="001A637E">
              <w:rPr>
                <w:sz w:val="20"/>
                <w:szCs w:val="20"/>
              </w:rPr>
              <w:t xml:space="preserve"> but we have limits due to </w:t>
            </w:r>
            <w:r w:rsidR="007D0DB7">
              <w:rPr>
                <w:sz w:val="20"/>
                <w:szCs w:val="20"/>
              </w:rPr>
              <w:t>the budget constraints</w:t>
            </w:r>
            <w:r w:rsidR="006468B8">
              <w:rPr>
                <w:sz w:val="20"/>
                <w:szCs w:val="20"/>
              </w:rPr>
              <w:t xml:space="preserve"> and minimum spending requirements</w:t>
            </w:r>
            <w:r w:rsidR="007D0DB7">
              <w:rPr>
                <w:sz w:val="20"/>
                <w:szCs w:val="20"/>
              </w:rPr>
              <w:t>.</w:t>
            </w:r>
          </w:p>
          <w:p w14:paraId="7B5CECA4" w14:textId="77777777" w:rsidR="006F1762" w:rsidRDefault="006F1762" w:rsidP="006F1762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</w:p>
          <w:p w14:paraId="4807582F" w14:textId="1A152741" w:rsidR="001C0E51" w:rsidRPr="001C0E51" w:rsidRDefault="0024260F" w:rsidP="007D0DB7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Cheryle </w:t>
            </w:r>
            <w:r w:rsidR="007D0DB7">
              <w:rPr>
                <w:sz w:val="20"/>
                <w:szCs w:val="20"/>
              </w:rPr>
              <w:t xml:space="preserve">Martin made a motion to approve </w:t>
            </w:r>
            <w:r w:rsidR="00F64E41">
              <w:rPr>
                <w:sz w:val="20"/>
                <w:szCs w:val="20"/>
              </w:rPr>
              <w:t xml:space="preserve">PY 20 </w:t>
            </w:r>
            <w:r w:rsidR="007D0DB7">
              <w:rPr>
                <w:sz w:val="20"/>
                <w:szCs w:val="20"/>
              </w:rPr>
              <w:t>One Stop Operator Budget.</w:t>
            </w:r>
            <w:r>
              <w:rPr>
                <w:sz w:val="20"/>
                <w:szCs w:val="20"/>
              </w:rPr>
              <w:t xml:space="preserve"> Scott</w:t>
            </w:r>
            <w:r w:rsidR="007D0DB7">
              <w:rPr>
                <w:sz w:val="20"/>
                <w:szCs w:val="20"/>
              </w:rPr>
              <w:t xml:space="preserve"> Fry seconded the motion. A vote was taken and all approved</w:t>
            </w:r>
            <w:r w:rsidR="00F64E41">
              <w:rPr>
                <w:sz w:val="20"/>
                <w:szCs w:val="20"/>
              </w:rPr>
              <w:t xml:space="preserve"> the PY 20 One Stop Operator Budget</w:t>
            </w:r>
            <w:r w:rsidR="007D0DB7">
              <w:rPr>
                <w:sz w:val="20"/>
                <w:szCs w:val="20"/>
              </w:rPr>
              <w:t>.</w:t>
            </w:r>
          </w:p>
        </w:tc>
        <w:tc>
          <w:tcPr>
            <w:tcW w:w="3452" w:type="dxa"/>
          </w:tcPr>
          <w:p w14:paraId="5CCED5CB" w14:textId="77777777" w:rsidR="007F53FF" w:rsidRPr="00EE00D1" w:rsidRDefault="007F53FF" w:rsidP="006727AD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7F53FF" w:rsidRPr="00EE00D1" w14:paraId="2CA8E3AF" w14:textId="77777777" w:rsidTr="006727AD">
        <w:trPr>
          <w:trHeight w:val="289"/>
        </w:trPr>
        <w:tc>
          <w:tcPr>
            <w:tcW w:w="6947" w:type="dxa"/>
            <w:shd w:val="clear" w:color="auto" w:fill="auto"/>
          </w:tcPr>
          <w:p w14:paraId="28B2834F" w14:textId="77777777" w:rsidR="007F53FF" w:rsidRPr="00833C24" w:rsidRDefault="007F53FF" w:rsidP="007D0DB7">
            <w:pPr>
              <w:contextualSpacing/>
              <w:rPr>
                <w:b/>
                <w:bCs/>
                <w:sz w:val="20"/>
                <w:szCs w:val="20"/>
              </w:rPr>
            </w:pPr>
            <w:r w:rsidRPr="00833C24">
              <w:rPr>
                <w:b/>
                <w:bCs/>
                <w:sz w:val="20"/>
                <w:szCs w:val="20"/>
              </w:rPr>
              <w:t>Discussion/Action: LEO Agreement</w:t>
            </w:r>
          </w:p>
          <w:p w14:paraId="75E51B37" w14:textId="138CFE3C" w:rsidR="006F1762" w:rsidRPr="006F1762" w:rsidRDefault="007D0DB7" w:rsidP="006F1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</w:t>
            </w:r>
            <w:r w:rsidR="006F1762">
              <w:rPr>
                <w:sz w:val="20"/>
                <w:szCs w:val="20"/>
              </w:rPr>
              <w:t>Bish discussed the following items:</w:t>
            </w:r>
          </w:p>
          <w:p w14:paraId="29AF2676" w14:textId="08A3E96D" w:rsidR="007F53FF" w:rsidRPr="007F53FF" w:rsidRDefault="007F53FF" w:rsidP="007D0DB7">
            <w:pPr>
              <w:pStyle w:val="ListParagraph"/>
              <w:numPr>
                <w:ilvl w:val="0"/>
                <w:numId w:val="5"/>
              </w:numPr>
              <w:ind w:left="720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LEO approved on 6.5</w:t>
            </w:r>
            <w:r w:rsidR="007D0DB7">
              <w:rPr>
                <w:sz w:val="20"/>
                <w:szCs w:val="20"/>
              </w:rPr>
              <w:t>.2020</w:t>
            </w:r>
          </w:p>
          <w:p w14:paraId="4BA6A505" w14:textId="1031ACA0" w:rsidR="007F53FF" w:rsidRPr="007F53FF" w:rsidRDefault="007F53FF" w:rsidP="007D0DB7">
            <w:pPr>
              <w:pStyle w:val="ListParagraph"/>
              <w:numPr>
                <w:ilvl w:val="0"/>
                <w:numId w:val="5"/>
              </w:numPr>
              <w:ind w:left="720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Clarifie</w:t>
            </w:r>
            <w:r w:rsidR="007D0DB7">
              <w:rPr>
                <w:sz w:val="20"/>
                <w:szCs w:val="20"/>
              </w:rPr>
              <w:t>d</w:t>
            </w:r>
            <w:r w:rsidRPr="007F53FF">
              <w:rPr>
                <w:sz w:val="20"/>
                <w:szCs w:val="20"/>
              </w:rPr>
              <w:t xml:space="preserve"> roles and responsibilities of </w:t>
            </w:r>
            <w:r w:rsidR="007D0DB7">
              <w:rPr>
                <w:sz w:val="20"/>
                <w:szCs w:val="20"/>
              </w:rPr>
              <w:t xml:space="preserve">the NEWDB </w:t>
            </w:r>
            <w:r w:rsidRPr="007F53FF">
              <w:rPr>
                <w:sz w:val="20"/>
                <w:szCs w:val="20"/>
              </w:rPr>
              <w:t xml:space="preserve">and LEOs per </w:t>
            </w:r>
            <w:r w:rsidR="007D0DB7">
              <w:rPr>
                <w:sz w:val="20"/>
                <w:szCs w:val="20"/>
              </w:rPr>
              <w:t xml:space="preserve">the </w:t>
            </w:r>
            <w:r w:rsidRPr="007F53FF">
              <w:rPr>
                <w:sz w:val="20"/>
                <w:szCs w:val="20"/>
              </w:rPr>
              <w:t>fed</w:t>
            </w:r>
            <w:r w:rsidR="007D0DB7">
              <w:rPr>
                <w:sz w:val="20"/>
                <w:szCs w:val="20"/>
              </w:rPr>
              <w:t>eral</w:t>
            </w:r>
            <w:r w:rsidRPr="007F53FF">
              <w:rPr>
                <w:sz w:val="20"/>
                <w:szCs w:val="20"/>
              </w:rPr>
              <w:t xml:space="preserve"> requirements of each</w:t>
            </w:r>
          </w:p>
          <w:p w14:paraId="1F74D337" w14:textId="55FC67B7" w:rsidR="007D0DB7" w:rsidRDefault="007F53FF" w:rsidP="00706D6A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  <w:tab w:val="left" w:pos="8753"/>
              </w:tabs>
              <w:ind w:left="720"/>
              <w:rPr>
                <w:sz w:val="20"/>
                <w:szCs w:val="20"/>
              </w:rPr>
            </w:pPr>
            <w:r w:rsidRPr="007D0DB7">
              <w:rPr>
                <w:sz w:val="20"/>
                <w:szCs w:val="20"/>
              </w:rPr>
              <w:t>Designate</w:t>
            </w:r>
            <w:r w:rsidR="007D0DB7" w:rsidRPr="007D0DB7">
              <w:rPr>
                <w:sz w:val="20"/>
                <w:szCs w:val="20"/>
              </w:rPr>
              <w:t>d the NEWDB as the Fiscal Agent.</w:t>
            </w:r>
          </w:p>
          <w:p w14:paraId="4F23A807" w14:textId="77777777" w:rsidR="007D0DB7" w:rsidRPr="007D0DB7" w:rsidRDefault="007D0DB7" w:rsidP="007D0DB7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</w:p>
          <w:p w14:paraId="65CD76FC" w14:textId="3B01B776" w:rsidR="001C0E51" w:rsidRPr="006F1762" w:rsidRDefault="007D0DB7" w:rsidP="007D0DB7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n</w:t>
            </w:r>
            <w:r w:rsidR="006F1762">
              <w:rPr>
                <w:sz w:val="20"/>
                <w:szCs w:val="20"/>
              </w:rPr>
              <w:t>o additional discussion from board members.</w:t>
            </w:r>
            <w:r>
              <w:rPr>
                <w:sz w:val="20"/>
                <w:szCs w:val="20"/>
              </w:rPr>
              <w:t xml:space="preserve"> McKeon made a motion to accept the LEO Agreement. Wyers seconded the motion. A vote was taken and all approved</w:t>
            </w:r>
            <w:r w:rsidR="00F64E41">
              <w:rPr>
                <w:sz w:val="20"/>
                <w:szCs w:val="20"/>
              </w:rPr>
              <w:t xml:space="preserve"> the LEO Agreement with the NEWDB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52" w:type="dxa"/>
          </w:tcPr>
          <w:p w14:paraId="165A98E9" w14:textId="77777777" w:rsidR="007F53FF" w:rsidRPr="00EE00D1" w:rsidRDefault="007F53FF" w:rsidP="006727AD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Michelle Bish</w:t>
            </w:r>
          </w:p>
        </w:tc>
      </w:tr>
      <w:tr w:rsidR="007F53FF" w:rsidRPr="00EE00D1" w14:paraId="1E18D8B7" w14:textId="77777777" w:rsidTr="006727AD">
        <w:trPr>
          <w:trHeight w:val="289"/>
        </w:trPr>
        <w:tc>
          <w:tcPr>
            <w:tcW w:w="6947" w:type="dxa"/>
            <w:shd w:val="clear" w:color="auto" w:fill="auto"/>
          </w:tcPr>
          <w:p w14:paraId="75AFFD8B" w14:textId="77777777" w:rsidR="007F53FF" w:rsidRPr="00833C24" w:rsidRDefault="007F53FF" w:rsidP="007D0DB7">
            <w:pPr>
              <w:contextualSpacing/>
              <w:rPr>
                <w:b/>
                <w:bCs/>
                <w:sz w:val="20"/>
                <w:szCs w:val="20"/>
              </w:rPr>
            </w:pPr>
            <w:r w:rsidRPr="00833C24">
              <w:rPr>
                <w:b/>
                <w:bCs/>
                <w:sz w:val="20"/>
                <w:szCs w:val="20"/>
              </w:rPr>
              <w:t xml:space="preserve">NEWDB </w:t>
            </w:r>
            <w:r w:rsidRPr="000E445F">
              <w:rPr>
                <w:b/>
                <w:bCs/>
                <w:sz w:val="20"/>
                <w:szCs w:val="20"/>
              </w:rPr>
              <w:t>Monitoring</w:t>
            </w:r>
            <w:r w:rsidRPr="00833C24">
              <w:rPr>
                <w:b/>
                <w:bCs/>
                <w:sz w:val="20"/>
                <w:szCs w:val="20"/>
              </w:rPr>
              <w:t xml:space="preserve"> and Performance Report </w:t>
            </w:r>
          </w:p>
          <w:p w14:paraId="4DB1343D" w14:textId="2DC2FDFE" w:rsidR="006F1762" w:rsidRPr="006F1762" w:rsidRDefault="006F1762" w:rsidP="006F176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Bish </w:t>
            </w:r>
            <w:r w:rsidR="007D0DB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iscussed the following items from the NEWDB Monitoring and Performance Report </w:t>
            </w:r>
          </w:p>
          <w:p w14:paraId="562AC024" w14:textId="3CC0799A" w:rsidR="006D5649" w:rsidRPr="00130B8B" w:rsidRDefault="006D5649" w:rsidP="006F1762">
            <w:pPr>
              <w:contextualSpacing/>
              <w:rPr>
                <w:b/>
                <w:bCs/>
                <w:sz w:val="20"/>
                <w:szCs w:val="20"/>
              </w:rPr>
            </w:pPr>
            <w:r w:rsidRPr="00130B8B">
              <w:rPr>
                <w:b/>
                <w:bCs/>
                <w:sz w:val="20"/>
                <w:szCs w:val="20"/>
              </w:rPr>
              <w:t>Introduc</w:t>
            </w:r>
            <w:r w:rsidR="00321C2C">
              <w:rPr>
                <w:b/>
                <w:bCs/>
                <w:sz w:val="20"/>
                <w:szCs w:val="20"/>
              </w:rPr>
              <w:t xml:space="preserve">ed </w:t>
            </w:r>
            <w:r w:rsidRPr="00130B8B">
              <w:rPr>
                <w:b/>
                <w:bCs/>
                <w:sz w:val="20"/>
                <w:szCs w:val="20"/>
              </w:rPr>
              <w:t>Jeremy</w:t>
            </w:r>
            <w:r w:rsidR="007D0DB7">
              <w:rPr>
                <w:b/>
                <w:bCs/>
                <w:sz w:val="20"/>
                <w:szCs w:val="20"/>
              </w:rPr>
              <w:t xml:space="preserve"> Frutchey, NEWDB </w:t>
            </w:r>
            <w:r w:rsidR="006F1762">
              <w:rPr>
                <w:b/>
                <w:bCs/>
                <w:sz w:val="20"/>
                <w:szCs w:val="20"/>
              </w:rPr>
              <w:t>Compliance Monitor</w:t>
            </w:r>
          </w:p>
          <w:p w14:paraId="632BBD3F" w14:textId="27B72526" w:rsidR="006D5649" w:rsidRPr="006F1762" w:rsidRDefault="006D5649" w:rsidP="006F176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F1762">
              <w:rPr>
                <w:sz w:val="20"/>
                <w:szCs w:val="20"/>
              </w:rPr>
              <w:t>Lots on onboarding</w:t>
            </w:r>
            <w:r w:rsidR="006F1762" w:rsidRPr="006F1762">
              <w:rPr>
                <w:sz w:val="20"/>
                <w:szCs w:val="20"/>
              </w:rPr>
              <w:t xml:space="preserve"> </w:t>
            </w:r>
            <w:r w:rsidR="007D0DB7">
              <w:rPr>
                <w:sz w:val="20"/>
                <w:szCs w:val="20"/>
              </w:rPr>
              <w:t xml:space="preserve">has been done with </w:t>
            </w:r>
            <w:r w:rsidR="006F1762" w:rsidRPr="006F1762">
              <w:rPr>
                <w:sz w:val="20"/>
                <w:szCs w:val="20"/>
              </w:rPr>
              <w:t>Jeremy.</w:t>
            </w:r>
          </w:p>
          <w:p w14:paraId="0F76F52A" w14:textId="77777777" w:rsidR="006D5649" w:rsidRPr="007D0DB7" w:rsidRDefault="006D5649" w:rsidP="007D0DB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D0DB7">
              <w:rPr>
                <w:sz w:val="20"/>
                <w:szCs w:val="20"/>
              </w:rPr>
              <w:t>Began review of monthly invoices and program monitoring</w:t>
            </w:r>
          </w:p>
          <w:p w14:paraId="6474AB79" w14:textId="7D99E325" w:rsidR="006D5649" w:rsidRPr="007D0DB7" w:rsidRDefault="006D5649" w:rsidP="007D0DB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D0DB7">
              <w:rPr>
                <w:sz w:val="20"/>
                <w:szCs w:val="20"/>
              </w:rPr>
              <w:t>Implemented some best practices: Weekly report for</w:t>
            </w:r>
            <w:r w:rsidR="007D0DB7">
              <w:rPr>
                <w:sz w:val="20"/>
                <w:szCs w:val="20"/>
              </w:rPr>
              <w:t xml:space="preserve"> the Service Provider, </w:t>
            </w:r>
            <w:r w:rsidR="00130B8B" w:rsidRPr="007D0DB7">
              <w:rPr>
                <w:sz w:val="20"/>
                <w:szCs w:val="20"/>
              </w:rPr>
              <w:t xml:space="preserve">Error Rate for </w:t>
            </w:r>
            <w:r w:rsidR="007D0DB7">
              <w:rPr>
                <w:sz w:val="20"/>
                <w:szCs w:val="20"/>
              </w:rPr>
              <w:t>the Service Provider, invoice reviews of the Service Provider and COVID-19 responses.</w:t>
            </w:r>
          </w:p>
          <w:p w14:paraId="1E3BFB49" w14:textId="32B68ECA" w:rsidR="006D5649" w:rsidRPr="006D5649" w:rsidRDefault="006D5649" w:rsidP="007D0DB7">
            <w:pPr>
              <w:ind w:left="360"/>
              <w:contextualSpacing/>
              <w:rPr>
                <w:b/>
                <w:bCs/>
                <w:sz w:val="20"/>
                <w:szCs w:val="20"/>
              </w:rPr>
            </w:pPr>
            <w:r w:rsidRPr="000E445F">
              <w:rPr>
                <w:b/>
                <w:bCs/>
                <w:sz w:val="20"/>
                <w:szCs w:val="20"/>
                <w:u w:val="single"/>
              </w:rPr>
              <w:t>Contractual Performance Q3</w:t>
            </w:r>
            <w:r w:rsidRPr="006D5649">
              <w:rPr>
                <w:b/>
                <w:bCs/>
                <w:sz w:val="20"/>
                <w:szCs w:val="20"/>
              </w:rPr>
              <w:t>:</w:t>
            </w:r>
          </w:p>
          <w:p w14:paraId="6AE32B6E" w14:textId="77777777" w:rsidR="006D5649" w:rsidRPr="007D0DB7" w:rsidRDefault="006D5649" w:rsidP="00C91D3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D0DB7">
              <w:rPr>
                <w:sz w:val="20"/>
                <w:szCs w:val="20"/>
              </w:rPr>
              <w:t>Odle has not met criteria to receive incentive during the PY 2019 program year.</w:t>
            </w:r>
          </w:p>
          <w:p w14:paraId="2805F913" w14:textId="3395D1BE" w:rsidR="006D5649" w:rsidRPr="007D0DB7" w:rsidRDefault="006D5649" w:rsidP="00C91D3C">
            <w:pPr>
              <w:pStyle w:val="ListParagraph"/>
              <w:numPr>
                <w:ilvl w:val="1"/>
                <w:numId w:val="19"/>
              </w:numPr>
              <w:rPr>
                <w:b/>
                <w:sz w:val="20"/>
                <w:szCs w:val="20"/>
              </w:rPr>
            </w:pPr>
            <w:r w:rsidRPr="007D0DB7">
              <w:rPr>
                <w:bCs/>
                <w:sz w:val="20"/>
                <w:szCs w:val="20"/>
              </w:rPr>
              <w:t xml:space="preserve">In the third quarter, Odle met 2 of its 10 Contractual Performance Measures at 100%. </w:t>
            </w:r>
          </w:p>
          <w:p w14:paraId="4B972969" w14:textId="41D80218" w:rsidR="006D5649" w:rsidRPr="007D0DB7" w:rsidRDefault="006D5649" w:rsidP="00C91D3C">
            <w:pPr>
              <w:pStyle w:val="ListParagraph"/>
              <w:numPr>
                <w:ilvl w:val="1"/>
                <w:numId w:val="19"/>
              </w:numPr>
              <w:rPr>
                <w:b/>
                <w:sz w:val="20"/>
                <w:szCs w:val="20"/>
              </w:rPr>
            </w:pPr>
            <w:r w:rsidRPr="007D0DB7">
              <w:rPr>
                <w:bCs/>
                <w:sz w:val="20"/>
                <w:szCs w:val="20"/>
              </w:rPr>
              <w:t xml:space="preserve">Expenditures &amp; obligations for Adult, Dislocated Worker, and Youth participants remained low through the third quarter. Odle has obligated 30.7% of the Adult funds, 14.7% of DLW funds, and 14.67% for Youth funds. Odle’s Youth Work Experience expenditures </w:t>
            </w:r>
            <w:r w:rsidR="007D0DB7">
              <w:rPr>
                <w:bCs/>
                <w:sz w:val="20"/>
                <w:szCs w:val="20"/>
              </w:rPr>
              <w:t xml:space="preserve">were </w:t>
            </w:r>
            <w:r w:rsidRPr="007D0DB7">
              <w:rPr>
                <w:bCs/>
                <w:sz w:val="20"/>
                <w:szCs w:val="20"/>
              </w:rPr>
              <w:t>also low</w:t>
            </w:r>
            <w:r w:rsidR="00321C2C">
              <w:rPr>
                <w:bCs/>
                <w:sz w:val="20"/>
                <w:szCs w:val="20"/>
              </w:rPr>
              <w:t xml:space="preserve"> at </w:t>
            </w:r>
            <w:r w:rsidRPr="007D0DB7">
              <w:rPr>
                <w:bCs/>
                <w:sz w:val="20"/>
                <w:szCs w:val="20"/>
              </w:rPr>
              <w:t xml:space="preserve">7.79%. The </w:t>
            </w:r>
            <w:r w:rsidR="007D0DB7">
              <w:rPr>
                <w:bCs/>
                <w:sz w:val="20"/>
                <w:szCs w:val="20"/>
              </w:rPr>
              <w:t xml:space="preserve">US </w:t>
            </w:r>
            <w:r w:rsidRPr="007D0DB7">
              <w:rPr>
                <w:bCs/>
                <w:sz w:val="20"/>
                <w:szCs w:val="20"/>
              </w:rPr>
              <w:t>Department of Labor requirement for Youth Expenditures is 20%.</w:t>
            </w:r>
          </w:p>
          <w:p w14:paraId="3CB61A01" w14:textId="77777777" w:rsidR="00321C2C" w:rsidRPr="00321C2C" w:rsidRDefault="006D5649" w:rsidP="00321C2C">
            <w:pPr>
              <w:pStyle w:val="ListParagraph"/>
              <w:numPr>
                <w:ilvl w:val="1"/>
                <w:numId w:val="19"/>
              </w:numPr>
              <w:ind w:left="720"/>
              <w:rPr>
                <w:b/>
                <w:sz w:val="20"/>
                <w:szCs w:val="20"/>
              </w:rPr>
            </w:pPr>
            <w:r w:rsidRPr="00321C2C">
              <w:rPr>
                <w:sz w:val="20"/>
                <w:szCs w:val="20"/>
              </w:rPr>
              <w:t xml:space="preserve">One-Stop Operator </w:t>
            </w:r>
          </w:p>
          <w:p w14:paraId="19256B6E" w14:textId="6E3D320D" w:rsidR="006D5649" w:rsidRPr="00321C2C" w:rsidRDefault="00833C24" w:rsidP="00321C2C">
            <w:pPr>
              <w:pStyle w:val="ListParagraph"/>
              <w:numPr>
                <w:ilvl w:val="1"/>
                <w:numId w:val="19"/>
              </w:numPr>
              <w:rPr>
                <w:b/>
                <w:sz w:val="20"/>
                <w:szCs w:val="20"/>
              </w:rPr>
            </w:pPr>
            <w:r w:rsidRPr="00321C2C">
              <w:rPr>
                <w:sz w:val="20"/>
                <w:szCs w:val="20"/>
              </w:rPr>
              <w:t xml:space="preserve">5 of 5 </w:t>
            </w:r>
            <w:r w:rsidR="006D5649" w:rsidRPr="00321C2C">
              <w:rPr>
                <w:sz w:val="20"/>
                <w:szCs w:val="20"/>
              </w:rPr>
              <w:t>performance measures for PY 2019 Quarter 3 have been met</w:t>
            </w:r>
          </w:p>
          <w:p w14:paraId="51567D6F" w14:textId="3EB809BA" w:rsidR="006D5649" w:rsidRPr="00321C2C" w:rsidRDefault="006D5649" w:rsidP="00321C2C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321C2C">
              <w:rPr>
                <w:b/>
                <w:sz w:val="20"/>
                <w:szCs w:val="20"/>
                <w:u w:val="single"/>
              </w:rPr>
              <w:t>Performance Indicators Q3</w:t>
            </w:r>
          </w:p>
          <w:p w14:paraId="2AAF2749" w14:textId="038936FE" w:rsidR="006D5649" w:rsidRPr="00321C2C" w:rsidRDefault="006D5649" w:rsidP="00C91D3C">
            <w:pPr>
              <w:pStyle w:val="ListParagraph"/>
              <w:numPr>
                <w:ilvl w:val="1"/>
                <w:numId w:val="19"/>
              </w:numPr>
              <w:rPr>
                <w:bCs/>
                <w:sz w:val="20"/>
                <w:szCs w:val="20"/>
              </w:rPr>
            </w:pPr>
            <w:r w:rsidRPr="00321C2C">
              <w:rPr>
                <w:bCs/>
                <w:sz w:val="20"/>
                <w:szCs w:val="20"/>
              </w:rPr>
              <w:t xml:space="preserve">Adult Performance Indicators – 4/4measures met.   </w:t>
            </w:r>
          </w:p>
          <w:p w14:paraId="1C82EE9E" w14:textId="77777777" w:rsidR="006D5649" w:rsidRPr="00321C2C" w:rsidRDefault="006D5649" w:rsidP="00C91D3C">
            <w:pPr>
              <w:pStyle w:val="ListParagraph"/>
              <w:numPr>
                <w:ilvl w:val="1"/>
                <w:numId w:val="19"/>
              </w:numPr>
              <w:rPr>
                <w:bCs/>
                <w:sz w:val="20"/>
                <w:szCs w:val="20"/>
              </w:rPr>
            </w:pPr>
            <w:r w:rsidRPr="00321C2C">
              <w:rPr>
                <w:bCs/>
                <w:sz w:val="20"/>
                <w:szCs w:val="20"/>
              </w:rPr>
              <w:t>DLW Performance Indicators – 2/4 measures met.</w:t>
            </w:r>
          </w:p>
          <w:p w14:paraId="6608E7BB" w14:textId="77777777" w:rsidR="006D5649" w:rsidRPr="00321C2C" w:rsidRDefault="006D5649" w:rsidP="00C91D3C">
            <w:pPr>
              <w:pStyle w:val="ListParagraph"/>
              <w:numPr>
                <w:ilvl w:val="1"/>
                <w:numId w:val="19"/>
              </w:numPr>
              <w:rPr>
                <w:bCs/>
                <w:sz w:val="20"/>
                <w:szCs w:val="20"/>
              </w:rPr>
            </w:pPr>
            <w:r w:rsidRPr="00321C2C">
              <w:rPr>
                <w:bCs/>
                <w:sz w:val="20"/>
                <w:szCs w:val="20"/>
              </w:rPr>
              <w:t xml:space="preserve">Youth Performance Indicators – 3/3 measures met. </w:t>
            </w:r>
          </w:p>
          <w:p w14:paraId="6C035F1E" w14:textId="7EAEE3F2" w:rsidR="006D5649" w:rsidRPr="00321C2C" w:rsidRDefault="006D5649" w:rsidP="006D5649">
            <w:pPr>
              <w:ind w:left="1080"/>
              <w:rPr>
                <w:b/>
                <w:sz w:val="20"/>
                <w:szCs w:val="20"/>
              </w:rPr>
            </w:pPr>
          </w:p>
          <w:p w14:paraId="79DE2DCC" w14:textId="287E59A0" w:rsidR="00321C2C" w:rsidRPr="00321C2C" w:rsidRDefault="00A45664" w:rsidP="00321C2C">
            <w:pPr>
              <w:pStyle w:val="ListParagraph"/>
              <w:numPr>
                <w:ilvl w:val="0"/>
                <w:numId w:val="19"/>
              </w:numPr>
              <w:spacing w:line="256" w:lineRule="auto"/>
              <w:ind w:left="1440"/>
              <w:rPr>
                <w:rFonts w:cstheme="minorBidi"/>
                <w:b/>
                <w:bCs/>
                <w:sz w:val="20"/>
                <w:szCs w:val="20"/>
              </w:rPr>
            </w:pPr>
            <w:r w:rsidRPr="00321C2C">
              <w:rPr>
                <w:sz w:val="20"/>
                <w:szCs w:val="20"/>
              </w:rPr>
              <w:t>Disallowed costs have been identified for the period of April through June</w:t>
            </w:r>
            <w:r w:rsidR="00321C2C">
              <w:rPr>
                <w:sz w:val="20"/>
                <w:szCs w:val="20"/>
              </w:rPr>
              <w:t>, 2020. The f</w:t>
            </w:r>
            <w:r w:rsidRPr="00321C2C">
              <w:rPr>
                <w:sz w:val="20"/>
                <w:szCs w:val="20"/>
              </w:rPr>
              <w:t>inal amount is still pending</w:t>
            </w:r>
            <w:r w:rsidR="00B32E36">
              <w:rPr>
                <w:sz w:val="20"/>
                <w:szCs w:val="20"/>
              </w:rPr>
              <w:t>.</w:t>
            </w:r>
            <w:r w:rsidRPr="00321C2C">
              <w:rPr>
                <w:sz w:val="20"/>
                <w:szCs w:val="20"/>
              </w:rPr>
              <w:t xml:space="preserve"> </w:t>
            </w:r>
          </w:p>
          <w:p w14:paraId="2A4E202B" w14:textId="588C65D9" w:rsidR="00A45664" w:rsidRPr="00321C2C" w:rsidRDefault="00A45664" w:rsidP="00321C2C">
            <w:pPr>
              <w:pStyle w:val="ListParagraph"/>
              <w:numPr>
                <w:ilvl w:val="0"/>
                <w:numId w:val="19"/>
              </w:numPr>
              <w:spacing w:line="256" w:lineRule="auto"/>
              <w:ind w:left="1800"/>
              <w:rPr>
                <w:rFonts w:cstheme="minorBidi"/>
                <w:b/>
                <w:bCs/>
                <w:sz w:val="20"/>
                <w:szCs w:val="20"/>
              </w:rPr>
            </w:pPr>
            <w:r w:rsidRPr="00321C2C">
              <w:rPr>
                <w:sz w:val="20"/>
                <w:szCs w:val="20"/>
              </w:rPr>
              <w:t>The</w:t>
            </w:r>
            <w:r w:rsidR="00B32E36">
              <w:rPr>
                <w:sz w:val="20"/>
                <w:szCs w:val="20"/>
              </w:rPr>
              <w:t xml:space="preserve"> disallowed costs are: </w:t>
            </w:r>
          </w:p>
          <w:p w14:paraId="1234DE47" w14:textId="6F0B97E1" w:rsidR="00A45664" w:rsidRPr="00321C2C" w:rsidRDefault="00A45664" w:rsidP="00B32E36">
            <w:pPr>
              <w:pStyle w:val="ListParagraph"/>
              <w:numPr>
                <w:ilvl w:val="1"/>
                <w:numId w:val="19"/>
              </w:numPr>
              <w:spacing w:line="256" w:lineRule="auto"/>
              <w:ind w:left="2160"/>
              <w:rPr>
                <w:sz w:val="20"/>
                <w:szCs w:val="20"/>
              </w:rPr>
            </w:pPr>
            <w:r w:rsidRPr="00321C2C">
              <w:rPr>
                <w:sz w:val="20"/>
                <w:szCs w:val="20"/>
              </w:rPr>
              <w:t>$4</w:t>
            </w:r>
            <w:r w:rsidR="00321C2C">
              <w:rPr>
                <w:sz w:val="20"/>
                <w:szCs w:val="20"/>
              </w:rPr>
              <w:t>,</w:t>
            </w:r>
            <w:r w:rsidRPr="00321C2C">
              <w:rPr>
                <w:sz w:val="20"/>
                <w:szCs w:val="20"/>
              </w:rPr>
              <w:t>764.23 relating to providing an ITA for an In-School Youth without procurement</w:t>
            </w:r>
            <w:r w:rsidR="00321C2C">
              <w:rPr>
                <w:sz w:val="20"/>
                <w:szCs w:val="20"/>
              </w:rPr>
              <w:t xml:space="preserve"> (PID# </w:t>
            </w:r>
            <w:r w:rsidRPr="00321C2C">
              <w:rPr>
                <w:sz w:val="20"/>
                <w:szCs w:val="20"/>
              </w:rPr>
              <w:t>1835298</w:t>
            </w:r>
            <w:r w:rsidR="00321C2C">
              <w:rPr>
                <w:sz w:val="20"/>
                <w:szCs w:val="20"/>
              </w:rPr>
              <w:t>)</w:t>
            </w:r>
          </w:p>
          <w:p w14:paraId="113FF64E" w14:textId="0B2538F3" w:rsidR="00A45664" w:rsidRPr="00321C2C" w:rsidRDefault="00A45664" w:rsidP="00B32E36">
            <w:pPr>
              <w:pStyle w:val="ListParagraph"/>
              <w:numPr>
                <w:ilvl w:val="1"/>
                <w:numId w:val="19"/>
              </w:numPr>
              <w:spacing w:line="256" w:lineRule="auto"/>
              <w:ind w:left="2160"/>
              <w:rPr>
                <w:sz w:val="20"/>
                <w:szCs w:val="20"/>
              </w:rPr>
            </w:pPr>
            <w:r w:rsidRPr="00321C2C">
              <w:rPr>
                <w:sz w:val="20"/>
                <w:szCs w:val="20"/>
              </w:rPr>
              <w:t xml:space="preserve">$747.26 relating to providing incorrect supportive service </w:t>
            </w:r>
            <w:r w:rsidR="00321C2C">
              <w:rPr>
                <w:sz w:val="20"/>
                <w:szCs w:val="20"/>
              </w:rPr>
              <w:t xml:space="preserve">(PID# </w:t>
            </w:r>
            <w:r w:rsidRPr="00321C2C">
              <w:rPr>
                <w:sz w:val="20"/>
                <w:szCs w:val="20"/>
              </w:rPr>
              <w:t>1942341</w:t>
            </w:r>
            <w:r w:rsidR="00321C2C">
              <w:rPr>
                <w:sz w:val="20"/>
                <w:szCs w:val="20"/>
              </w:rPr>
              <w:t>)</w:t>
            </w:r>
          </w:p>
          <w:p w14:paraId="5DD8BDC4" w14:textId="2A4EE7DB" w:rsidR="00A45664" w:rsidRDefault="00A45664" w:rsidP="00B32E36">
            <w:pPr>
              <w:pStyle w:val="ListParagraph"/>
              <w:numPr>
                <w:ilvl w:val="1"/>
                <w:numId w:val="19"/>
              </w:numPr>
              <w:spacing w:line="256" w:lineRule="auto"/>
              <w:ind w:left="2160"/>
            </w:pPr>
            <w:r w:rsidRPr="00321C2C">
              <w:rPr>
                <w:sz w:val="20"/>
                <w:szCs w:val="20"/>
              </w:rPr>
              <w:t>$150 relating to providing incorrect bonus amounts found during the PY</w:t>
            </w:r>
            <w:r w:rsidR="00321C2C">
              <w:rPr>
                <w:sz w:val="20"/>
                <w:szCs w:val="20"/>
              </w:rPr>
              <w:t xml:space="preserve">18 </w:t>
            </w:r>
            <w:r w:rsidRPr="00321C2C">
              <w:rPr>
                <w:sz w:val="20"/>
                <w:szCs w:val="20"/>
              </w:rPr>
              <w:t>annual program monitoring</w:t>
            </w:r>
            <w:r>
              <w:t>.</w:t>
            </w:r>
          </w:p>
          <w:p w14:paraId="6AD6E595" w14:textId="0139F21C" w:rsidR="001C0E51" w:rsidRDefault="00A45664" w:rsidP="007E4306">
            <w:pPr>
              <w:pStyle w:val="ListParagraph"/>
              <w:numPr>
                <w:ilvl w:val="1"/>
                <w:numId w:val="19"/>
              </w:numPr>
              <w:tabs>
                <w:tab w:val="left" w:pos="1440"/>
                <w:tab w:val="left" w:pos="8753"/>
              </w:tabs>
              <w:spacing w:line="256" w:lineRule="auto"/>
              <w:ind w:left="1080"/>
            </w:pPr>
            <w:r w:rsidRPr="00B32E36">
              <w:rPr>
                <w:sz w:val="20"/>
                <w:szCs w:val="20"/>
              </w:rPr>
              <w:t>T</w:t>
            </w:r>
            <w:r w:rsidR="00B32E36" w:rsidRPr="00B32E36">
              <w:rPr>
                <w:sz w:val="20"/>
                <w:szCs w:val="20"/>
              </w:rPr>
              <w:t xml:space="preserve">he total disallowed costs </w:t>
            </w:r>
            <w:r w:rsidR="00FD0579" w:rsidRPr="00B32E36">
              <w:rPr>
                <w:sz w:val="20"/>
                <w:szCs w:val="20"/>
              </w:rPr>
              <w:t>are</w:t>
            </w:r>
            <w:r w:rsidR="00B32E36" w:rsidRPr="00B32E36">
              <w:rPr>
                <w:sz w:val="20"/>
                <w:szCs w:val="20"/>
              </w:rPr>
              <w:t xml:space="preserve"> $5,661.49.  This amount will be withheld from the June, 2020 invoice.</w:t>
            </w:r>
          </w:p>
          <w:p w14:paraId="63C217F4" w14:textId="3E13E91E" w:rsidR="006F1762" w:rsidRPr="00B32E36" w:rsidRDefault="00B32E36" w:rsidP="006F1762">
            <w:p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n</w:t>
            </w:r>
            <w:r w:rsidR="006F1762" w:rsidRPr="00B32E36">
              <w:rPr>
                <w:sz w:val="20"/>
                <w:szCs w:val="20"/>
              </w:rPr>
              <w:t xml:space="preserve">o additional discussion from </w:t>
            </w:r>
            <w:r>
              <w:rPr>
                <w:sz w:val="20"/>
                <w:szCs w:val="20"/>
              </w:rPr>
              <w:t xml:space="preserve">NEWDB </w:t>
            </w:r>
            <w:r w:rsidR="00FD0579">
              <w:rPr>
                <w:sz w:val="20"/>
                <w:szCs w:val="20"/>
              </w:rPr>
              <w:t>members.</w:t>
            </w:r>
          </w:p>
        </w:tc>
        <w:tc>
          <w:tcPr>
            <w:tcW w:w="3452" w:type="dxa"/>
          </w:tcPr>
          <w:p w14:paraId="281DE64D" w14:textId="77777777" w:rsidR="007F53FF" w:rsidRPr="00EE00D1" w:rsidRDefault="007F53FF" w:rsidP="006727AD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7F53FF" w:rsidRPr="00EE00D1" w14:paraId="203400DB" w14:textId="77777777" w:rsidTr="006727AD">
        <w:trPr>
          <w:trHeight w:val="289"/>
        </w:trPr>
        <w:tc>
          <w:tcPr>
            <w:tcW w:w="6947" w:type="dxa"/>
          </w:tcPr>
          <w:p w14:paraId="11416ED2" w14:textId="47E518F5" w:rsidR="006F1762" w:rsidRPr="00B32E36" w:rsidRDefault="007F53FF" w:rsidP="00B32E36">
            <w:pPr>
              <w:contextualSpacing/>
              <w:rPr>
                <w:b/>
                <w:bCs/>
                <w:sz w:val="20"/>
                <w:szCs w:val="20"/>
              </w:rPr>
            </w:pPr>
            <w:r w:rsidRPr="00B32E36">
              <w:rPr>
                <w:b/>
                <w:bCs/>
                <w:sz w:val="20"/>
                <w:szCs w:val="20"/>
              </w:rPr>
              <w:t>NEWDB Director’s Report</w:t>
            </w:r>
          </w:p>
          <w:p w14:paraId="78D083F8" w14:textId="0F447E97" w:rsidR="006F1762" w:rsidRPr="00EE00D1" w:rsidRDefault="006F1762" w:rsidP="00B32E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Bish discussed the following items from the NEWDB </w:t>
            </w:r>
            <w:r w:rsidR="00B32E36">
              <w:rPr>
                <w:sz w:val="20"/>
                <w:szCs w:val="20"/>
              </w:rPr>
              <w:t xml:space="preserve">Executive </w:t>
            </w:r>
            <w:r>
              <w:rPr>
                <w:sz w:val="20"/>
                <w:szCs w:val="20"/>
              </w:rPr>
              <w:t>Director’s Report.</w:t>
            </w:r>
          </w:p>
          <w:p w14:paraId="0DFC67D1" w14:textId="2FFFE925" w:rsidR="007F53FF" w:rsidRPr="00B32E36" w:rsidRDefault="007F53FF" w:rsidP="00B32E36">
            <w:pPr>
              <w:numPr>
                <w:ilvl w:val="0"/>
                <w:numId w:val="2"/>
              </w:numPr>
              <w:ind w:left="720"/>
              <w:contextualSpacing/>
              <w:rPr>
                <w:sz w:val="20"/>
                <w:szCs w:val="20"/>
              </w:rPr>
            </w:pPr>
            <w:r w:rsidRPr="00B32E36">
              <w:rPr>
                <w:b/>
                <w:bCs/>
                <w:sz w:val="20"/>
                <w:szCs w:val="20"/>
              </w:rPr>
              <w:t>Elevate 2020</w:t>
            </w:r>
            <w:r w:rsidR="006F1762" w:rsidRPr="00B32E36">
              <w:rPr>
                <w:b/>
                <w:bCs/>
                <w:sz w:val="20"/>
                <w:szCs w:val="20"/>
              </w:rPr>
              <w:t xml:space="preserve"> was cancelled. </w:t>
            </w:r>
            <w:r w:rsidR="006F1762" w:rsidRPr="00B32E36">
              <w:rPr>
                <w:sz w:val="20"/>
                <w:szCs w:val="20"/>
              </w:rPr>
              <w:t>Would have been our 10</w:t>
            </w:r>
            <w:r w:rsidR="006F1762" w:rsidRPr="00B32E36">
              <w:rPr>
                <w:sz w:val="20"/>
                <w:szCs w:val="20"/>
                <w:vertAlign w:val="superscript"/>
              </w:rPr>
              <w:t>th</w:t>
            </w:r>
            <w:r w:rsidR="006F1762" w:rsidRPr="00B32E36">
              <w:rPr>
                <w:sz w:val="20"/>
                <w:szCs w:val="20"/>
              </w:rPr>
              <w:t xml:space="preserve"> year.</w:t>
            </w:r>
          </w:p>
          <w:p w14:paraId="272780BD" w14:textId="0403ED94" w:rsidR="007F53FF" w:rsidRPr="00B32E36" w:rsidRDefault="007F53FF" w:rsidP="00B32E36">
            <w:pPr>
              <w:numPr>
                <w:ilvl w:val="0"/>
                <w:numId w:val="2"/>
              </w:numPr>
              <w:ind w:left="720"/>
              <w:contextualSpacing/>
              <w:rPr>
                <w:b/>
                <w:bCs/>
                <w:sz w:val="20"/>
                <w:szCs w:val="20"/>
              </w:rPr>
            </w:pPr>
            <w:r w:rsidRPr="00B32E36">
              <w:rPr>
                <w:b/>
                <w:bCs/>
                <w:sz w:val="20"/>
                <w:szCs w:val="20"/>
              </w:rPr>
              <w:t>F</w:t>
            </w:r>
            <w:r w:rsidR="00B32E36" w:rsidRPr="00B32E36">
              <w:rPr>
                <w:b/>
                <w:bCs/>
                <w:sz w:val="20"/>
                <w:szCs w:val="20"/>
              </w:rPr>
              <w:t xml:space="preserve">iscal Agent </w:t>
            </w:r>
            <w:r w:rsidRPr="00B32E36">
              <w:rPr>
                <w:b/>
                <w:bCs/>
                <w:sz w:val="20"/>
                <w:szCs w:val="20"/>
              </w:rPr>
              <w:t>Transition Update</w:t>
            </w:r>
          </w:p>
          <w:p w14:paraId="0B3F07AE" w14:textId="377F9489" w:rsidR="006D5649" w:rsidRPr="006D5649" w:rsidRDefault="006D5649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 w:rsidRPr="006D5649">
              <w:rPr>
                <w:sz w:val="20"/>
                <w:szCs w:val="20"/>
              </w:rPr>
              <w:t xml:space="preserve">Software purchased and data base nearly complete. </w:t>
            </w:r>
          </w:p>
          <w:p w14:paraId="34722B14" w14:textId="26C1BF3F" w:rsidR="006D5649" w:rsidRPr="006D5649" w:rsidRDefault="006D5649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 w:rsidRPr="006D5649">
              <w:rPr>
                <w:sz w:val="20"/>
                <w:szCs w:val="20"/>
              </w:rPr>
              <w:lastRenderedPageBreak/>
              <w:t>Staff training on going</w:t>
            </w:r>
          </w:p>
          <w:p w14:paraId="71D28A5B" w14:textId="176B59CE" w:rsidR="006D5649" w:rsidRDefault="00F64E41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Funds were received on 8.12, after a waiting period for the cash request</w:t>
            </w:r>
          </w:p>
          <w:p w14:paraId="08A23CA4" w14:textId="7D95C651" w:rsidR="006D5649" w:rsidRPr="006D5649" w:rsidRDefault="006D5649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PPP is what carried us b/c </w:t>
            </w:r>
            <w:r w:rsidR="00F64E41">
              <w:rPr>
                <w:sz w:val="20"/>
                <w:szCs w:val="20"/>
              </w:rPr>
              <w:t>there was a delay in</w:t>
            </w:r>
            <w:r>
              <w:rPr>
                <w:sz w:val="20"/>
                <w:szCs w:val="20"/>
              </w:rPr>
              <w:t xml:space="preserve"> receiv</w:t>
            </w:r>
            <w:r w:rsidR="00F64E41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funds from Commerce/OOWD</w:t>
            </w:r>
          </w:p>
          <w:p w14:paraId="318294E6" w14:textId="5F721095" w:rsidR="007F53FF" w:rsidRPr="00130B8B" w:rsidRDefault="007F53FF" w:rsidP="00B32E36">
            <w:pPr>
              <w:numPr>
                <w:ilvl w:val="0"/>
                <w:numId w:val="2"/>
              </w:numPr>
              <w:ind w:left="720"/>
              <w:contextualSpacing/>
              <w:rPr>
                <w:b/>
                <w:bCs/>
                <w:sz w:val="20"/>
                <w:szCs w:val="20"/>
              </w:rPr>
            </w:pPr>
            <w:r w:rsidRPr="00130B8B">
              <w:rPr>
                <w:b/>
                <w:bCs/>
                <w:sz w:val="20"/>
                <w:szCs w:val="20"/>
              </w:rPr>
              <w:t>PY 18 Monitoring Review</w:t>
            </w:r>
          </w:p>
          <w:p w14:paraId="35F30EE7" w14:textId="37FF8574" w:rsidR="006D5649" w:rsidRPr="006D5649" w:rsidRDefault="006D5649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 w:rsidRPr="006D5649">
              <w:rPr>
                <w:sz w:val="20"/>
                <w:szCs w:val="20"/>
              </w:rPr>
              <w:t>All areas have been resolved, with no major findings.</w:t>
            </w:r>
          </w:p>
          <w:p w14:paraId="00E8CD48" w14:textId="75E608B5" w:rsidR="007F53FF" w:rsidRDefault="007F53FF" w:rsidP="00B32E36">
            <w:pPr>
              <w:numPr>
                <w:ilvl w:val="0"/>
                <w:numId w:val="2"/>
              </w:numPr>
              <w:ind w:left="720"/>
              <w:contextualSpacing/>
              <w:rPr>
                <w:b/>
                <w:bCs/>
                <w:sz w:val="20"/>
                <w:szCs w:val="20"/>
              </w:rPr>
            </w:pPr>
            <w:r w:rsidRPr="00130B8B">
              <w:rPr>
                <w:b/>
                <w:bCs/>
                <w:sz w:val="20"/>
                <w:szCs w:val="20"/>
              </w:rPr>
              <w:t>Board office moving</w:t>
            </w:r>
          </w:p>
          <w:p w14:paraId="14E90E8E" w14:textId="4C74250D" w:rsidR="00F64E41" w:rsidRPr="00F64E41" w:rsidRDefault="00F64E41" w:rsidP="00F64E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E41">
              <w:rPr>
                <w:sz w:val="20"/>
                <w:szCs w:val="20"/>
              </w:rPr>
              <w:t>Waiting on space at the Port to be remodeled and do not have a specific move in date, but anticipate it could be a couple of months.</w:t>
            </w:r>
          </w:p>
          <w:p w14:paraId="7E1B29D8" w14:textId="051FEF83" w:rsidR="007E21B5" w:rsidRPr="00130B8B" w:rsidRDefault="007E21B5" w:rsidP="00B32E36">
            <w:pPr>
              <w:numPr>
                <w:ilvl w:val="0"/>
                <w:numId w:val="2"/>
              </w:numPr>
              <w:ind w:left="720"/>
              <w:contextualSpacing/>
              <w:rPr>
                <w:b/>
                <w:bCs/>
                <w:sz w:val="20"/>
                <w:szCs w:val="20"/>
              </w:rPr>
            </w:pPr>
            <w:r w:rsidRPr="00130B8B">
              <w:rPr>
                <w:b/>
                <w:bCs/>
                <w:sz w:val="20"/>
                <w:szCs w:val="20"/>
              </w:rPr>
              <w:t>Performance negotiations</w:t>
            </w:r>
          </w:p>
          <w:p w14:paraId="353426DE" w14:textId="4CA909A8" w:rsidR="007E21B5" w:rsidRPr="00463DDF" w:rsidRDefault="007E21B5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 w:rsidRPr="00463DDF">
              <w:rPr>
                <w:sz w:val="20"/>
                <w:szCs w:val="20"/>
              </w:rPr>
              <w:t>In the process</w:t>
            </w:r>
          </w:p>
          <w:p w14:paraId="0BE44E6C" w14:textId="481125B2" w:rsidR="00463DDF" w:rsidRPr="00463DDF" w:rsidRDefault="00463DDF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 w:rsidRPr="00463DDF">
              <w:rPr>
                <w:sz w:val="20"/>
                <w:szCs w:val="20"/>
              </w:rPr>
              <w:t>Lorri and Jeremy</w:t>
            </w:r>
            <w:r w:rsidR="00F64E41">
              <w:rPr>
                <w:sz w:val="20"/>
                <w:szCs w:val="20"/>
              </w:rPr>
              <w:t xml:space="preserve"> have been doing the data analysis</w:t>
            </w:r>
          </w:p>
          <w:p w14:paraId="6E630277" w14:textId="236BA995" w:rsidR="00463DDF" w:rsidRPr="00463DDF" w:rsidRDefault="00463DDF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 w:rsidRPr="00463DDF">
              <w:rPr>
                <w:sz w:val="20"/>
                <w:szCs w:val="20"/>
              </w:rPr>
              <w:t>6 Performance indicators</w:t>
            </w:r>
            <w:r w:rsidR="00F64E41">
              <w:rPr>
                <w:sz w:val="20"/>
                <w:szCs w:val="20"/>
              </w:rPr>
              <w:t xml:space="preserve"> must be reviewed and analyzed</w:t>
            </w:r>
          </w:p>
          <w:p w14:paraId="1480AB80" w14:textId="47D8DEE8" w:rsidR="00463DDF" w:rsidRPr="00463DDF" w:rsidRDefault="00463DDF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 w:rsidRPr="00463DDF">
              <w:rPr>
                <w:sz w:val="20"/>
                <w:szCs w:val="20"/>
              </w:rPr>
              <w:t>Review and compare other states</w:t>
            </w:r>
          </w:p>
          <w:p w14:paraId="13CABDF0" w14:textId="1D5B8BC1" w:rsidR="00463DDF" w:rsidRPr="00130B8B" w:rsidRDefault="00463DDF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 w:rsidRPr="00463DDF">
              <w:rPr>
                <w:sz w:val="20"/>
                <w:szCs w:val="20"/>
              </w:rPr>
              <w:t>Statistical adjustment model (created by feds)</w:t>
            </w:r>
          </w:p>
          <w:p w14:paraId="34C36023" w14:textId="636008BF" w:rsidR="00CB3EA9" w:rsidRPr="00130B8B" w:rsidRDefault="00FD0579" w:rsidP="00B32E36">
            <w:pPr>
              <w:numPr>
                <w:ilvl w:val="0"/>
                <w:numId w:val="2"/>
              </w:numPr>
              <w:ind w:left="720"/>
              <w:contextualSpacing/>
              <w:rPr>
                <w:b/>
                <w:bCs/>
                <w:sz w:val="20"/>
                <w:szCs w:val="20"/>
              </w:rPr>
            </w:pPr>
            <w:r w:rsidRPr="00130B8B">
              <w:rPr>
                <w:b/>
                <w:bCs/>
                <w:sz w:val="20"/>
                <w:szCs w:val="20"/>
              </w:rPr>
              <w:t>Comp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130B8B">
              <w:rPr>
                <w:b/>
                <w:bCs/>
                <w:sz w:val="20"/>
                <w:szCs w:val="20"/>
              </w:rPr>
              <w:t>IA</w:t>
            </w:r>
            <w:r w:rsidR="000A01DD" w:rsidRPr="00130B8B">
              <w:rPr>
                <w:b/>
                <w:bCs/>
                <w:sz w:val="20"/>
                <w:szCs w:val="20"/>
              </w:rPr>
              <w:t xml:space="preserve"> </w:t>
            </w:r>
            <w:r w:rsidR="00B32E36">
              <w:rPr>
                <w:b/>
                <w:bCs/>
                <w:sz w:val="20"/>
                <w:szCs w:val="20"/>
              </w:rPr>
              <w:t>Flier</w:t>
            </w:r>
          </w:p>
          <w:p w14:paraId="4EFD94F1" w14:textId="106FA71B" w:rsidR="000A01DD" w:rsidRPr="000A01DD" w:rsidRDefault="008647FB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A01DD" w:rsidRPr="000A01DD">
              <w:rPr>
                <w:sz w:val="20"/>
                <w:szCs w:val="20"/>
              </w:rPr>
              <w:t>ree program offering online instructor-led workshops that cover a technical computer curriculum geared toward the CompTIA A+ certification.</w:t>
            </w:r>
          </w:p>
          <w:p w14:paraId="02A7FCAF" w14:textId="77777777" w:rsidR="000A01DD" w:rsidRDefault="000A01DD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 w:rsidRPr="000A01DD">
              <w:rPr>
                <w:sz w:val="20"/>
                <w:szCs w:val="20"/>
              </w:rPr>
              <w:t>Applicants must be at least 18</w:t>
            </w:r>
          </w:p>
          <w:p w14:paraId="5AE837CB" w14:textId="77777777" w:rsidR="000A01DD" w:rsidRDefault="000A01DD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 w:rsidRPr="000A01DD">
              <w:rPr>
                <w:sz w:val="20"/>
                <w:szCs w:val="20"/>
              </w:rPr>
              <w:t>Have a high school diploma or GED equivalent</w:t>
            </w:r>
          </w:p>
          <w:p w14:paraId="7147C188" w14:textId="6C479CFB" w:rsidR="000A01DD" w:rsidRPr="000A01DD" w:rsidRDefault="000A01DD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 w:rsidRPr="000A01DD">
              <w:rPr>
                <w:sz w:val="20"/>
                <w:szCs w:val="20"/>
              </w:rPr>
              <w:t xml:space="preserve">Must be a displaced worker (e.g. temporarily or permanently laid off due to COVID-19, self-employed who lost a job or is under-employed due to COVID-19, </w:t>
            </w:r>
            <w:r w:rsidR="008647FB">
              <w:rPr>
                <w:sz w:val="20"/>
                <w:szCs w:val="20"/>
              </w:rPr>
              <w:t xml:space="preserve">or </w:t>
            </w:r>
            <w:r w:rsidRPr="000A01DD">
              <w:rPr>
                <w:sz w:val="20"/>
                <w:szCs w:val="20"/>
              </w:rPr>
              <w:t>long-term unemployed)</w:t>
            </w:r>
          </w:p>
          <w:p w14:paraId="20033C24" w14:textId="3609DFBC" w:rsidR="00CB3EA9" w:rsidRPr="00121604" w:rsidRDefault="00121604" w:rsidP="00B32E36">
            <w:pPr>
              <w:pStyle w:val="ListParagraph"/>
              <w:numPr>
                <w:ilvl w:val="0"/>
                <w:numId w:val="2"/>
              </w:numPr>
              <w:ind w:left="720"/>
              <w:rPr>
                <w:b/>
                <w:bCs/>
                <w:sz w:val="20"/>
                <w:szCs w:val="20"/>
              </w:rPr>
            </w:pPr>
            <w:r w:rsidRPr="00121604">
              <w:rPr>
                <w:b/>
                <w:bCs/>
                <w:sz w:val="20"/>
                <w:szCs w:val="20"/>
              </w:rPr>
              <w:t>Virtual Job Fair</w:t>
            </w:r>
          </w:p>
          <w:p w14:paraId="31A431D1" w14:textId="1D0BCA3A" w:rsidR="007F53FF" w:rsidRPr="008647FB" w:rsidRDefault="00130B8B" w:rsidP="00B32E36">
            <w:pPr>
              <w:numPr>
                <w:ilvl w:val="0"/>
                <w:numId w:val="2"/>
              </w:numPr>
              <w:ind w:left="72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COVID</w:t>
            </w:r>
            <w:r w:rsidR="008647F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19 and </w:t>
            </w:r>
            <w:r w:rsidR="007F53FF" w:rsidRPr="00130B8B">
              <w:rPr>
                <w:b/>
                <w:bCs/>
                <w:sz w:val="20"/>
                <w:szCs w:val="20"/>
              </w:rPr>
              <w:t xml:space="preserve">Release of Memos to provide </w:t>
            </w:r>
            <w:r w:rsidR="00B32E36">
              <w:rPr>
                <w:b/>
                <w:bCs/>
                <w:sz w:val="20"/>
                <w:szCs w:val="20"/>
              </w:rPr>
              <w:t>technical assistance</w:t>
            </w:r>
            <w:r w:rsidR="006D5649">
              <w:rPr>
                <w:sz w:val="20"/>
                <w:szCs w:val="20"/>
              </w:rPr>
              <w:t xml:space="preserve"> – </w:t>
            </w:r>
            <w:r w:rsidR="006D5649" w:rsidRPr="008647FB">
              <w:rPr>
                <w:b/>
                <w:bCs/>
                <w:sz w:val="20"/>
                <w:szCs w:val="20"/>
              </w:rPr>
              <w:t xml:space="preserve">Lorri </w:t>
            </w:r>
            <w:r w:rsidR="00B32E36" w:rsidRPr="008647FB">
              <w:rPr>
                <w:b/>
                <w:bCs/>
                <w:sz w:val="20"/>
                <w:szCs w:val="20"/>
              </w:rPr>
              <w:t>Romero and Jeremy Frutchey were very instrumental in this</w:t>
            </w:r>
            <w:r w:rsidR="008647FB" w:rsidRPr="008647FB">
              <w:rPr>
                <w:b/>
                <w:bCs/>
                <w:sz w:val="20"/>
                <w:szCs w:val="20"/>
              </w:rPr>
              <w:t>!</w:t>
            </w:r>
          </w:p>
          <w:p w14:paraId="0317EA62" w14:textId="586A6BC9" w:rsidR="007F53FF" w:rsidRPr="00EE00D1" w:rsidRDefault="007F53FF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01-2020 COVID</w:t>
            </w:r>
            <w:r w:rsidR="008647FB">
              <w:rPr>
                <w:sz w:val="20"/>
                <w:szCs w:val="20"/>
              </w:rPr>
              <w:t>-</w:t>
            </w:r>
            <w:r w:rsidRPr="00EE00D1">
              <w:rPr>
                <w:sz w:val="20"/>
                <w:szCs w:val="20"/>
              </w:rPr>
              <w:t>19 Enrollment Procedures</w:t>
            </w:r>
          </w:p>
          <w:p w14:paraId="478761B5" w14:textId="77777777" w:rsidR="007F53FF" w:rsidRPr="00EE00D1" w:rsidRDefault="007F53FF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02-2020 Priority of Services Category 4 and 5</w:t>
            </w:r>
          </w:p>
          <w:p w14:paraId="2FBC27C3" w14:textId="77777777" w:rsidR="007F53FF" w:rsidRPr="00EE00D1" w:rsidRDefault="007F53FF" w:rsidP="00B32E36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03-2020 Basis Skills Assessments</w:t>
            </w:r>
          </w:p>
          <w:p w14:paraId="46FC4C1C" w14:textId="5210AC72" w:rsidR="001C0E51" w:rsidRPr="00B32E36" w:rsidRDefault="007F53FF" w:rsidP="00496CD2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ind w:left="1080"/>
              <w:rPr>
                <w:sz w:val="20"/>
                <w:szCs w:val="20"/>
              </w:rPr>
            </w:pPr>
            <w:r w:rsidRPr="00B32E36">
              <w:rPr>
                <w:sz w:val="20"/>
                <w:szCs w:val="20"/>
              </w:rPr>
              <w:t xml:space="preserve">04-2020 EO Officer </w:t>
            </w:r>
          </w:p>
          <w:p w14:paraId="604E2780" w14:textId="0D162A71" w:rsidR="006F1762" w:rsidRPr="006F1762" w:rsidRDefault="00B32E36" w:rsidP="00B32E36">
            <w:pPr>
              <w:tabs>
                <w:tab w:val="left" w:pos="1440"/>
                <w:tab w:val="left" w:pos="8753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no additional discussion from the NEWDB members.</w:t>
            </w:r>
          </w:p>
        </w:tc>
        <w:tc>
          <w:tcPr>
            <w:tcW w:w="3452" w:type="dxa"/>
          </w:tcPr>
          <w:p w14:paraId="314E342A" w14:textId="77777777" w:rsidR="007F53FF" w:rsidRPr="00EE00D1" w:rsidRDefault="007F53FF" w:rsidP="006727AD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lastRenderedPageBreak/>
              <w:t>Michelle Bish</w:t>
            </w:r>
          </w:p>
        </w:tc>
      </w:tr>
      <w:tr w:rsidR="00F64E41" w:rsidRPr="00EE00D1" w14:paraId="74197BC6" w14:textId="77777777" w:rsidTr="008362AE">
        <w:trPr>
          <w:trHeight w:val="289"/>
        </w:trPr>
        <w:tc>
          <w:tcPr>
            <w:tcW w:w="6947" w:type="dxa"/>
            <w:shd w:val="clear" w:color="auto" w:fill="auto"/>
          </w:tcPr>
          <w:p w14:paraId="7572A924" w14:textId="77777777" w:rsidR="00F64E41" w:rsidRPr="00496CD2" w:rsidRDefault="00F64E41" w:rsidP="00F64E41">
            <w:pPr>
              <w:contextualSpacing/>
              <w:rPr>
                <w:b/>
                <w:bCs/>
                <w:sz w:val="20"/>
                <w:szCs w:val="20"/>
              </w:rPr>
            </w:pPr>
            <w:r w:rsidRPr="00496CD2">
              <w:rPr>
                <w:b/>
                <w:bCs/>
                <w:sz w:val="20"/>
                <w:szCs w:val="20"/>
              </w:rPr>
              <w:t>Old Business</w:t>
            </w:r>
          </w:p>
          <w:p w14:paraId="36D58C2B" w14:textId="7C61AD52" w:rsidR="00F64E41" w:rsidRPr="00F64E41" w:rsidRDefault="00F64E41" w:rsidP="00496CD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no Old Business</w:t>
            </w:r>
          </w:p>
        </w:tc>
        <w:tc>
          <w:tcPr>
            <w:tcW w:w="3452" w:type="dxa"/>
          </w:tcPr>
          <w:p w14:paraId="396F0B83" w14:textId="05D2A070" w:rsidR="00F64E41" w:rsidRPr="00EE00D1" w:rsidRDefault="00F64E41" w:rsidP="006727AD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Smoot</w:t>
            </w:r>
          </w:p>
        </w:tc>
      </w:tr>
      <w:tr w:rsidR="007F53FF" w:rsidRPr="00EE00D1" w14:paraId="5F1D7AC8" w14:textId="77777777" w:rsidTr="008362AE">
        <w:trPr>
          <w:trHeight w:val="289"/>
        </w:trPr>
        <w:tc>
          <w:tcPr>
            <w:tcW w:w="6947" w:type="dxa"/>
            <w:shd w:val="clear" w:color="auto" w:fill="auto"/>
          </w:tcPr>
          <w:p w14:paraId="6366ECC3" w14:textId="06EEE08D" w:rsidR="00246DB2" w:rsidRPr="00496CD2" w:rsidRDefault="00246DB2" w:rsidP="00246DB2">
            <w:pPr>
              <w:rPr>
                <w:b/>
                <w:bCs/>
                <w:sz w:val="20"/>
                <w:szCs w:val="20"/>
              </w:rPr>
            </w:pPr>
            <w:r w:rsidRPr="00496CD2">
              <w:rPr>
                <w:b/>
                <w:bCs/>
                <w:sz w:val="20"/>
                <w:szCs w:val="20"/>
              </w:rPr>
              <w:t>New Business</w:t>
            </w:r>
          </w:p>
          <w:p w14:paraId="480BFA3D" w14:textId="77777777" w:rsidR="00496CD2" w:rsidRDefault="00246DB2" w:rsidP="00496CD2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Tamm</w:t>
            </w:r>
            <w:r w:rsidR="00496CD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8362AE">
              <w:rPr>
                <w:sz w:val="20"/>
                <w:szCs w:val="20"/>
              </w:rPr>
              <w:t>McKeon</w:t>
            </w:r>
            <w:r w:rsidR="00496CD2">
              <w:rPr>
                <w:sz w:val="20"/>
                <w:szCs w:val="20"/>
              </w:rPr>
              <w:t xml:space="preserve"> reported: </w:t>
            </w:r>
          </w:p>
          <w:p w14:paraId="4D362531" w14:textId="4A430B50" w:rsidR="00246DB2" w:rsidRDefault="00246DB2" w:rsidP="00496CD2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</w:t>
            </w:r>
            <w:r w:rsidR="00496C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OK Walmart is closing. </w:t>
            </w:r>
            <w:r w:rsidR="00496CD2">
              <w:rPr>
                <w:sz w:val="20"/>
                <w:szCs w:val="20"/>
              </w:rPr>
              <w:t>The m</w:t>
            </w:r>
            <w:r>
              <w:rPr>
                <w:sz w:val="20"/>
                <w:szCs w:val="20"/>
              </w:rPr>
              <w:t>ayor has sent an email asking for letters of support. Jay has really suffered over the last couple years</w:t>
            </w:r>
            <w:r w:rsidR="00496C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D0579">
              <w:rPr>
                <w:sz w:val="20"/>
                <w:szCs w:val="20"/>
              </w:rPr>
              <w:t>We n</w:t>
            </w:r>
            <w:r>
              <w:rPr>
                <w:sz w:val="20"/>
                <w:szCs w:val="20"/>
              </w:rPr>
              <w:t xml:space="preserve">eed to draw help/attention to Jay. </w:t>
            </w:r>
          </w:p>
          <w:p w14:paraId="10FF9A24" w14:textId="2EFAC7B0" w:rsidR="00246DB2" w:rsidRDefault="00246DB2" w:rsidP="00496CD2">
            <w:pPr>
              <w:pStyle w:val="ListParagraph"/>
              <w:numPr>
                <w:ilvl w:val="0"/>
                <w:numId w:val="24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Jay bought 40 acres to try to develop a new industrial park. </w:t>
            </w:r>
          </w:p>
          <w:p w14:paraId="65CB884C" w14:textId="114DBC93" w:rsidR="00246DB2" w:rsidRDefault="00246DB2" w:rsidP="00496CD2">
            <w:pPr>
              <w:pStyle w:val="ListParagraph"/>
              <w:numPr>
                <w:ilvl w:val="0"/>
                <w:numId w:val="24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Cherokee Nation </w:t>
            </w:r>
            <w:r w:rsidR="00FD0579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ealth </w:t>
            </w:r>
            <w:r w:rsidR="00FD057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enter has been a huge boost. </w:t>
            </w:r>
          </w:p>
          <w:p w14:paraId="04536722" w14:textId="54584BC4" w:rsidR="00246DB2" w:rsidRDefault="00496CD2" w:rsidP="00FD0579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Tri-County Technology Center </w:t>
            </w:r>
            <w:r w:rsidR="00F64E41">
              <w:rPr>
                <w:sz w:val="20"/>
                <w:szCs w:val="20"/>
              </w:rPr>
              <w:t xml:space="preserve">has plans to build </w:t>
            </w:r>
            <w:r>
              <w:rPr>
                <w:sz w:val="20"/>
                <w:szCs w:val="20"/>
              </w:rPr>
              <w:t xml:space="preserve">a campus in </w:t>
            </w:r>
            <w:r w:rsidR="00F64E41">
              <w:rPr>
                <w:sz w:val="20"/>
                <w:szCs w:val="20"/>
              </w:rPr>
              <w:t>the Nowata</w:t>
            </w:r>
            <w:r>
              <w:rPr>
                <w:sz w:val="20"/>
                <w:szCs w:val="20"/>
              </w:rPr>
              <w:t>.</w:t>
            </w:r>
            <w:r w:rsidR="00A81AF7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 xml:space="preserve">hey are trying </w:t>
            </w:r>
            <w:r w:rsidR="00A81AF7">
              <w:rPr>
                <w:sz w:val="20"/>
                <w:szCs w:val="20"/>
              </w:rPr>
              <w:t xml:space="preserve">to get some grant funding to build a 22,000 square foot facility. </w:t>
            </w:r>
          </w:p>
          <w:p w14:paraId="0611A3FC" w14:textId="08537245" w:rsidR="00A81AF7" w:rsidRPr="00A81AF7" w:rsidRDefault="00A81AF7" w:rsidP="008362AE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3452" w:type="dxa"/>
          </w:tcPr>
          <w:p w14:paraId="6DCCA687" w14:textId="77777777" w:rsidR="007F53FF" w:rsidRPr="00EE00D1" w:rsidRDefault="007F53FF" w:rsidP="006727AD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7F53FF" w:rsidRPr="00EE00D1" w14:paraId="37EB7E7B" w14:textId="77777777" w:rsidTr="006727AD">
        <w:trPr>
          <w:trHeight w:val="273"/>
        </w:trPr>
        <w:tc>
          <w:tcPr>
            <w:tcW w:w="6947" w:type="dxa"/>
          </w:tcPr>
          <w:p w14:paraId="58534891" w14:textId="77777777" w:rsidR="00246DB2" w:rsidRPr="00496CD2" w:rsidRDefault="007F53FF" w:rsidP="00496CD2">
            <w:pPr>
              <w:tabs>
                <w:tab w:val="left" w:pos="4530"/>
              </w:tabs>
              <w:rPr>
                <w:b/>
                <w:bCs/>
                <w:sz w:val="20"/>
                <w:szCs w:val="20"/>
              </w:rPr>
            </w:pPr>
            <w:r w:rsidRPr="00496CD2">
              <w:rPr>
                <w:b/>
                <w:bCs/>
                <w:sz w:val="20"/>
                <w:szCs w:val="20"/>
              </w:rPr>
              <w:t>Adjourn</w:t>
            </w:r>
          </w:p>
          <w:p w14:paraId="08FC40AC" w14:textId="2A5DC15E" w:rsidR="007F53FF" w:rsidRPr="008362AE" w:rsidRDefault="00496CD2" w:rsidP="00496CD2">
            <w:pPr>
              <w:tabs>
                <w:tab w:val="left" w:pos="4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Bridwell made a motion to adjourn at </w:t>
            </w:r>
            <w:r w:rsidR="003B01C8">
              <w:rPr>
                <w:sz w:val="20"/>
                <w:szCs w:val="20"/>
              </w:rPr>
              <w:t>10:15 AM</w:t>
            </w:r>
            <w:r>
              <w:rPr>
                <w:sz w:val="20"/>
                <w:szCs w:val="20"/>
              </w:rPr>
              <w:t>. This was seconded by Bidleman. A vote was taken and all approved the motion</w:t>
            </w:r>
            <w:r w:rsidR="003B01C8">
              <w:rPr>
                <w:sz w:val="20"/>
                <w:szCs w:val="20"/>
              </w:rPr>
              <w:t xml:space="preserve"> to adjourn</w:t>
            </w:r>
            <w:r>
              <w:rPr>
                <w:sz w:val="20"/>
                <w:szCs w:val="20"/>
              </w:rPr>
              <w:t>.</w:t>
            </w:r>
            <w:r w:rsidR="006468B8">
              <w:rPr>
                <w:sz w:val="20"/>
                <w:szCs w:val="20"/>
              </w:rPr>
              <w:t xml:space="preserve"> Minutes submitted by Jeremy Frutchey.</w:t>
            </w:r>
            <w:r w:rsidR="007F53FF" w:rsidRPr="008362AE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5049BD2E" w14:textId="77777777" w:rsidR="007F53FF" w:rsidRPr="00EE00D1" w:rsidRDefault="007F53FF" w:rsidP="006727AD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14:paraId="2A398B7F" w14:textId="51F9C68A" w:rsidR="00D459F0" w:rsidRPr="000235F1" w:rsidRDefault="000235F1">
      <w:pPr>
        <w:rPr>
          <w:i/>
          <w:iCs/>
        </w:rPr>
      </w:pPr>
      <w:r w:rsidRPr="000235F1">
        <w:rPr>
          <w:i/>
          <w:iCs/>
        </w:rPr>
        <w:t>Approved by:  NEWDB Members present 11.04.2020</w:t>
      </w:r>
      <w:r w:rsidR="00C617BA" w:rsidRPr="000235F1">
        <w:rPr>
          <w:i/>
          <w:iCs/>
        </w:rPr>
        <w:t xml:space="preserve"> </w:t>
      </w:r>
    </w:p>
    <w:sectPr w:rsidR="00D459F0" w:rsidRPr="000235F1" w:rsidSect="0027605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15F71" w14:textId="77777777" w:rsidR="003E4A78" w:rsidRDefault="003E4A78" w:rsidP="00270F7B">
      <w:pPr>
        <w:spacing w:after="0" w:line="240" w:lineRule="auto"/>
      </w:pPr>
      <w:r>
        <w:separator/>
      </w:r>
    </w:p>
  </w:endnote>
  <w:endnote w:type="continuationSeparator" w:id="0">
    <w:p w14:paraId="28C6F509" w14:textId="77777777" w:rsidR="003E4A78" w:rsidRDefault="003E4A78" w:rsidP="0027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02B9" w14:textId="77777777" w:rsidR="00662BBB" w:rsidRDefault="00381877" w:rsidP="00662BBB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08686895" wp14:editId="2880CBB6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6857E9" w14:textId="77777777" w:rsidR="00662BBB" w:rsidRPr="00C947EC" w:rsidRDefault="00381877" w:rsidP="00662BBB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2D016448" w14:textId="77777777" w:rsidR="00662BBB" w:rsidRDefault="00381877">
    <w:pPr>
      <w:pStyle w:val="Footer"/>
    </w:pPr>
    <w:r>
      <w:rPr>
        <w:noProof/>
      </w:rPr>
      <w:drawing>
        <wp:inline distT="0" distB="0" distL="0" distR="0" wp14:anchorId="7013C5B4" wp14:editId="41947A42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3FE8C" w14:textId="77777777" w:rsidR="00662BBB" w:rsidRDefault="00381877" w:rsidP="00662BBB">
    <w:pPr>
      <w:pStyle w:val="Footer"/>
      <w:jc w:val="center"/>
    </w:pPr>
    <w:bookmarkStart w:id="9" w:name="_Hlk511980211"/>
    <w:bookmarkStart w:id="10" w:name="_Hlk528916615"/>
    <w:r>
      <w:rPr>
        <w:noProof/>
        <w:spacing w:val="-5"/>
        <w:sz w:val="16"/>
        <w:szCs w:val="16"/>
      </w:rPr>
      <w:drawing>
        <wp:inline distT="0" distB="0" distL="0" distR="0" wp14:anchorId="24ECCE42" wp14:editId="2BB186A1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9924D1" w14:textId="77777777" w:rsidR="00662BBB" w:rsidRDefault="00381877" w:rsidP="00662BBB">
    <w:pPr>
      <w:pStyle w:val="Footer"/>
      <w:jc w:val="center"/>
    </w:pPr>
    <w:r>
      <w:rPr>
        <w:noProof/>
      </w:rPr>
      <w:drawing>
        <wp:inline distT="0" distB="0" distL="0" distR="0" wp14:anchorId="5486A15C" wp14:editId="4BE91C37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F26253D" w14:textId="77777777" w:rsidR="00662BBB" w:rsidRPr="00C947EC" w:rsidRDefault="00381877" w:rsidP="00662BBB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9"/>
    <w:r>
      <w:rPr>
        <w:spacing w:val="-5"/>
        <w:sz w:val="16"/>
        <w:szCs w:val="16"/>
      </w:rPr>
      <w:t>.</w:t>
    </w:r>
  </w:p>
  <w:bookmarkEnd w:id="10"/>
  <w:p w14:paraId="556F81A8" w14:textId="77777777" w:rsidR="00662BBB" w:rsidRPr="0034178E" w:rsidRDefault="00381877" w:rsidP="00662BB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8.11.20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D5822" w14:textId="77777777" w:rsidR="003E4A78" w:rsidRDefault="003E4A78" w:rsidP="00270F7B">
      <w:pPr>
        <w:spacing w:after="0" w:line="240" w:lineRule="auto"/>
      </w:pPr>
      <w:r>
        <w:separator/>
      </w:r>
    </w:p>
  </w:footnote>
  <w:footnote w:type="continuationSeparator" w:id="0">
    <w:p w14:paraId="040F7A38" w14:textId="77777777" w:rsidR="003E4A78" w:rsidRDefault="003E4A78" w:rsidP="0027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861F" w14:textId="77777777" w:rsidR="00662BBB" w:rsidRDefault="00381877">
    <w:pPr>
      <w:pStyle w:val="Header"/>
    </w:pPr>
    <w:r>
      <w:rPr>
        <w:noProof/>
      </w:rPr>
      <w:drawing>
        <wp:inline distT="0" distB="0" distL="0" distR="0" wp14:anchorId="42C2B2A6" wp14:editId="424C6917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58A3C" w14:textId="77777777" w:rsidR="00662BBB" w:rsidRDefault="00381877">
    <w:pPr>
      <w:pStyle w:val="Header"/>
    </w:pPr>
    <w:r>
      <w:rPr>
        <w:noProof/>
      </w:rPr>
      <w:drawing>
        <wp:inline distT="0" distB="0" distL="0" distR="0" wp14:anchorId="78231728" wp14:editId="753C49EC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68FD"/>
    <w:multiLevelType w:val="hybridMultilevel"/>
    <w:tmpl w:val="F3CEC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514B2"/>
    <w:multiLevelType w:val="hybridMultilevel"/>
    <w:tmpl w:val="E4180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66916"/>
    <w:multiLevelType w:val="hybridMultilevel"/>
    <w:tmpl w:val="63401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E19A4"/>
    <w:multiLevelType w:val="hybridMultilevel"/>
    <w:tmpl w:val="C64AB7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915D34"/>
    <w:multiLevelType w:val="hybridMultilevel"/>
    <w:tmpl w:val="B7862C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6F5CC7"/>
    <w:multiLevelType w:val="hybridMultilevel"/>
    <w:tmpl w:val="09A42F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367A6F"/>
    <w:multiLevelType w:val="hybridMultilevel"/>
    <w:tmpl w:val="6B82F2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2B3D38"/>
    <w:multiLevelType w:val="hybridMultilevel"/>
    <w:tmpl w:val="566A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791"/>
    <w:multiLevelType w:val="hybridMultilevel"/>
    <w:tmpl w:val="93B89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654A"/>
    <w:multiLevelType w:val="hybridMultilevel"/>
    <w:tmpl w:val="07B8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D0A69"/>
    <w:multiLevelType w:val="hybridMultilevel"/>
    <w:tmpl w:val="2EC25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F456AE"/>
    <w:multiLevelType w:val="hybridMultilevel"/>
    <w:tmpl w:val="25848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9E64AB"/>
    <w:multiLevelType w:val="hybridMultilevel"/>
    <w:tmpl w:val="7B5C08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B00E6"/>
    <w:multiLevelType w:val="hybridMultilevel"/>
    <w:tmpl w:val="44EEB3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1A719F"/>
    <w:multiLevelType w:val="hybridMultilevel"/>
    <w:tmpl w:val="3E12C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4A1336"/>
    <w:multiLevelType w:val="hybridMultilevel"/>
    <w:tmpl w:val="84EE1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A52B1E"/>
    <w:multiLevelType w:val="hybridMultilevel"/>
    <w:tmpl w:val="569A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12668"/>
    <w:multiLevelType w:val="hybridMultilevel"/>
    <w:tmpl w:val="DC2AF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043541"/>
    <w:multiLevelType w:val="hybridMultilevel"/>
    <w:tmpl w:val="9EBC1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DA0E93"/>
    <w:multiLevelType w:val="hybridMultilevel"/>
    <w:tmpl w:val="998050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7F0901"/>
    <w:multiLevelType w:val="hybridMultilevel"/>
    <w:tmpl w:val="981A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A4A03"/>
    <w:multiLevelType w:val="hybridMultilevel"/>
    <w:tmpl w:val="2ADC8C7A"/>
    <w:lvl w:ilvl="0" w:tplc="73D63B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16"/>
  </w:num>
  <w:num w:numId="6">
    <w:abstractNumId w:val="11"/>
  </w:num>
  <w:num w:numId="7">
    <w:abstractNumId w:val="15"/>
  </w:num>
  <w:num w:numId="8">
    <w:abstractNumId w:val="5"/>
  </w:num>
  <w:num w:numId="9">
    <w:abstractNumId w:val="14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7"/>
  </w:num>
  <w:num w:numId="15">
    <w:abstractNumId w:val="10"/>
  </w:num>
  <w:num w:numId="16">
    <w:abstractNumId w:val="9"/>
  </w:num>
  <w:num w:numId="17">
    <w:abstractNumId w:val="8"/>
  </w:num>
  <w:num w:numId="18">
    <w:abstractNumId w:val="18"/>
  </w:num>
  <w:num w:numId="19">
    <w:abstractNumId w:val="21"/>
  </w:num>
  <w:num w:numId="20">
    <w:abstractNumId w:val="21"/>
  </w:num>
  <w:num w:numId="21">
    <w:abstractNumId w:val="22"/>
  </w:num>
  <w:num w:numId="22">
    <w:abstractNumId w:val="3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FF"/>
    <w:rsid w:val="000235F1"/>
    <w:rsid w:val="000A01DD"/>
    <w:rsid w:val="000E445F"/>
    <w:rsid w:val="00100C8E"/>
    <w:rsid w:val="00106816"/>
    <w:rsid w:val="00110CF2"/>
    <w:rsid w:val="00121604"/>
    <w:rsid w:val="00130B8B"/>
    <w:rsid w:val="001A637E"/>
    <w:rsid w:val="001C0E51"/>
    <w:rsid w:val="001E4001"/>
    <w:rsid w:val="0024260F"/>
    <w:rsid w:val="00246DB2"/>
    <w:rsid w:val="00270F7B"/>
    <w:rsid w:val="00321C2C"/>
    <w:rsid w:val="00381877"/>
    <w:rsid w:val="003B01C8"/>
    <w:rsid w:val="003E4A78"/>
    <w:rsid w:val="003F44AD"/>
    <w:rsid w:val="00437D14"/>
    <w:rsid w:val="00451523"/>
    <w:rsid w:val="00463DDF"/>
    <w:rsid w:val="00496CD2"/>
    <w:rsid w:val="005026F6"/>
    <w:rsid w:val="005827F9"/>
    <w:rsid w:val="005C35CD"/>
    <w:rsid w:val="006468B8"/>
    <w:rsid w:val="00663C60"/>
    <w:rsid w:val="00676C02"/>
    <w:rsid w:val="006B64D2"/>
    <w:rsid w:val="006D5649"/>
    <w:rsid w:val="006E7889"/>
    <w:rsid w:val="006F1762"/>
    <w:rsid w:val="007B4EE6"/>
    <w:rsid w:val="007D0DB7"/>
    <w:rsid w:val="007E21B5"/>
    <w:rsid w:val="007F53FF"/>
    <w:rsid w:val="00833C24"/>
    <w:rsid w:val="008362AE"/>
    <w:rsid w:val="008647FB"/>
    <w:rsid w:val="008D58C6"/>
    <w:rsid w:val="00935DBD"/>
    <w:rsid w:val="00A13E80"/>
    <w:rsid w:val="00A45664"/>
    <w:rsid w:val="00A81AF7"/>
    <w:rsid w:val="00B32E36"/>
    <w:rsid w:val="00B35A42"/>
    <w:rsid w:val="00BA6C07"/>
    <w:rsid w:val="00C43FB5"/>
    <w:rsid w:val="00C53021"/>
    <w:rsid w:val="00C617BA"/>
    <w:rsid w:val="00C91D3C"/>
    <w:rsid w:val="00CB3EA9"/>
    <w:rsid w:val="00CB6041"/>
    <w:rsid w:val="00CD6EB5"/>
    <w:rsid w:val="00D459F0"/>
    <w:rsid w:val="00DF73C5"/>
    <w:rsid w:val="00E05359"/>
    <w:rsid w:val="00E1456C"/>
    <w:rsid w:val="00E23C8D"/>
    <w:rsid w:val="00EB1103"/>
    <w:rsid w:val="00F64E41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DFE7"/>
  <w15:chartTrackingRefBased/>
  <w15:docId w15:val="{777B1A37-9FF6-41CC-89D7-1D389FBA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3FF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3FF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53FF"/>
  </w:style>
  <w:style w:type="paragraph" w:styleId="Footer">
    <w:name w:val="footer"/>
    <w:basedOn w:val="Normal"/>
    <w:link w:val="FooterChar"/>
    <w:uiPriority w:val="99"/>
    <w:unhideWhenUsed/>
    <w:rsid w:val="007F53FF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53FF"/>
  </w:style>
  <w:style w:type="paragraph" w:styleId="NoSpacing">
    <w:name w:val="No Spacing"/>
    <w:uiPriority w:val="1"/>
    <w:qFormat/>
    <w:rsid w:val="007F53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User</cp:lastModifiedBy>
  <cp:revision>4</cp:revision>
  <cp:lastPrinted>2020-08-12T10:49:00Z</cp:lastPrinted>
  <dcterms:created xsi:type="dcterms:W3CDTF">2020-10-08T15:19:00Z</dcterms:created>
  <dcterms:modified xsi:type="dcterms:W3CDTF">2020-11-04T22:02:00Z</dcterms:modified>
</cp:coreProperties>
</file>